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2      –</w:t>
      </w:r>
    </w:p>
    <w:p w:rsidR="00A77B3E">
      <w:r>
        <w:t xml:space="preserve">                                                                                       Дело № 5-65-192/2018                                             </w:t>
      </w:r>
    </w:p>
    <w:p w:rsidR="00A77B3E">
      <w:r>
        <w:t>П О С Т А Н О В Л Е Н И Е</w:t>
      </w:r>
    </w:p>
    <w:p w:rsidR="00A77B3E">
      <w:r>
        <w:t xml:space="preserve">13 июня 2018 года   </w:t>
        <w:tab/>
        <w:tab/>
        <w:tab/>
        <w:tab/>
        <w:t xml:space="preserve">     п. Нижнегорский, ул. Победы, д. 20</w:t>
      </w:r>
    </w:p>
    <w:p w:rsidR="00A77B3E">
      <w:r>
        <w:t xml:space="preserve"> </w:t>
        <w:tab/>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Садыкова В.Б., рассмотрев дело об административном правонарушении, поступившее из Межрайонной инспекции Федеральной налоговой службы России № 1 по Республике Крым, в отношении  </w:t>
      </w:r>
    </w:p>
    <w:p w:rsidR="00A77B3E">
      <w:r>
        <w:t xml:space="preserve">...Садыкова В.Б.,                          </w:t>
      </w:r>
    </w:p>
    <w:p w:rsidR="00A77B3E">
      <w:r>
        <w:t>...личные данные</w:t>
      </w:r>
    </w:p>
    <w:p w:rsidR="00A77B3E"/>
    <w:p w:rsidR="00A77B3E">
      <w:r>
        <w:t xml:space="preserve">о привлечении его к административной ответственности за правонарушение, предусмотренное ст. 15.6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Садыков В.Б.,  будучи ...должность,  расположенного по адресу: ...адрес 1, 29 апреля 2018 года совершил правонарушение,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(расчет) по налогу на прибыль за 1 квартал 2018 г., ответственность за которое предусмотрена ч. 1 ст. 15.6 КоАП РФ.</w:t>
      </w:r>
    </w:p>
    <w:p w:rsidR="00A77B3E">
      <w:r>
        <w:t xml:space="preserve">            В судебном заседании Садыков В.Б. вину в совершении административного правонарушения признал в полном объеме, дополнил, что не вовремя предоставил налоговую декларацию (расчет) по налогу на прибыль за 1 квартал 2018 г., поскольку в штате отсутствует бухгалтер, в содеянном раскаивается, просил строго не наказывать. </w:t>
      </w:r>
    </w:p>
    <w:p w:rsidR="00A77B3E">
      <w:r>
        <w:t>Выслушав Садыкова В.Б., исследовав материалы дела, суд пришел к выводу о наличии в действиях Садыкова В.Б. состава правонарушения, предусмотренного ст. 15.6 ч.1 КоАП РФ, исходя из следующего.</w:t>
      </w:r>
    </w:p>
    <w:p w:rsidR="00A77B3E">
      <w:r>
        <w:t xml:space="preserve">           Согласно протоколу об административном правонарушении № 1948 от 22 мая 2018 года, он был составлен в отношении Садыкова В.Б.. за то, что он будучи ...должность,  расположенного по адресу: ...адрес 29 апреля 2018 года совершил правонарушение,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налоговую декларацию (расчет) по налогу на прибыль за 1 квартал 2018 г.</w:t>
      </w:r>
    </w:p>
    <w:p w:rsidR="00A77B3E">
      <w:r>
        <w:t xml:space="preserve">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а именно: протоколом об административном правонарушении № 1948 от 22.05.2018 года (л.д.1-3),  сведениями о юридическом лице ООО «Вегакрым»  (л.д.4-5); выпиской АИС Налог  (л.д.6); уведомлением (л.д. 7-8); списком внутренних почтовых отправлений (л.д.9).</w:t>
      </w:r>
    </w:p>
    <w:p w:rsidR="00A77B3E">
      <w:r>
        <w:t xml:space="preserve"> Как усматривается из материалов дела, Садыков В.Б. является ...должность,  расположенного по адресу: ...адрес</w:t>
      </w:r>
    </w:p>
    <w:p w:rsidR="00A77B3E">
      <w:r>
        <w:t>В соответствии со ст.6, ст. 13 Федерального Закона №402-ФЗ от 06.12.2011 г. «О бухгалтерском учете», ООО «Вегакрым» как экономический субъект, обязано вести бухгалтерский учет.</w:t>
      </w:r>
    </w:p>
    <w:p w:rsidR="00A77B3E">
      <w:r>
        <w:t>Согласно п.п.4 п.1 ст. 23, п.6 ст.80 НК РФ, налогоплательщики обязаны представлять в установленном порядке и в установленные законодательством сроки в налоговый орган по месту учета налоговые декларации (расчеты).</w:t>
      </w:r>
    </w:p>
    <w:p w:rsidR="00A77B3E">
      <w:r>
        <w:t>Пунктом 3 ст. 289 НК РФ предусмотрено,  что налогоплательщики представляют налоговые декларации (расчеты) не позднее 28 календарных дней со дня окончания соответствующего отчетного периода. Налогоплательщик ООО «Вегакрым» не исполнило свою обязанность по своевременному представлению в налоговый орган налоговой декларации (расчета) по налогу на прибыль за 1 квартал 2018 года.</w:t>
      </w:r>
    </w:p>
    <w:p w:rsidR="00A77B3E">
      <w:r>
        <w:t>Срок представления – не позднее 28 апреля 2018 года, фактически налогоплательщиком декларация (расчет) по налогу на прибыль за 1 квартал 2018 года в налоговый орган представлена в электронном виде посредством ТКС через провайдера с номером корректировки «0» - 07.05.2018 г. Указанное  нарушение подтверждается сведениями из базы данных ЭОД.</w:t>
      </w:r>
    </w:p>
    <w:p w:rsidR="00A77B3E">
      <w:r>
        <w:t>Временем совершения правонарушения является 29.04.2018г. Местом совершения правонарушения является адрес юридического лица - ...адрес.</w:t>
      </w:r>
    </w:p>
    <w:p w:rsidR="00A77B3E">
      <w:r>
        <w:t>В соответствии с ч.1, ч.3 ст.7 Федерального Закона «О бухгалтерском учете» от 06.12.2011г.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Согласно ч.1 ст. 15.6 КоАП РФ за непредставление (несвоевременное)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w:t>
      </w:r>
    </w:p>
    <w:p w:rsidR="00A77B3E">
      <w:r>
        <w:t xml:space="preserve">Объектом правонарушения, ответственность за которое предусмотрена комментируемой статьей, являются общественные отношения в сфере налогообложения и организации налогового контроля. Объективная сторона правонарушения по коммутируемой статье характеризуется неисполнением (неполным исполнением) обязанностей по представлению в налоговые органы документов и (или) иных сведений, необходимых для осуществления налогового контроля. </w:t>
      </w:r>
    </w:p>
    <w:p w:rsidR="00A77B3E">
      <w:r>
        <w:t>Как предусмотрено ст. 2.4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При таких обстоятельствах в действиях Садыкова В.Б. имеется состав правонарушения, предусмотренного ст. 15.6 ч.1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Таким образом, должностным лицом, ...должность,  расположенного по адресу: ...адрес,  в связи с ненадлежащим исполнением своих служебных обязанностей, которое выразилось в не предоставлении  в установленный законодателем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налоговой декларации (расчета) по налогу на прибыль за 1 квартал 2018 года.</w:t>
      </w:r>
    </w:p>
    <w:p w:rsidR="00A77B3E">
      <w:r>
        <w:t>Садыковым В.Б. совершено административное правонарушение, ответственность за которое предусмотрена ч.1 ст.15.6 КоАП РФ.</w:t>
      </w:r>
    </w:p>
    <w:p w:rsidR="00A77B3E">
      <w:r>
        <w:t xml:space="preserve">           Принимая во внимание характер совершенного административного правонарушения, данные о личности Садыкова В.Б., раскаялся в содеянном, а также отсутствием отягчающих обстоятельств, суд пришел к выводу о возможности назначить ему административное наказание в виде штрафа в нижнем пределе санкции ст. 15.6 ч.1 КоАП РФ.</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...Садыкова В.Б. признать виновным в совершении административного правонарушения, предусмотренного ст. 15.6 ч.1 Кодекса Российской Федерации об административных правонарушениях, и назначить ему административное наказание в виде штрафа в сумме 300 руб. (триста рублей).</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