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4C40" w:rsidRPr="003C2297">
      <w:pPr>
        <w:pStyle w:val="Heading1"/>
        <w:spacing w:before="0" w:after="0"/>
        <w:jc w:val="right"/>
        <w:rPr>
          <w:sz w:val="22"/>
          <w:szCs w:val="22"/>
        </w:rPr>
      </w:pPr>
      <w:r w:rsidRPr="003C2297">
        <w:rPr>
          <w:b w:val="0"/>
          <w:bCs w:val="0"/>
          <w:sz w:val="22"/>
          <w:szCs w:val="22"/>
        </w:rPr>
        <w:t>Дело № 5-65-201/2019</w:t>
      </w:r>
    </w:p>
    <w:p w:rsidR="00184C40" w:rsidRPr="003C2297">
      <w:pPr>
        <w:pStyle w:val="Heading1"/>
        <w:spacing w:before="0" w:after="0"/>
        <w:jc w:val="center"/>
        <w:rPr>
          <w:sz w:val="22"/>
          <w:szCs w:val="22"/>
        </w:rPr>
      </w:pPr>
      <w:r w:rsidRPr="003C2297">
        <w:rPr>
          <w:b w:val="0"/>
          <w:bCs w:val="0"/>
          <w:sz w:val="22"/>
          <w:szCs w:val="22"/>
        </w:rPr>
        <w:t> </w:t>
      </w:r>
    </w:p>
    <w:p w:rsidR="00184C40" w:rsidRPr="003C2297">
      <w:pPr>
        <w:pStyle w:val="Heading1"/>
        <w:spacing w:before="0" w:after="0"/>
        <w:jc w:val="center"/>
        <w:rPr>
          <w:sz w:val="22"/>
          <w:szCs w:val="22"/>
        </w:rPr>
      </w:pPr>
      <w:r w:rsidRPr="003C2297">
        <w:rPr>
          <w:b w:val="0"/>
          <w:bCs w:val="0"/>
          <w:sz w:val="22"/>
          <w:szCs w:val="22"/>
        </w:rPr>
        <w:t>П</w:t>
      </w:r>
      <w:r w:rsidRPr="003C2297">
        <w:rPr>
          <w:b w:val="0"/>
          <w:bCs w:val="0"/>
          <w:sz w:val="22"/>
          <w:szCs w:val="22"/>
        </w:rPr>
        <w:t xml:space="preserve"> О С Т А Н О В Л Е Н И Е</w:t>
      </w:r>
    </w:p>
    <w:p w:rsidR="00184C40" w:rsidRPr="003C2297">
      <w:pPr>
        <w:jc w:val="center"/>
        <w:rPr>
          <w:sz w:val="22"/>
          <w:szCs w:val="22"/>
        </w:rPr>
      </w:pPr>
      <w:r w:rsidRPr="003C2297">
        <w:rPr>
          <w:sz w:val="22"/>
          <w:szCs w:val="22"/>
        </w:rPr>
        <w:t>о назначении административного наказания</w:t>
      </w:r>
    </w:p>
    <w:p w:rsidR="00184C40" w:rsidRPr="003C2297">
      <w:pPr>
        <w:jc w:val="center"/>
        <w:rPr>
          <w:sz w:val="22"/>
          <w:szCs w:val="22"/>
        </w:rPr>
      </w:pPr>
    </w:p>
    <w:p w:rsidR="00184C40" w:rsidRPr="003C2297">
      <w:pPr>
        <w:jc w:val="center"/>
        <w:rPr>
          <w:sz w:val="22"/>
          <w:szCs w:val="22"/>
        </w:rPr>
      </w:pPr>
    </w:p>
    <w:p w:rsidR="00184C40" w:rsidRPr="003C2297">
      <w:pPr>
        <w:ind w:firstLine="708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      п. Нижнегорский </w:t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  <w:t>19 августа 2019 года</w:t>
      </w:r>
      <w:r w:rsidRPr="003C2297">
        <w:rPr>
          <w:sz w:val="22"/>
          <w:szCs w:val="22"/>
        </w:rPr>
        <w:tab/>
        <w:t xml:space="preserve">                     </w:t>
      </w:r>
      <w:r w:rsidRPr="003C2297">
        <w:rPr>
          <w:sz w:val="22"/>
          <w:szCs w:val="22"/>
        </w:rPr>
        <w:tab/>
        <w:t xml:space="preserve"> </w:t>
      </w:r>
    </w:p>
    <w:p w:rsidR="00184C40" w:rsidRPr="003C2297">
      <w:pPr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ab/>
        <w:t>И.о. мирового судьи судебного участка № 65</w:t>
      </w:r>
      <w:r w:rsidRPr="003C2297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3C2297">
        <w:rPr>
          <w:sz w:val="22"/>
          <w:szCs w:val="22"/>
        </w:rPr>
        <w:t>Гноевой</w:t>
      </w:r>
      <w:r w:rsidRPr="003C2297">
        <w:rPr>
          <w:sz w:val="22"/>
          <w:szCs w:val="22"/>
        </w:rPr>
        <w:t xml:space="preserve"> А.И., </w:t>
      </w:r>
    </w:p>
    <w:p w:rsidR="00184C40" w:rsidRPr="003C2297">
      <w:pPr>
        <w:jc w:val="both"/>
        <w:rPr>
          <w:sz w:val="22"/>
          <w:szCs w:val="22"/>
        </w:rPr>
      </w:pP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184C40" w:rsidRPr="003C2297">
      <w:pPr>
        <w:jc w:val="both"/>
        <w:rPr>
          <w:sz w:val="22"/>
          <w:szCs w:val="22"/>
        </w:rPr>
      </w:pPr>
    </w:p>
    <w:p w:rsidR="00184C40" w:rsidRPr="003C2297">
      <w:pPr>
        <w:ind w:left="4536"/>
        <w:jc w:val="both"/>
        <w:rPr>
          <w:sz w:val="22"/>
          <w:szCs w:val="22"/>
        </w:rPr>
      </w:pPr>
      <w:r w:rsidRPr="003C2297">
        <w:rPr>
          <w:rStyle w:val="cat-FIOgrp-30rplc-4"/>
          <w:sz w:val="22"/>
          <w:szCs w:val="22"/>
        </w:rPr>
        <w:t>Буткова</w:t>
      </w:r>
      <w:r w:rsidRPr="003C2297">
        <w:rPr>
          <w:rStyle w:val="cat-FIOgrp-30rplc-4"/>
          <w:sz w:val="22"/>
          <w:szCs w:val="22"/>
        </w:rPr>
        <w:t xml:space="preserve"> Д. М.</w:t>
      </w:r>
      <w:r w:rsidRPr="003C2297">
        <w:rPr>
          <w:sz w:val="22"/>
          <w:szCs w:val="22"/>
        </w:rPr>
        <w:t xml:space="preserve">, </w:t>
      </w:r>
      <w:r w:rsidRPr="003C2297">
        <w:rPr>
          <w:rStyle w:val="cat-UserDefinedgrp-51rplc-6"/>
          <w:sz w:val="22"/>
          <w:szCs w:val="22"/>
        </w:rPr>
        <w:t>...личные данные</w:t>
      </w:r>
      <w:r w:rsidRPr="003C2297">
        <w:rPr>
          <w:rStyle w:val="cat-UserDefinedgrp-51rplc-6"/>
          <w:sz w:val="22"/>
          <w:szCs w:val="22"/>
        </w:rPr>
        <w:t xml:space="preserve"> </w:t>
      </w:r>
      <w:r w:rsidRPr="003C2297">
        <w:rPr>
          <w:sz w:val="22"/>
          <w:szCs w:val="22"/>
        </w:rPr>
        <w:t>,</w:t>
      </w:r>
    </w:p>
    <w:p w:rsidR="00184C40" w:rsidRPr="003C2297">
      <w:pPr>
        <w:jc w:val="both"/>
        <w:rPr>
          <w:sz w:val="22"/>
          <w:szCs w:val="22"/>
        </w:rPr>
      </w:pP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3C2297">
        <w:rPr>
          <w:sz w:val="22"/>
          <w:szCs w:val="22"/>
        </w:rPr>
        <w:t>ч</w:t>
      </w:r>
      <w:r w:rsidRPr="003C2297">
        <w:rPr>
          <w:sz w:val="22"/>
          <w:szCs w:val="22"/>
        </w:rPr>
        <w:t>. 1 ст.</w:t>
      </w:r>
      <w:r w:rsidRPr="003C2297">
        <w:rPr>
          <w:sz w:val="22"/>
          <w:szCs w:val="22"/>
        </w:rPr>
        <w:t xml:space="preserve"> 12.8  Кодекса Российской Федерации об административных правонарушениях, </w:t>
      </w:r>
    </w:p>
    <w:p w:rsidR="00184C40" w:rsidRPr="003C2297">
      <w:pPr>
        <w:jc w:val="both"/>
        <w:rPr>
          <w:sz w:val="22"/>
          <w:szCs w:val="22"/>
        </w:rPr>
      </w:pPr>
    </w:p>
    <w:p w:rsidR="00184C40" w:rsidRPr="003C2297">
      <w:pPr>
        <w:jc w:val="both"/>
        <w:rPr>
          <w:sz w:val="22"/>
          <w:szCs w:val="22"/>
        </w:rPr>
      </w:pPr>
    </w:p>
    <w:p w:rsidR="00184C40" w:rsidRPr="003C2297">
      <w:pPr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  <w:t xml:space="preserve">    УСТАНОВИЛ:</w:t>
      </w:r>
    </w:p>
    <w:p w:rsidR="00184C40" w:rsidRPr="003C2297">
      <w:pPr>
        <w:jc w:val="both"/>
        <w:rPr>
          <w:sz w:val="22"/>
          <w:szCs w:val="22"/>
        </w:rPr>
      </w:pP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 xml:space="preserve">Согласно протоколу об административном правонарушении от </w:t>
      </w:r>
      <w:r w:rsidRPr="003C2297">
        <w:rPr>
          <w:rStyle w:val="cat-Dategrp-13rplc-9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61 АГ 311329, </w:t>
      </w:r>
      <w:r w:rsidRPr="003C2297">
        <w:rPr>
          <w:rStyle w:val="cat-Dategrp-13rplc-12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, в </w:t>
      </w:r>
      <w:r w:rsidRPr="003C2297">
        <w:rPr>
          <w:rStyle w:val="cat-Timegrp-42rplc-13"/>
          <w:sz w:val="22"/>
          <w:szCs w:val="22"/>
        </w:rPr>
        <w:t>время</w:t>
      </w:r>
      <w:r w:rsidRPr="003C2297">
        <w:rPr>
          <w:sz w:val="22"/>
          <w:szCs w:val="22"/>
        </w:rPr>
        <w:t xml:space="preserve">, на </w:t>
      </w:r>
      <w:r w:rsidRPr="003C2297">
        <w:rPr>
          <w:rStyle w:val="cat-Addressgrp-4rplc-14"/>
          <w:sz w:val="22"/>
          <w:szCs w:val="22"/>
        </w:rPr>
        <w:t>адрес</w:t>
      </w:r>
      <w:r w:rsidRPr="003C2297">
        <w:rPr>
          <w:sz w:val="22"/>
          <w:szCs w:val="22"/>
        </w:rPr>
        <w:t xml:space="preserve">,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Д.М., управлял транспортным средством </w:t>
      </w:r>
      <w:r w:rsidRPr="003C2297">
        <w:rPr>
          <w:rStyle w:val="cat-UserDefinedgrp-52rplc-16"/>
          <w:sz w:val="22"/>
          <w:szCs w:val="22"/>
        </w:rPr>
        <w:t>...марка ав</w:t>
      </w:r>
      <w:r w:rsidRPr="003C2297">
        <w:rPr>
          <w:rStyle w:val="cat-UserDefinedgrp-52rplc-16"/>
          <w:sz w:val="22"/>
          <w:szCs w:val="22"/>
        </w:rPr>
        <w:t>томобиля</w:t>
      </w:r>
      <w:r w:rsidRPr="003C2297">
        <w:rPr>
          <w:sz w:val="22"/>
          <w:szCs w:val="22"/>
        </w:rPr>
        <w:t xml:space="preserve">, </w:t>
      </w:r>
      <w:r w:rsidRPr="003C2297">
        <w:rPr>
          <w:sz w:val="22"/>
          <w:szCs w:val="22"/>
        </w:rPr>
        <w:t>р</w:t>
      </w:r>
      <w:r w:rsidRPr="003C2297">
        <w:rPr>
          <w:sz w:val="22"/>
          <w:szCs w:val="22"/>
        </w:rPr>
        <w:t>/</w:t>
      </w:r>
      <w:r w:rsidRPr="003C2297">
        <w:rPr>
          <w:sz w:val="22"/>
          <w:szCs w:val="22"/>
        </w:rPr>
        <w:t>з</w:t>
      </w:r>
      <w:r w:rsidRPr="003C2297">
        <w:rPr>
          <w:sz w:val="22"/>
          <w:szCs w:val="22"/>
        </w:rPr>
        <w:t xml:space="preserve"> </w:t>
      </w:r>
      <w:r w:rsidRPr="003C2297">
        <w:rPr>
          <w:rStyle w:val="cat-UserDefinedgrp-53rplc-17"/>
          <w:sz w:val="22"/>
          <w:szCs w:val="22"/>
        </w:rPr>
        <w:t xml:space="preserve">...регистрационный номер ТС </w:t>
      </w:r>
      <w:r w:rsidRPr="003C2297">
        <w:rPr>
          <w:sz w:val="22"/>
          <w:szCs w:val="22"/>
        </w:rPr>
        <w:t xml:space="preserve">,  находясь в состоянии алкогольного опьянения, согласно прибора Драгер </w:t>
      </w:r>
      <w:r w:rsidRPr="003C2297">
        <w:rPr>
          <w:sz w:val="22"/>
          <w:szCs w:val="22"/>
        </w:rPr>
        <w:t>Алкотест</w:t>
      </w:r>
      <w:r w:rsidRPr="003C2297">
        <w:rPr>
          <w:sz w:val="22"/>
          <w:szCs w:val="22"/>
        </w:rPr>
        <w:t xml:space="preserve"> 6810, ARAM 3550, поверка </w:t>
      </w:r>
      <w:r w:rsidRPr="003C2297">
        <w:rPr>
          <w:rStyle w:val="cat-Dategrp-14rplc-18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, чем нарушил п. 2.7 ПДД РФ, тем самым совершил административное правонарушение, предусмотренное ч. 1 </w:t>
      </w:r>
      <w:r w:rsidRPr="003C2297">
        <w:rPr>
          <w:sz w:val="22"/>
          <w:szCs w:val="22"/>
        </w:rPr>
        <w:t xml:space="preserve">ст. 12.8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Определением </w:t>
      </w:r>
      <w:r w:rsidRPr="003C2297">
        <w:rPr>
          <w:sz w:val="22"/>
          <w:szCs w:val="22"/>
        </w:rPr>
        <w:t>от</w:t>
      </w:r>
      <w:r w:rsidRPr="003C2297">
        <w:rPr>
          <w:sz w:val="22"/>
          <w:szCs w:val="22"/>
        </w:rPr>
        <w:t xml:space="preserve"> </w:t>
      </w:r>
      <w:r w:rsidRPr="003C2297">
        <w:rPr>
          <w:rStyle w:val="cat-Dategrp-15rplc-19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мировым судьей было назначено судебное заседание по рассмотрению дело об административном правонарушении, предусмотренном в отношении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на </w:t>
      </w:r>
      <w:r w:rsidRPr="003C2297">
        <w:rPr>
          <w:rStyle w:val="cat-Dategrp-16rplc-21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в 15 час.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rStyle w:val="cat-Dategrp-16rplc-22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в судебное заседание не явился, и </w:t>
      </w:r>
      <w:r w:rsidRPr="003C2297">
        <w:rPr>
          <w:sz w:val="22"/>
          <w:szCs w:val="22"/>
        </w:rPr>
        <w:t>не сообщил причину неявки, доказательств надлежащего извещения в суд не поступило.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 тот же день, </w:t>
      </w:r>
      <w:r w:rsidRPr="003C2297">
        <w:rPr>
          <w:rStyle w:val="cat-Dategrp-16rplc-24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определением мирового судьи судебное заседание было отложено </w:t>
      </w:r>
      <w:r w:rsidRPr="003C2297">
        <w:rPr>
          <w:sz w:val="22"/>
          <w:szCs w:val="22"/>
        </w:rPr>
        <w:t>на</w:t>
      </w:r>
      <w:r w:rsidRPr="003C2297">
        <w:rPr>
          <w:sz w:val="22"/>
          <w:szCs w:val="22"/>
        </w:rPr>
        <w:t xml:space="preserve"> </w:t>
      </w:r>
      <w:r w:rsidRPr="003C2297">
        <w:rPr>
          <w:rStyle w:val="cat-Dategrp-17rplc-25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в 15 час.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rStyle w:val="cat-Dategrp-17rplc-26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в судебное заседание не явился, и не сообщил причину нея</w:t>
      </w:r>
      <w:r w:rsidRPr="003C2297">
        <w:rPr>
          <w:sz w:val="22"/>
          <w:szCs w:val="22"/>
        </w:rPr>
        <w:t>вки, доказательств надлежащего извещения в суд не поступило.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 тот же день, </w:t>
      </w:r>
      <w:r w:rsidRPr="003C2297">
        <w:rPr>
          <w:rStyle w:val="cat-Dategrp-17rplc-28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определением мирового судьи судебное заседание было отложено на </w:t>
      </w:r>
      <w:r w:rsidRPr="003C2297">
        <w:rPr>
          <w:rStyle w:val="cat-Dategrp-18rplc-29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в</w:t>
      </w:r>
      <w:r w:rsidRPr="003C2297">
        <w:rPr>
          <w:sz w:val="22"/>
          <w:szCs w:val="22"/>
        </w:rPr>
        <w:t xml:space="preserve"> </w:t>
      </w:r>
      <w:r w:rsidRPr="003C2297">
        <w:rPr>
          <w:rStyle w:val="cat-Timegrp-43rplc-30"/>
          <w:sz w:val="22"/>
          <w:szCs w:val="22"/>
        </w:rPr>
        <w:t>время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в судебное заседание не явился, и не сообщил причину неявки, хотя надлежащим образом </w:t>
      </w:r>
      <w:r w:rsidRPr="003C2297">
        <w:rPr>
          <w:sz w:val="22"/>
          <w:szCs w:val="22"/>
        </w:rPr>
        <w:t>был извещен о дне и времени слушания дела, по адресам регистрации места жительства и фактическом месте жительства, указанных в протоколе об отстранении от управления транспортным средством, протоколе о направлении на медицинское освидетельствование и прото</w:t>
      </w:r>
      <w:r w:rsidRPr="003C2297">
        <w:rPr>
          <w:sz w:val="22"/>
          <w:szCs w:val="22"/>
        </w:rPr>
        <w:t xml:space="preserve">коле об административном правонарушении,  с которым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ознакомлен, замечаний</w:t>
      </w:r>
      <w:r w:rsidRPr="003C2297">
        <w:rPr>
          <w:sz w:val="22"/>
          <w:szCs w:val="22"/>
        </w:rPr>
        <w:t xml:space="preserve"> на протоколы в части указания его места жительства им не подавались.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 связи с отсутствием технической возможности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</w:t>
      </w:r>
      <w:r w:rsidRPr="003C2297">
        <w:rPr>
          <w:sz w:val="22"/>
          <w:szCs w:val="22"/>
        </w:rPr>
        <w:t>СМС-уведомлением</w:t>
      </w:r>
      <w:r w:rsidRPr="003C2297">
        <w:rPr>
          <w:sz w:val="22"/>
          <w:szCs w:val="22"/>
        </w:rPr>
        <w:t xml:space="preserve"> не извещался.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Надлежащее</w:t>
      </w:r>
      <w:r w:rsidRPr="003C2297">
        <w:rPr>
          <w:sz w:val="22"/>
          <w:szCs w:val="22"/>
        </w:rPr>
        <w:t xml:space="preserve"> извещение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подтверждается почтовым уведомлением о вручении повестки, согласно которой повестка была вручена </w:t>
      </w:r>
      <w:r w:rsidRPr="003C2297">
        <w:rPr>
          <w:rStyle w:val="cat-Dategrp-19rplc-35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по адресу его регистрации места жительства: </w:t>
      </w:r>
      <w:r w:rsidRPr="003C2297">
        <w:rPr>
          <w:rStyle w:val="cat-Addressgrp-5rplc-36"/>
          <w:sz w:val="22"/>
          <w:szCs w:val="22"/>
        </w:rPr>
        <w:t>адрес</w:t>
      </w:r>
      <w:r w:rsidRPr="003C2297">
        <w:rPr>
          <w:sz w:val="22"/>
          <w:szCs w:val="22"/>
        </w:rPr>
        <w:t>, а также почтовым конвертом с отметкой об истечении срока хранения, отправленног</w:t>
      </w:r>
      <w:r w:rsidRPr="003C2297">
        <w:rPr>
          <w:sz w:val="22"/>
          <w:szCs w:val="22"/>
        </w:rPr>
        <w:t xml:space="preserve">о по адресу фактического проживания: </w:t>
      </w:r>
      <w:r w:rsidRPr="003C2297">
        <w:rPr>
          <w:rStyle w:val="cat-Addressgrp-6rplc-37"/>
          <w:sz w:val="22"/>
          <w:szCs w:val="22"/>
        </w:rPr>
        <w:t>адрес</w:t>
      </w:r>
      <w:r w:rsidRPr="003C2297">
        <w:rPr>
          <w:sz w:val="22"/>
          <w:szCs w:val="22"/>
        </w:rPr>
        <w:t xml:space="preserve"> ,</w:t>
      </w:r>
      <w:r w:rsidRPr="003C2297">
        <w:rPr>
          <w:sz w:val="22"/>
          <w:szCs w:val="22"/>
        </w:rPr>
        <w:t xml:space="preserve"> о причинах неявки суду не сообщил.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Согласно </w:t>
      </w:r>
      <w:hyperlink r:id="rId4" w:history="1">
        <w:r w:rsidRPr="003C2297">
          <w:rPr>
            <w:color w:val="0000EE"/>
            <w:sz w:val="22"/>
            <w:szCs w:val="22"/>
          </w:rPr>
          <w:t>Правилам</w:t>
        </w:r>
      </w:hyperlink>
      <w:r w:rsidRPr="003C2297">
        <w:rPr>
          <w:sz w:val="22"/>
          <w:szCs w:val="22"/>
        </w:rPr>
        <w:t xml:space="preserve"> оказания услуг почтовой связи</w:t>
      </w:r>
      <w:r w:rsidRPr="003C2297">
        <w:rPr>
          <w:sz w:val="22"/>
          <w:szCs w:val="22"/>
        </w:rPr>
        <w:t xml:space="preserve">, утвержденным Постановлением Правительства РФ № 234 от 31.07.2014 года, вручение регистрируемых почтовых отправлений осуществляется при предъявлении документов, удостоверяющих личность.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В силу пункта 6 Постановления Пленума Верховного суда РФ № 5 от 24.0</w:t>
      </w:r>
      <w:r w:rsidRPr="003C2297">
        <w:rPr>
          <w:sz w:val="22"/>
          <w:szCs w:val="22"/>
        </w:rPr>
        <w:t xml:space="preserve">3.2005 года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сроков рассмотрения дел об административных правонарушениях судье </w:t>
      </w:r>
      <w:r w:rsidRPr="003C2297">
        <w:rPr>
          <w:sz w:val="22"/>
          <w:szCs w:val="22"/>
        </w:rPr>
        <w:t>необходимо принимать меры для быстрого извещения участвующих в деле лиц о времени и месте судебного рассмотрения.</w:t>
      </w:r>
      <w:r w:rsidRPr="003C2297">
        <w:rPr>
          <w:sz w:val="22"/>
          <w:szCs w:val="22"/>
        </w:rPr>
        <w:t xml:space="preserve"> Поскольку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</w:t>
      </w:r>
      <w:r w:rsidRPr="003C2297">
        <w:rPr>
          <w:sz w:val="22"/>
          <w:szCs w:val="22"/>
        </w:rPr>
        <w:t>ыть произведено с использованием любых доступных сре</w:t>
      </w:r>
      <w:r w:rsidRPr="003C2297">
        <w:rPr>
          <w:sz w:val="22"/>
          <w:szCs w:val="22"/>
        </w:rPr>
        <w:t>дств св</w:t>
      </w:r>
      <w:r w:rsidRPr="003C2297">
        <w:rPr>
          <w:sz w:val="22"/>
          <w:szCs w:val="22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  <w:r w:rsidRPr="003C2297">
        <w:rPr>
          <w:sz w:val="22"/>
          <w:szCs w:val="22"/>
        </w:rPr>
        <w:t xml:space="preserve">Поэтому суд признает его явку не </w:t>
      </w:r>
      <w:r w:rsidRPr="003C2297">
        <w:rPr>
          <w:sz w:val="22"/>
          <w:szCs w:val="22"/>
        </w:rPr>
        <w:t xml:space="preserve">обязательной, а имеющиеся материалы дела достаточными для рассмотрения дела по существу, по имеющимся доказательствам, поскольку </w:t>
      </w:r>
      <w:r w:rsidRPr="003C2297">
        <w:rPr>
          <w:rStyle w:val="cat-FIOgrp-33rplc-40"/>
          <w:sz w:val="22"/>
          <w:szCs w:val="22"/>
        </w:rPr>
        <w:t>фио</w:t>
      </w:r>
      <w:r w:rsidRPr="003C2297">
        <w:rPr>
          <w:sz w:val="22"/>
          <w:szCs w:val="22"/>
        </w:rPr>
        <w:t xml:space="preserve"> не заявлено письменных ходатайств об отложении рассмотрения дела.</w:t>
      </w:r>
    </w:p>
    <w:p w:rsidR="00184C40" w:rsidRPr="003C2297">
      <w:pPr>
        <w:ind w:firstLine="54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Лицо, в отношении которого ведется производство по делу, </w:t>
      </w:r>
      <w:r w:rsidRPr="003C2297">
        <w:rPr>
          <w:sz w:val="22"/>
          <w:szCs w:val="22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 w:rsidRPr="003C2297">
        <w:rPr>
          <w:sz w:val="22"/>
          <w:szCs w:val="22"/>
        </w:rPr>
        <w:t>казалось от получения почтового отправления, а также в случае возвращения почтового отправления с отметкой об</w:t>
      </w:r>
      <w:r w:rsidRPr="003C2297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C2297">
        <w:rPr>
          <w:sz w:val="22"/>
          <w:szCs w:val="22"/>
        </w:rPr>
        <w:t>Судебно</w:t>
      </w:r>
      <w:r w:rsidRPr="003C2297">
        <w:rPr>
          <w:sz w:val="22"/>
          <w:szCs w:val="22"/>
        </w:rPr>
        <w:t>е</w:t>
      </w:r>
      <w:r w:rsidRPr="003C2297">
        <w:rPr>
          <w:sz w:val="22"/>
          <w:szCs w:val="22"/>
        </w:rPr>
        <w:t>", утвержденных приказом ФГУП "Почта России" от 31.08.2005 года № 343.</w:t>
      </w:r>
    </w:p>
    <w:p w:rsidR="00184C40" w:rsidRPr="003C2297">
      <w:pPr>
        <w:ind w:firstLine="54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 случае неявки для рассмотрения дела лица, в отношении которого ведется производство по делу об административном правонарушении, извещенного о месте и времени судебного заседания, не </w:t>
      </w:r>
      <w:r w:rsidRPr="003C2297">
        <w:rPr>
          <w:sz w:val="22"/>
          <w:szCs w:val="22"/>
        </w:rPr>
        <w:t>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Исследовав материалы дела, суд пришёл к выводу, что </w:t>
      </w:r>
      <w:r w:rsidRPr="003C2297">
        <w:rPr>
          <w:sz w:val="22"/>
          <w:szCs w:val="22"/>
        </w:rPr>
        <w:t>обстоятельств, исключающих производство по делу не имеется</w:t>
      </w:r>
      <w:r w:rsidRPr="003C2297">
        <w:rPr>
          <w:sz w:val="22"/>
          <w:szCs w:val="22"/>
        </w:rPr>
        <w:t xml:space="preserve">, </w:t>
      </w:r>
      <w:r w:rsidRPr="003C2297">
        <w:rPr>
          <w:sz w:val="22"/>
          <w:szCs w:val="22"/>
        </w:rPr>
        <w:t xml:space="preserve">протокол об административном правонарушении и другие материалы дела составлены правильно, в соответствии с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судебном </w:t>
      </w:r>
      <w:r w:rsidRPr="003C2297">
        <w:rPr>
          <w:sz w:val="22"/>
          <w:szCs w:val="22"/>
        </w:rPr>
        <w:t>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</w:t>
      </w:r>
      <w:r w:rsidRPr="003C2297">
        <w:rPr>
          <w:sz w:val="22"/>
          <w:szCs w:val="22"/>
        </w:rPr>
        <w:t>уществу, в соответствии с законом.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Вина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подтверждается имеющимися в материалах дела письменными доказательствами, исследованными в судебном заседании, а именно: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- протоколом  61 АГ</w:t>
      </w:r>
      <w:r w:rsidRPr="003C2297">
        <w:rPr>
          <w:sz w:val="22"/>
          <w:szCs w:val="22"/>
        </w:rPr>
        <w:t xml:space="preserve"> .</w:t>
      </w:r>
      <w:r w:rsidRPr="003C2297">
        <w:rPr>
          <w:sz w:val="22"/>
          <w:szCs w:val="22"/>
        </w:rPr>
        <w:t>.номер</w:t>
      </w:r>
      <w:r w:rsidRPr="003C2297" w:rsidR="00E642C7">
        <w:rPr>
          <w:sz w:val="22"/>
          <w:szCs w:val="22"/>
        </w:rPr>
        <w:t xml:space="preserve"> об административном правонарушении от </w:t>
      </w:r>
      <w:r w:rsidRPr="003C2297" w:rsidR="00E642C7">
        <w:rPr>
          <w:rStyle w:val="cat-Dategrp-13rplc-47"/>
          <w:sz w:val="22"/>
          <w:szCs w:val="22"/>
        </w:rPr>
        <w:t>дата</w:t>
      </w:r>
      <w:r w:rsidRPr="003C2297" w:rsidR="00E642C7">
        <w:rPr>
          <w:sz w:val="22"/>
          <w:szCs w:val="22"/>
        </w:rPr>
        <w:t>, которым ус</w:t>
      </w:r>
      <w:r w:rsidRPr="003C2297" w:rsidR="00E642C7">
        <w:rPr>
          <w:sz w:val="22"/>
          <w:szCs w:val="22"/>
        </w:rPr>
        <w:t>тановлен факт административного правонарушения;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- протоколом об отстранении от управления тра</w:t>
      </w:r>
      <w:r w:rsidRPr="003C2297" w:rsidR="003C2297">
        <w:rPr>
          <w:sz w:val="22"/>
          <w:szCs w:val="22"/>
        </w:rPr>
        <w:t>нспортным средством 82 ОТ</w:t>
      </w:r>
      <w:r w:rsidRPr="003C2297" w:rsidR="003C2297">
        <w:rPr>
          <w:sz w:val="22"/>
          <w:szCs w:val="22"/>
        </w:rPr>
        <w:t xml:space="preserve"> .</w:t>
      </w:r>
      <w:r w:rsidRPr="003C2297" w:rsidR="003C2297">
        <w:rPr>
          <w:sz w:val="22"/>
          <w:szCs w:val="22"/>
        </w:rPr>
        <w:t>.номер</w:t>
      </w:r>
      <w:r w:rsidRPr="003C2297">
        <w:rPr>
          <w:sz w:val="22"/>
          <w:szCs w:val="22"/>
        </w:rPr>
        <w:t xml:space="preserve"> от </w:t>
      </w:r>
      <w:r w:rsidRPr="003C2297">
        <w:rPr>
          <w:rStyle w:val="cat-Dategrp-13rplc-51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;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- актом освидетельствования на состояние алкогольного опьянения от </w:t>
      </w:r>
      <w:r w:rsidRPr="003C2297">
        <w:rPr>
          <w:rStyle w:val="cat-Dategrp-13rplc-52"/>
          <w:sz w:val="22"/>
          <w:szCs w:val="22"/>
        </w:rPr>
        <w:t>дата</w:t>
      </w:r>
      <w:r w:rsidRPr="003C2297" w:rsidR="003C2297">
        <w:rPr>
          <w:sz w:val="22"/>
          <w:szCs w:val="22"/>
        </w:rPr>
        <w:t xml:space="preserve"> 68 АО №</w:t>
      </w:r>
      <w:r w:rsidRPr="003C2297" w:rsidR="003C2297">
        <w:rPr>
          <w:sz w:val="22"/>
          <w:szCs w:val="22"/>
        </w:rPr>
        <w:t xml:space="preserve"> .</w:t>
      </w:r>
      <w:r w:rsidRPr="003C2297" w:rsidR="003C2297">
        <w:rPr>
          <w:sz w:val="22"/>
          <w:szCs w:val="22"/>
        </w:rPr>
        <w:t>.номер</w:t>
      </w:r>
      <w:r w:rsidRPr="003C2297">
        <w:rPr>
          <w:sz w:val="22"/>
          <w:szCs w:val="22"/>
        </w:rPr>
        <w:t xml:space="preserve"> и </w:t>
      </w:r>
      <w:r w:rsidRPr="003C2297">
        <w:rPr>
          <w:sz w:val="22"/>
          <w:szCs w:val="22"/>
        </w:rPr>
        <w:t xml:space="preserve">результатом </w:t>
      </w:r>
      <w:r w:rsidRPr="003C2297">
        <w:rPr>
          <w:sz w:val="22"/>
          <w:szCs w:val="22"/>
        </w:rPr>
        <w:t>алкотектора</w:t>
      </w:r>
      <w:r w:rsidRPr="003C2297">
        <w:rPr>
          <w:sz w:val="22"/>
          <w:szCs w:val="22"/>
        </w:rPr>
        <w:t xml:space="preserve"> «</w:t>
      </w:r>
      <w:r w:rsidRPr="003C2297">
        <w:rPr>
          <w:sz w:val="22"/>
          <w:szCs w:val="22"/>
        </w:rPr>
        <w:t>Drager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Alcotest</w:t>
      </w:r>
      <w:r w:rsidRPr="003C2297">
        <w:rPr>
          <w:sz w:val="22"/>
          <w:szCs w:val="22"/>
        </w:rPr>
        <w:t xml:space="preserve">» 6810 от </w:t>
      </w:r>
      <w:r w:rsidRPr="003C2297">
        <w:rPr>
          <w:rStyle w:val="cat-Dategrp-13rplc-54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, согласно которым у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установлено состояние алкогольного опьянения, а именно 0,66 мг/л абсолютного этилового спирта на один литр выдыхаемого воздуха;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- видеозаписью;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- свидетельством о пове</w:t>
      </w:r>
      <w:r w:rsidRPr="003C2297">
        <w:rPr>
          <w:sz w:val="22"/>
          <w:szCs w:val="22"/>
        </w:rPr>
        <w:t xml:space="preserve">рке № 05.1888.18 анализатора паров выдыхаемого воздуха </w:t>
      </w:r>
      <w:r w:rsidRPr="003C2297">
        <w:rPr>
          <w:sz w:val="22"/>
          <w:szCs w:val="22"/>
        </w:rPr>
        <w:t>Alcotest</w:t>
      </w:r>
      <w:r w:rsidRPr="003C2297">
        <w:rPr>
          <w:sz w:val="22"/>
          <w:szCs w:val="22"/>
        </w:rPr>
        <w:t xml:space="preserve"> модели 6810 от 23.07.2018 г.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должностным лицом органа, у</w:t>
      </w:r>
      <w:r w:rsidRPr="003C2297">
        <w:rPr>
          <w:sz w:val="22"/>
          <w:szCs w:val="22"/>
        </w:rPr>
        <w:t xml:space="preserve">полномоченного составлять протоколы об административных правонарушениях. 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 силу ст. 26.2 и 26.3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доказательствами по делу об административном правонарушении являются фактические данные, на основании которых судья устанавливает наличие или отсутств</w:t>
      </w:r>
      <w:r w:rsidRPr="003C2297">
        <w:rPr>
          <w:sz w:val="22"/>
          <w:szCs w:val="22"/>
        </w:rPr>
        <w:t xml:space="preserve">ие события административного правонарушения и виновность лица, эти данные устанавливаются протоколом об административном правонарушении, иными протоколами, предусмотренными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объяснениями лица, в отношении которого ведется производство по делу об ад</w:t>
      </w:r>
      <w:r w:rsidRPr="003C2297">
        <w:rPr>
          <w:sz w:val="22"/>
          <w:szCs w:val="22"/>
        </w:rPr>
        <w:t xml:space="preserve">министративном правонарушении, показаниями потерпевшего, свидетелей, которые </w:t>
      </w:r>
      <w:r w:rsidRPr="003C2297">
        <w:rPr>
          <w:sz w:val="22"/>
          <w:szCs w:val="22"/>
        </w:rPr>
        <w:t>отражаются</w:t>
      </w:r>
      <w:r w:rsidRPr="003C2297">
        <w:rPr>
          <w:sz w:val="22"/>
          <w:szCs w:val="22"/>
        </w:rPr>
        <w:t xml:space="preserve"> в протоколе об административном правонарушении, а в случае необходимости записываются и приобщаются к делу.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Согласно </w:t>
      </w:r>
      <w:r w:rsidRPr="003C2297">
        <w:rPr>
          <w:sz w:val="22"/>
          <w:szCs w:val="22"/>
        </w:rPr>
        <w:t>ч</w:t>
      </w:r>
      <w:r w:rsidRPr="003C2297">
        <w:rPr>
          <w:sz w:val="22"/>
          <w:szCs w:val="22"/>
        </w:rPr>
        <w:t xml:space="preserve">. 1 ст. 2.1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административным правонарушени</w:t>
      </w:r>
      <w:r w:rsidRPr="003C2297">
        <w:rPr>
          <w:sz w:val="22"/>
          <w:szCs w:val="22"/>
        </w:rPr>
        <w:t xml:space="preserve">ем признается противоправное, виновное действие (бездействие) физического или юридического лица, за которое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В соответствии</w:t>
      </w:r>
      <w:r w:rsidRPr="003C2297">
        <w:rPr>
          <w:sz w:val="22"/>
          <w:szCs w:val="22"/>
        </w:rPr>
        <w:t xml:space="preserve"> с </w:t>
      </w:r>
      <w:hyperlink r:id="rId5" w:history="1">
        <w:r w:rsidRPr="003C2297">
          <w:rPr>
            <w:color w:val="0000EE"/>
            <w:sz w:val="22"/>
            <w:szCs w:val="22"/>
          </w:rPr>
          <w:t>ч</w:t>
        </w:r>
        <w:r w:rsidRPr="003C2297">
          <w:rPr>
            <w:color w:val="0000EE"/>
            <w:sz w:val="22"/>
            <w:szCs w:val="22"/>
          </w:rPr>
          <w:t>. 1 ст. 12.8</w:t>
        </w:r>
      </w:hyperlink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управление транспортным средством водителем, находящимся в состоянии опьянения, если такие действия не с</w:t>
      </w:r>
      <w:r w:rsidRPr="003C2297">
        <w:rPr>
          <w:sz w:val="22"/>
          <w:szCs w:val="22"/>
        </w:rPr>
        <w:t>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Согласно </w:t>
      </w:r>
      <w:hyperlink r:id="rId6" w:history="1">
        <w:r w:rsidRPr="003C2297">
          <w:rPr>
            <w:color w:val="0000EE"/>
            <w:sz w:val="22"/>
            <w:szCs w:val="22"/>
          </w:rPr>
          <w:t>примечанию</w:t>
        </w:r>
      </w:hyperlink>
      <w:r w:rsidRPr="003C2297">
        <w:rPr>
          <w:sz w:val="22"/>
          <w:szCs w:val="22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 w:rsidRPr="003C2297">
        <w:rPr>
          <w:sz w:val="22"/>
          <w:szCs w:val="22"/>
        </w:rPr>
        <w:t>Администрат</w:t>
      </w:r>
      <w:r w:rsidRPr="003C2297">
        <w:rPr>
          <w:sz w:val="22"/>
          <w:szCs w:val="22"/>
        </w:rPr>
        <w:t xml:space="preserve">ивная ответственность, предусмотренная </w:t>
      </w:r>
      <w:hyperlink r:id="rId7" w:history="1">
        <w:r w:rsidRPr="003C2297">
          <w:rPr>
            <w:color w:val="0000EE"/>
            <w:sz w:val="22"/>
            <w:szCs w:val="22"/>
          </w:rPr>
          <w:t>ст. 12.8</w:t>
        </w:r>
      </w:hyperlink>
      <w:r w:rsidRPr="003C2297">
        <w:rPr>
          <w:sz w:val="22"/>
          <w:szCs w:val="22"/>
        </w:rPr>
        <w:t xml:space="preserve"> и </w:t>
      </w:r>
      <w:hyperlink r:id="rId8" w:history="1">
        <w:r w:rsidRPr="003C2297">
          <w:rPr>
            <w:color w:val="0000EE"/>
            <w:sz w:val="22"/>
            <w:szCs w:val="22"/>
          </w:rPr>
          <w:t>ч. 3 ст. 12.27</w:t>
        </w:r>
      </w:hyperlink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</w:t>
      </w:r>
      <w:r w:rsidRPr="003C2297">
        <w:rPr>
          <w:sz w:val="22"/>
          <w:szCs w:val="22"/>
        </w:rPr>
        <w:t>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184C40" w:rsidRPr="003C2297">
      <w:pPr>
        <w:ind w:firstLine="544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В силу п. 2.3.2 Правил дорожного движения, утвержденных постановл</w:t>
      </w:r>
      <w:r w:rsidRPr="003C2297">
        <w:rPr>
          <w:sz w:val="22"/>
          <w:szCs w:val="22"/>
        </w:rPr>
        <w:t>ением Совета министров - Правительства РФ от 23.10.1993 г. № 1090 "О правилах дорожного 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</w:t>
      </w:r>
      <w:r w:rsidRPr="003C2297">
        <w:rPr>
          <w:sz w:val="22"/>
          <w:szCs w:val="22"/>
        </w:rPr>
        <w:t>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 силу </w:t>
      </w:r>
      <w:hyperlink r:id="rId9" w:history="1">
        <w:r w:rsidRPr="003C2297">
          <w:rPr>
            <w:color w:val="0000EE"/>
            <w:sz w:val="22"/>
            <w:szCs w:val="22"/>
          </w:rPr>
          <w:t>абзаца 1 пункта 2.7</w:t>
        </w:r>
      </w:hyperlink>
      <w:r w:rsidRPr="003C2297">
        <w:rPr>
          <w:sz w:val="22"/>
          <w:szCs w:val="22"/>
        </w:rPr>
        <w:t xml:space="preserve"> ПДД РФ, утвержденных постановлением Совета Министров Правительства Российской Федерации от 23.10.1993 г. № 1090, водителю запрещается управлять транспортным средством в состоянии опьянени</w:t>
      </w:r>
      <w:r w:rsidRPr="003C2297">
        <w:rPr>
          <w:sz w:val="22"/>
          <w:szCs w:val="22"/>
        </w:rP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Таким образом, объективная сторона правонарушения, пред</w:t>
      </w:r>
      <w:r w:rsidRPr="003C2297">
        <w:rPr>
          <w:sz w:val="22"/>
          <w:szCs w:val="22"/>
        </w:rPr>
        <w:t xml:space="preserve">усмотренного </w:t>
      </w:r>
      <w:r w:rsidRPr="003C2297">
        <w:rPr>
          <w:sz w:val="22"/>
          <w:szCs w:val="22"/>
        </w:rPr>
        <w:t>ч</w:t>
      </w:r>
      <w:r w:rsidRPr="003C2297">
        <w:rPr>
          <w:sz w:val="22"/>
          <w:szCs w:val="22"/>
        </w:rPr>
        <w:t xml:space="preserve">. 1 ст.12.8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</w:t>
      </w:r>
      <w:r w:rsidRPr="003C2297">
        <w:rPr>
          <w:sz w:val="22"/>
          <w:szCs w:val="22"/>
        </w:rPr>
        <w:t xml:space="preserve">спортного средства. 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Согласно </w:t>
      </w:r>
      <w:hyperlink r:id="rId10" w:history="1">
        <w:r w:rsidRPr="003C2297">
          <w:rPr>
            <w:color w:val="0000EE"/>
            <w:sz w:val="22"/>
            <w:szCs w:val="22"/>
          </w:rPr>
          <w:t>пункту 11</w:t>
        </w:r>
      </w:hyperlink>
      <w:r w:rsidRPr="003C2297">
        <w:rPr>
          <w:sz w:val="22"/>
          <w:szCs w:val="22"/>
        </w:rPr>
        <w:t xml:space="preserve"> постановления Пленума Верховного Суда Российской Феде</w:t>
      </w:r>
      <w:r w:rsidRPr="003C2297">
        <w:rPr>
          <w:sz w:val="22"/>
          <w:szCs w:val="22"/>
        </w:rPr>
        <w:t>рации от 25.06.2019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управление транспорт</w:t>
      </w:r>
      <w:r w:rsidRPr="003C2297">
        <w:rPr>
          <w:sz w:val="22"/>
          <w:szCs w:val="22"/>
        </w:rPr>
        <w:t xml:space="preserve">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11" w:history="1">
        <w:r w:rsidRPr="003C2297">
          <w:rPr>
            <w:color w:val="0000EE"/>
            <w:sz w:val="22"/>
            <w:szCs w:val="22"/>
          </w:rPr>
          <w:t>статье 12.8</w:t>
        </w:r>
      </w:hyperlink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12" w:history="1">
        <w:r w:rsidRPr="003C2297">
          <w:rPr>
            <w:color w:val="0000EE"/>
            <w:sz w:val="22"/>
            <w:szCs w:val="22"/>
          </w:rPr>
          <w:t>статье 12.26</w:t>
        </w:r>
      </w:hyperlink>
      <w:r w:rsidRPr="003C2297">
        <w:rPr>
          <w:sz w:val="22"/>
          <w:szCs w:val="22"/>
        </w:rPr>
        <w:t xml:space="preserve"> данного кодекса.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Определение факта нахождения лица в состоянии опьянения при управлении тран</w:t>
      </w:r>
      <w:r w:rsidRPr="003C2297">
        <w:rPr>
          <w:sz w:val="22"/>
          <w:szCs w:val="22"/>
        </w:rPr>
        <w:t xml:space="preserve">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3C2297">
        <w:rPr>
          <w:sz w:val="22"/>
          <w:szCs w:val="22"/>
        </w:rPr>
        <w:t>проводимых</w:t>
      </w:r>
      <w:r w:rsidRPr="003C2297">
        <w:rPr>
          <w:sz w:val="22"/>
          <w:szCs w:val="22"/>
        </w:rPr>
        <w:t xml:space="preserve"> в установленном порядке.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Освидетельствование на состояние алкогольного </w:t>
      </w:r>
      <w:r w:rsidRPr="003C2297">
        <w:rPr>
          <w:sz w:val="22"/>
          <w:szCs w:val="22"/>
        </w:rPr>
        <w:t>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</w:t>
      </w:r>
      <w:r w:rsidRPr="003C2297">
        <w:rPr>
          <w:sz w:val="22"/>
          <w:szCs w:val="22"/>
        </w:rPr>
        <w:t xml:space="preserve"> в частности, погрешность технического средства измерения), а именно 0,16 миллиграмма на один литр выдыхаемого воздуха.</w:t>
      </w:r>
    </w:p>
    <w:p w:rsidR="00184C40" w:rsidRPr="003C2297">
      <w:pPr>
        <w:ind w:firstLine="539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</w:t>
      </w:r>
      <w:r w:rsidRPr="003C2297">
        <w:rPr>
          <w:sz w:val="22"/>
          <w:szCs w:val="22"/>
        </w:rPr>
        <w:t>рядке акт освидетельствования на состояние алкогольного опьянения.</w:t>
      </w:r>
    </w:p>
    <w:p w:rsidR="00184C40" w:rsidRPr="003C2297">
      <w:pPr>
        <w:ind w:firstLine="539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</w:t>
      </w:r>
      <w:r w:rsidRPr="003C2297">
        <w:rPr>
          <w:sz w:val="22"/>
          <w:szCs w:val="22"/>
        </w:rPr>
        <w:t xml:space="preserve"> на состояние опьянения (</w:t>
      </w:r>
      <w:hyperlink r:id="rId13" w:history="1">
        <w:r w:rsidRPr="003C2297">
          <w:rPr>
            <w:color w:val="0000EE"/>
            <w:sz w:val="22"/>
            <w:szCs w:val="22"/>
          </w:rPr>
          <w:t>часть 4 статьи 27.12</w:t>
        </w:r>
      </w:hyperlink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РФ).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Постановлением Правительства РФ от 26</w:t>
      </w:r>
      <w:r w:rsidRPr="003C2297">
        <w:rPr>
          <w:sz w:val="22"/>
          <w:szCs w:val="22"/>
        </w:rPr>
        <w:t xml:space="preserve">.06.2008 г. № 475 утверждены </w:t>
      </w:r>
      <w:hyperlink r:id="rId14" w:history="1">
        <w:r w:rsidRPr="003C2297">
          <w:rPr>
            <w:color w:val="0000EE"/>
            <w:sz w:val="22"/>
            <w:szCs w:val="22"/>
          </w:rPr>
          <w:t>Правила</w:t>
        </w:r>
      </w:hyperlink>
      <w:r w:rsidRPr="003C2297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 w:rsidRPr="003C2297">
        <w:rPr>
          <w:sz w:val="22"/>
          <w:szCs w:val="22"/>
        </w:rPr>
        <w:t>того лица на состояние опьянения и оформления его результатов (далее - Правила).</w:t>
      </w:r>
    </w:p>
    <w:p w:rsidR="00184C40" w:rsidRPr="003C2297">
      <w:pPr>
        <w:ind w:firstLine="544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 силу </w:t>
      </w:r>
      <w:hyperlink r:id="rId15" w:history="1">
        <w:r w:rsidRPr="003C2297">
          <w:rPr>
            <w:color w:val="0000EE"/>
            <w:sz w:val="22"/>
            <w:szCs w:val="22"/>
          </w:rPr>
          <w:t>пункта 3</w:t>
        </w:r>
      </w:hyperlink>
      <w:r w:rsidRPr="003C2297">
        <w:rPr>
          <w:sz w:val="22"/>
          <w:szCs w:val="22"/>
        </w:rPr>
        <w:t xml:space="preserve"> указанных Правил достаточным</w:t>
      </w:r>
      <w:r w:rsidRPr="003C2297">
        <w:rPr>
          <w:sz w:val="22"/>
          <w:szCs w:val="22"/>
        </w:rPr>
        <w:t>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</w:t>
      </w:r>
      <w:r w:rsidRPr="003C2297">
        <w:rPr>
          <w:sz w:val="22"/>
          <w:szCs w:val="22"/>
        </w:rPr>
        <w:t>ица; поведение, не соответствующее обстановке.</w:t>
      </w:r>
    </w:p>
    <w:p w:rsidR="00184C40" w:rsidRPr="003C2297">
      <w:pPr>
        <w:ind w:firstLine="544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</w:t>
      </w:r>
      <w:r w:rsidRPr="003C2297">
        <w:rPr>
          <w:sz w:val="22"/>
          <w:szCs w:val="22"/>
        </w:rPr>
        <w:t xml:space="preserve">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</w:t>
      </w:r>
      <w:r w:rsidRPr="003C2297">
        <w:rPr>
          <w:sz w:val="22"/>
          <w:szCs w:val="22"/>
        </w:rPr>
        <w:t>го опьянения.</w:t>
      </w:r>
    </w:p>
    <w:p w:rsidR="00184C40" w:rsidRPr="003C2297">
      <w:pPr>
        <w:ind w:firstLine="544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Основанием полагать, что водитель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находился в состоянии опьянения, послужило наличие выявленных у него сотрудником ГИ</w:t>
      </w:r>
      <w:r w:rsidRPr="003C2297">
        <w:rPr>
          <w:sz w:val="22"/>
          <w:szCs w:val="22"/>
        </w:rPr>
        <w:t>БДД пр</w:t>
      </w:r>
      <w:r w:rsidRPr="003C2297">
        <w:rPr>
          <w:sz w:val="22"/>
          <w:szCs w:val="22"/>
        </w:rPr>
        <w:t>изнаков опьянения - запах алкоголя изо рта, резкое изменение окраски кожных покровов лица.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Факт нахождения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в состоянии алкогольного опьянения подтверждается результатом тестера - прибора «</w:t>
      </w:r>
      <w:r w:rsidRPr="003C2297">
        <w:rPr>
          <w:sz w:val="22"/>
          <w:szCs w:val="22"/>
        </w:rPr>
        <w:t>Drager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Alcotest</w:t>
      </w:r>
      <w:r w:rsidRPr="003C2297">
        <w:rPr>
          <w:sz w:val="22"/>
          <w:szCs w:val="22"/>
        </w:rPr>
        <w:t>» 6810 и актом освидетельствования на состояние алк</w:t>
      </w:r>
      <w:r w:rsidRPr="003C2297" w:rsidR="003C2297">
        <w:rPr>
          <w:sz w:val="22"/>
          <w:szCs w:val="22"/>
        </w:rPr>
        <w:t>огольного опьянения 68 АО</w:t>
      </w:r>
      <w:r w:rsidRPr="003C2297" w:rsidR="003C2297">
        <w:rPr>
          <w:sz w:val="22"/>
          <w:szCs w:val="22"/>
        </w:rPr>
        <w:t xml:space="preserve"> .</w:t>
      </w:r>
      <w:r w:rsidRPr="003C2297" w:rsidR="003C2297">
        <w:rPr>
          <w:sz w:val="22"/>
          <w:szCs w:val="22"/>
        </w:rPr>
        <w:t>.номер</w:t>
      </w:r>
      <w:r w:rsidRPr="003C2297">
        <w:rPr>
          <w:sz w:val="22"/>
          <w:szCs w:val="22"/>
        </w:rPr>
        <w:t xml:space="preserve"> от </w:t>
      </w:r>
      <w:r w:rsidRPr="003C2297">
        <w:rPr>
          <w:rStyle w:val="cat-Dategrp-13rplc-65"/>
          <w:sz w:val="22"/>
          <w:szCs w:val="22"/>
        </w:rPr>
        <w:t>дата</w:t>
      </w:r>
      <w:r w:rsidRPr="003C2297">
        <w:rPr>
          <w:sz w:val="22"/>
          <w:szCs w:val="22"/>
        </w:rPr>
        <w:t>,  согласно которым установлено его нахождение в состоян</w:t>
      </w:r>
      <w:r w:rsidRPr="003C2297">
        <w:rPr>
          <w:sz w:val="22"/>
          <w:szCs w:val="22"/>
        </w:rPr>
        <w:t xml:space="preserve">ии алкогольного опьянения, при </w:t>
      </w:r>
      <w:r w:rsidRPr="003C2297">
        <w:rPr>
          <w:sz w:val="22"/>
          <w:szCs w:val="22"/>
        </w:rPr>
        <w:t>продутии</w:t>
      </w:r>
      <w:r w:rsidRPr="003C2297">
        <w:rPr>
          <w:sz w:val="22"/>
          <w:szCs w:val="22"/>
        </w:rPr>
        <w:t xml:space="preserve"> прибора, показания – 0,66 мг/л., с результатами теста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согласился.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Факт управления </w:t>
      </w:r>
      <w:r w:rsidRPr="003C2297">
        <w:rPr>
          <w:sz w:val="22"/>
          <w:szCs w:val="22"/>
        </w:rPr>
        <w:t>Бутковым</w:t>
      </w:r>
      <w:r w:rsidRPr="003C2297">
        <w:rPr>
          <w:sz w:val="22"/>
          <w:szCs w:val="22"/>
        </w:rPr>
        <w:t xml:space="preserve"> Д.М. транспортным средством </w:t>
      </w:r>
      <w:r w:rsidRPr="003C2297">
        <w:rPr>
          <w:rStyle w:val="cat-UserDefinedgrp-52rplc-68"/>
          <w:sz w:val="22"/>
          <w:szCs w:val="22"/>
        </w:rPr>
        <w:t>...марка автомобиля</w:t>
      </w:r>
      <w:r w:rsidRPr="003C2297">
        <w:rPr>
          <w:sz w:val="22"/>
          <w:szCs w:val="22"/>
        </w:rPr>
        <w:t xml:space="preserve">, </w:t>
      </w:r>
      <w:r w:rsidRPr="003C2297">
        <w:rPr>
          <w:sz w:val="22"/>
          <w:szCs w:val="22"/>
        </w:rPr>
        <w:t>р</w:t>
      </w:r>
      <w:r w:rsidRPr="003C2297">
        <w:rPr>
          <w:sz w:val="22"/>
          <w:szCs w:val="22"/>
        </w:rPr>
        <w:t>/</w:t>
      </w:r>
      <w:r w:rsidRPr="003C2297">
        <w:rPr>
          <w:sz w:val="22"/>
          <w:szCs w:val="22"/>
        </w:rPr>
        <w:t>з</w:t>
      </w:r>
      <w:r w:rsidRPr="003C2297">
        <w:rPr>
          <w:sz w:val="22"/>
          <w:szCs w:val="22"/>
        </w:rPr>
        <w:t xml:space="preserve"> </w:t>
      </w:r>
      <w:r w:rsidRPr="003C2297">
        <w:rPr>
          <w:rStyle w:val="cat-UserDefinedgrp-53rplc-69"/>
          <w:sz w:val="22"/>
          <w:szCs w:val="22"/>
        </w:rPr>
        <w:t xml:space="preserve">...регистрационный номер ТС </w:t>
      </w:r>
      <w:r w:rsidRPr="003C2297">
        <w:rPr>
          <w:sz w:val="22"/>
          <w:szCs w:val="22"/>
        </w:rPr>
        <w:t xml:space="preserve">, при указанных в протоколе об </w:t>
      </w:r>
      <w:r w:rsidRPr="003C2297">
        <w:rPr>
          <w:sz w:val="22"/>
          <w:szCs w:val="22"/>
        </w:rPr>
        <w:t>административном правонарушении обстоятельствах подтверждается: протоколом об отстранении от управления тра</w:t>
      </w:r>
      <w:r w:rsidRPr="003C2297" w:rsidR="003C2297">
        <w:rPr>
          <w:sz w:val="22"/>
          <w:szCs w:val="22"/>
        </w:rPr>
        <w:t>нспортным средством 82 ОТ …номер</w:t>
      </w:r>
      <w:r w:rsidRPr="003C2297">
        <w:rPr>
          <w:sz w:val="22"/>
          <w:szCs w:val="22"/>
        </w:rPr>
        <w:t xml:space="preserve"> от </w:t>
      </w:r>
      <w:r w:rsidRPr="003C2297">
        <w:rPr>
          <w:rStyle w:val="cat-Dategrp-13rplc-71"/>
          <w:sz w:val="22"/>
          <w:szCs w:val="22"/>
        </w:rPr>
        <w:t>дата</w:t>
      </w:r>
      <w:r w:rsidRPr="003C2297">
        <w:rPr>
          <w:sz w:val="22"/>
          <w:szCs w:val="22"/>
        </w:rPr>
        <w:t>, видеозаписью.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Наличие алкоголя в выдыхаемом воздухе определено при помощи надлежащего технического средства</w:t>
      </w:r>
      <w:r w:rsidRPr="003C2297">
        <w:rPr>
          <w:sz w:val="22"/>
          <w:szCs w:val="22"/>
        </w:rPr>
        <w:t xml:space="preserve"> измерения - анализатора паров этанола в выдыхаемом воздухе «</w:t>
      </w:r>
      <w:r w:rsidRPr="003C2297">
        <w:rPr>
          <w:sz w:val="22"/>
          <w:szCs w:val="22"/>
        </w:rPr>
        <w:t>Drager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Alcotest</w:t>
      </w:r>
      <w:r w:rsidRPr="003C2297">
        <w:rPr>
          <w:sz w:val="22"/>
          <w:szCs w:val="22"/>
        </w:rPr>
        <w:t>» 6810, поверенного в установленном порядке (свидетельство о поверке № 05.1888.18, действительное до 22.07.2019 г.), что подтверждает соответствие данного средства измерения устано</w:t>
      </w:r>
      <w:r w:rsidRPr="003C2297">
        <w:rPr>
          <w:sz w:val="22"/>
          <w:szCs w:val="22"/>
        </w:rPr>
        <w:t>вленным техническим требованиям и пригодность его к применению. </w:t>
      </w:r>
    </w:p>
    <w:p w:rsidR="00184C40" w:rsidRPr="003C2297">
      <w:pPr>
        <w:spacing w:line="305" w:lineRule="atLeast"/>
        <w:ind w:firstLine="54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Как видно из материалов дела меры обеспечения производства по делу (отстранение от управления транспортным средством, направление на медицинское освидетельствование) были применены к </w:t>
      </w:r>
      <w:r w:rsidRPr="003C2297">
        <w:rPr>
          <w:sz w:val="22"/>
          <w:szCs w:val="22"/>
        </w:rPr>
        <w:t>Буткову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 xml:space="preserve">Д.М. именно как к водителю транспортного средства. Протокол об отстранении от управления транспортным средством составлен в соответствии с законом, с применением видеозаписи, оснований сомневаться в достоверности протокола об отстранении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от уп</w:t>
      </w:r>
      <w:r w:rsidRPr="003C2297">
        <w:rPr>
          <w:sz w:val="22"/>
          <w:szCs w:val="22"/>
        </w:rPr>
        <w:t>равления транспортным средством не имеется.</w:t>
      </w:r>
    </w:p>
    <w:p w:rsidR="00184C40" w:rsidRPr="003C2297">
      <w:pPr>
        <w:spacing w:line="305" w:lineRule="atLeast"/>
        <w:ind w:firstLine="54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Подписывая указанные протоколы,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каких-либо замечаний в них не отразил. При этом,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 возможности зафиксировать возражения относительно занесенных в протоколы сведений о согласии или не соглас</w:t>
      </w:r>
      <w:r w:rsidRPr="003C2297">
        <w:rPr>
          <w:sz w:val="22"/>
          <w:szCs w:val="22"/>
        </w:rPr>
        <w:t>ии с результатами освидетельствования на состояние алкогольного опьянения, наличии (отсутствии) у него признаков опьянения или о свидетелях, лишен не был, указав в протоколе об администрати</w:t>
      </w:r>
      <w:r w:rsidRPr="003C2297" w:rsidR="003C2297">
        <w:rPr>
          <w:sz w:val="22"/>
          <w:szCs w:val="22"/>
        </w:rPr>
        <w:t>вном правонарушении 61 АГ</w:t>
      </w:r>
      <w:r w:rsidRPr="003C2297" w:rsidR="003C2297">
        <w:rPr>
          <w:sz w:val="22"/>
          <w:szCs w:val="22"/>
        </w:rPr>
        <w:t xml:space="preserve"> .</w:t>
      </w:r>
      <w:r w:rsidRPr="003C2297" w:rsidR="003C2297">
        <w:rPr>
          <w:sz w:val="22"/>
          <w:szCs w:val="22"/>
        </w:rPr>
        <w:t>.номер</w:t>
      </w:r>
      <w:r w:rsidRPr="003C2297">
        <w:rPr>
          <w:sz w:val="22"/>
          <w:szCs w:val="22"/>
        </w:rPr>
        <w:t xml:space="preserve"> от </w:t>
      </w:r>
      <w:r w:rsidRPr="003C2297">
        <w:rPr>
          <w:rStyle w:val="cat-Dategrp-13rplc-79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о том, что выпил бутылку п</w:t>
      </w:r>
      <w:r w:rsidRPr="003C2297">
        <w:rPr>
          <w:sz w:val="22"/>
          <w:szCs w:val="22"/>
        </w:rPr>
        <w:t xml:space="preserve">ива с нарушением согласен,  то есть фактически признал свою вину в </w:t>
      </w:r>
      <w:r w:rsidRPr="003C2297">
        <w:rPr>
          <w:sz w:val="22"/>
          <w:szCs w:val="22"/>
        </w:rPr>
        <w:t>совершенном</w:t>
      </w:r>
      <w:r w:rsidRPr="003C2297">
        <w:rPr>
          <w:sz w:val="22"/>
          <w:szCs w:val="22"/>
        </w:rPr>
        <w:t xml:space="preserve"> административном правонарушение.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Кроме того,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при составлении акта освидетельствования на состояние алкогольного опьянения  был согласен с результатами освидетельств</w:t>
      </w:r>
      <w:r w:rsidRPr="003C2297">
        <w:rPr>
          <w:sz w:val="22"/>
          <w:szCs w:val="22"/>
        </w:rPr>
        <w:t>ования, не отразил замечаний или возражений относительно них или не выразил не согласие с ними, такой возможности лишен не был.</w:t>
      </w:r>
    </w:p>
    <w:p w:rsidR="00184C40" w:rsidRPr="003C2297">
      <w:pPr>
        <w:spacing w:line="305" w:lineRule="atLeast"/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Акта освидетельствования на состояние алк</w:t>
      </w:r>
      <w:r w:rsidRPr="003C2297" w:rsidR="003C2297">
        <w:rPr>
          <w:sz w:val="22"/>
          <w:szCs w:val="22"/>
        </w:rPr>
        <w:t>огольного опьянения 68 АО</w:t>
      </w:r>
      <w:r w:rsidRPr="003C2297" w:rsidR="003C2297">
        <w:rPr>
          <w:sz w:val="22"/>
          <w:szCs w:val="22"/>
        </w:rPr>
        <w:t xml:space="preserve"> .</w:t>
      </w:r>
      <w:r w:rsidRPr="003C2297" w:rsidR="003C2297">
        <w:rPr>
          <w:sz w:val="22"/>
          <w:szCs w:val="22"/>
        </w:rPr>
        <w:t>.номер</w:t>
      </w:r>
      <w:r w:rsidRPr="003C2297">
        <w:rPr>
          <w:sz w:val="22"/>
          <w:szCs w:val="22"/>
        </w:rPr>
        <w:t xml:space="preserve"> от </w:t>
      </w:r>
      <w:r w:rsidRPr="003C2297">
        <w:rPr>
          <w:rStyle w:val="cat-Dategrp-13rplc-82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 составлен в соответствии с законом, с применен</w:t>
      </w:r>
      <w:r w:rsidRPr="003C2297">
        <w:rPr>
          <w:sz w:val="22"/>
          <w:szCs w:val="22"/>
        </w:rPr>
        <w:t>ием видеозаписи, оснований сомневаться в достоверности Акта у суда не имеется.</w:t>
      </w:r>
    </w:p>
    <w:p w:rsidR="00184C40" w:rsidRPr="003C2297">
      <w:pPr>
        <w:spacing w:line="305" w:lineRule="atLeast"/>
        <w:ind w:firstLine="54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По смыслу ст. 25.1.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и ст. 14 Международного пакта о гражданских и политических правах, принятого резолюцией 2200</w:t>
      </w:r>
      <w:r w:rsidRPr="003C2297">
        <w:rPr>
          <w:sz w:val="22"/>
          <w:szCs w:val="22"/>
        </w:rPr>
        <w:t xml:space="preserve"> А</w:t>
      </w:r>
      <w:r w:rsidRPr="003C2297">
        <w:rPr>
          <w:sz w:val="22"/>
          <w:szCs w:val="22"/>
        </w:rPr>
        <w:t xml:space="preserve"> (ХХI) генеральной ассамблеи ООН от </w:t>
      </w:r>
      <w:r w:rsidRPr="003C2297">
        <w:rPr>
          <w:rStyle w:val="cat-Dategrp-28rplc-85"/>
          <w:sz w:val="22"/>
          <w:szCs w:val="22"/>
        </w:rPr>
        <w:t>дата</w:t>
      </w:r>
      <w:r w:rsidRPr="003C2297">
        <w:rPr>
          <w:sz w:val="22"/>
          <w:szCs w:val="22"/>
        </w:rPr>
        <w:t xml:space="preserve">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в силу личного волеизъявления лично сделал записи и расписался во всех составленных  в отношении него протоколах. </w:t>
      </w:r>
    </w:p>
    <w:p w:rsidR="00184C40" w:rsidRPr="003C2297">
      <w:pPr>
        <w:ind w:firstLine="539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16" w:history="1">
        <w:r w:rsidRPr="003C2297">
          <w:rPr>
            <w:color w:val="0000EE"/>
            <w:sz w:val="22"/>
            <w:szCs w:val="22"/>
          </w:rPr>
          <w:t>КоАП</w:t>
        </w:r>
      </w:hyperlink>
      <w:r w:rsidRPr="003C2297">
        <w:rPr>
          <w:sz w:val="22"/>
          <w:szCs w:val="22"/>
        </w:rPr>
        <w:t xml:space="preserve"> РФ.</w:t>
      </w:r>
    </w:p>
    <w:p w:rsidR="00184C40" w:rsidRPr="003C2297">
      <w:pPr>
        <w:ind w:firstLine="544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Для вынесения законного и обоснованного решения необходимо, чтобы совокупность имеющихся в материалах дела доказательств была достаточна для подтв</w:t>
      </w:r>
      <w:r w:rsidRPr="003C2297">
        <w:rPr>
          <w:sz w:val="22"/>
          <w:szCs w:val="22"/>
        </w:rPr>
        <w:t xml:space="preserve">ерждения юридически значимых обстоятельств. </w:t>
      </w:r>
    </w:p>
    <w:p w:rsidR="00184C40" w:rsidRPr="003C2297">
      <w:pPr>
        <w:ind w:firstLine="544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Таким образом, имеющимися материалами дела в их совокупности подтверждается, что в действиях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имеется состав административного правонарушения, предусмотренного </w:t>
      </w:r>
      <w:r w:rsidRPr="003C2297">
        <w:rPr>
          <w:sz w:val="22"/>
          <w:szCs w:val="22"/>
        </w:rPr>
        <w:t>ч</w:t>
      </w:r>
      <w:r w:rsidRPr="003C2297">
        <w:rPr>
          <w:sz w:val="22"/>
          <w:szCs w:val="22"/>
        </w:rPr>
        <w:t xml:space="preserve">. 1 ст. 12.8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поскольку Правил</w:t>
      </w:r>
      <w:r w:rsidRPr="003C2297">
        <w:rPr>
          <w:sz w:val="22"/>
          <w:szCs w:val="22"/>
        </w:rPr>
        <w:t xml:space="preserve">ами дорожного движения РФ водителю запрещается управлять транспортным средством в состоянии опьянения (алкогольного, наркотического или иного).  </w:t>
      </w:r>
      <w:r w:rsidRPr="003C2297">
        <w:rPr>
          <w:sz w:val="22"/>
          <w:szCs w:val="22"/>
        </w:rPr>
        <w:t>Бутков</w:t>
      </w:r>
      <w:r w:rsidRPr="003C2297">
        <w:rPr>
          <w:sz w:val="22"/>
          <w:szCs w:val="22"/>
        </w:rPr>
        <w:t xml:space="preserve"> Д.М. нарушил данный запрет. Виновность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подтверждается совокупностью согласующихся между соб</w:t>
      </w:r>
      <w:r w:rsidRPr="003C2297">
        <w:rPr>
          <w:sz w:val="22"/>
          <w:szCs w:val="22"/>
        </w:rPr>
        <w:t>ой доказательств, дающих суду возможность сделать вывод о совершении им административного правонарушения.</w:t>
      </w:r>
    </w:p>
    <w:p w:rsidR="00184C40" w:rsidRPr="003C2297">
      <w:pPr>
        <w:ind w:firstLine="544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При этом действия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не содержат уголовно наказуемого </w:t>
      </w:r>
      <w:hyperlink r:id="rId17" w:history="1">
        <w:r w:rsidRPr="003C2297">
          <w:rPr>
            <w:color w:val="0000EE"/>
            <w:sz w:val="22"/>
            <w:szCs w:val="22"/>
          </w:rPr>
          <w:t>деяния</w:t>
        </w:r>
      </w:hyperlink>
      <w:r w:rsidRPr="003C2297">
        <w:rPr>
          <w:sz w:val="22"/>
          <w:szCs w:val="22"/>
        </w:rPr>
        <w:t xml:space="preserve">, так как на момент совершения настоящего административного правонарушения он не был подвергнут административному наказанию по ст. 12.8 или ст. 12.26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и не имел суди</w:t>
      </w:r>
      <w:r w:rsidRPr="003C2297">
        <w:rPr>
          <w:sz w:val="22"/>
          <w:szCs w:val="22"/>
        </w:rPr>
        <w:t xml:space="preserve">мости за совершение в состоянии опьянения преступления, предусмотренного </w:t>
      </w:r>
      <w:hyperlink r:id="rId18" w:history="1">
        <w:r w:rsidRPr="003C2297">
          <w:rPr>
            <w:color w:val="0000EE"/>
            <w:sz w:val="22"/>
            <w:szCs w:val="22"/>
          </w:rPr>
          <w:t>частями второй</w:t>
        </w:r>
      </w:hyperlink>
      <w:r w:rsidRPr="003C2297">
        <w:rPr>
          <w:sz w:val="22"/>
          <w:szCs w:val="22"/>
        </w:rPr>
        <w:t xml:space="preserve">, </w:t>
      </w:r>
      <w:hyperlink r:id="rId19" w:history="1">
        <w:r w:rsidRPr="003C2297">
          <w:rPr>
            <w:color w:val="0000EE"/>
            <w:sz w:val="22"/>
            <w:szCs w:val="22"/>
          </w:rPr>
          <w:t>четвертой</w:t>
        </w:r>
      </w:hyperlink>
      <w:r w:rsidRPr="003C2297">
        <w:rPr>
          <w:sz w:val="22"/>
          <w:szCs w:val="22"/>
        </w:rPr>
        <w:t xml:space="preserve"> или </w:t>
      </w:r>
      <w:hyperlink r:id="rId20" w:history="1">
        <w:r w:rsidRPr="003C2297">
          <w:rPr>
            <w:color w:val="0000EE"/>
            <w:sz w:val="22"/>
            <w:szCs w:val="22"/>
          </w:rPr>
          <w:t>шестой статьи 264</w:t>
        </w:r>
      </w:hyperlink>
      <w:r w:rsidRPr="003C2297">
        <w:rPr>
          <w:sz w:val="22"/>
          <w:szCs w:val="22"/>
        </w:rPr>
        <w:t xml:space="preserve"> УК РФ, либо ст. 264.1 УК РФ.</w:t>
      </w:r>
    </w:p>
    <w:p w:rsidR="00184C40" w:rsidRPr="003C2297">
      <w:pPr>
        <w:ind w:firstLine="54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Законность требования сотрудника полиции о прохождении </w:t>
      </w:r>
      <w:r w:rsidRPr="003C2297">
        <w:rPr>
          <w:sz w:val="22"/>
          <w:szCs w:val="22"/>
        </w:rPr>
        <w:t>Бутковым</w:t>
      </w:r>
      <w:r w:rsidRPr="003C2297">
        <w:rPr>
          <w:sz w:val="22"/>
          <w:szCs w:val="22"/>
        </w:rPr>
        <w:t xml:space="preserve"> Д.М. освидетельствования на состояние опьянения, а также соблюден</w:t>
      </w:r>
      <w:r w:rsidRPr="003C2297">
        <w:rPr>
          <w:sz w:val="22"/>
          <w:szCs w:val="22"/>
        </w:rPr>
        <w:t>ие процедуры направления на медицинское освидетельствование в судебном порядке проверены и сомнений не вызывают.</w:t>
      </w:r>
    </w:p>
    <w:p w:rsidR="00184C40" w:rsidRPr="003C2297">
      <w:pPr>
        <w:ind w:firstLine="54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Противоречий по делу, которые в силу </w:t>
      </w:r>
      <w:hyperlink r:id="rId21" w:history="1">
        <w:r w:rsidRPr="003C2297">
          <w:rPr>
            <w:color w:val="0000EE"/>
            <w:sz w:val="22"/>
            <w:szCs w:val="22"/>
          </w:rPr>
          <w:t>ст. 1.5</w:t>
        </w:r>
      </w:hyperlink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должны быть истолкованы в пользу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Д.М., не имеется. Принцип презумпции невиновности не нарушен.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С учетом изложенного суд квалифицирует действия </w:t>
      </w:r>
      <w:r w:rsidRPr="003C2297">
        <w:rPr>
          <w:sz w:val="22"/>
          <w:szCs w:val="22"/>
        </w:rPr>
        <w:t>Буткова</w:t>
      </w:r>
      <w:r w:rsidRPr="003C2297">
        <w:rPr>
          <w:sz w:val="22"/>
          <w:szCs w:val="22"/>
        </w:rPr>
        <w:t xml:space="preserve"> Д.М. по </w:t>
      </w:r>
      <w:r w:rsidRPr="003C2297">
        <w:rPr>
          <w:sz w:val="22"/>
          <w:szCs w:val="22"/>
        </w:rPr>
        <w:t>ч</w:t>
      </w:r>
      <w:r w:rsidRPr="003C2297">
        <w:rPr>
          <w:sz w:val="22"/>
          <w:szCs w:val="22"/>
        </w:rPr>
        <w:t xml:space="preserve">. 1 ст. 12.8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- управление транспортным </w:t>
      </w:r>
      <w:r w:rsidRPr="003C2297">
        <w:rPr>
          <w:sz w:val="22"/>
          <w:szCs w:val="22"/>
        </w:rPr>
        <w:t>средством водителем, находящимся в состоянии опьянения, если такие действия не содержат уголовно наказуемого деяния.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в соответствие с п. 4</w:t>
      </w:r>
      <w:r w:rsidRPr="003C2297">
        <w:rPr>
          <w:sz w:val="22"/>
          <w:szCs w:val="22"/>
        </w:rPr>
        <w:t xml:space="preserve"> ст. 29.1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 не установлено.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При назначении административного наказания </w:t>
      </w:r>
      <w:r w:rsidRPr="003C2297">
        <w:rPr>
          <w:sz w:val="22"/>
          <w:szCs w:val="22"/>
        </w:rPr>
        <w:t>Буткову</w:t>
      </w:r>
      <w:r w:rsidRPr="003C2297">
        <w:rPr>
          <w:sz w:val="22"/>
          <w:szCs w:val="22"/>
        </w:rPr>
        <w:t xml:space="preserve"> Д.М.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К смягчающему административную ответственнос</w:t>
      </w:r>
      <w:r w:rsidRPr="003C2297">
        <w:rPr>
          <w:sz w:val="22"/>
          <w:szCs w:val="22"/>
        </w:rPr>
        <w:t xml:space="preserve">ть обстоятельству, согласно  </w:t>
      </w:r>
      <w:r w:rsidRPr="003C2297">
        <w:rPr>
          <w:sz w:val="22"/>
          <w:szCs w:val="22"/>
        </w:rPr>
        <w:t>ч</w:t>
      </w:r>
      <w:r w:rsidRPr="003C2297">
        <w:rPr>
          <w:sz w:val="22"/>
          <w:szCs w:val="22"/>
        </w:rPr>
        <w:t xml:space="preserve">. 2 ст. 4.2.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суд относит признание вины в </w:t>
      </w:r>
      <w:r w:rsidRPr="003C2297">
        <w:rPr>
          <w:sz w:val="22"/>
          <w:szCs w:val="22"/>
        </w:rPr>
        <w:t>содеянном</w:t>
      </w:r>
      <w:r w:rsidRPr="003C2297">
        <w:rPr>
          <w:sz w:val="22"/>
          <w:szCs w:val="22"/>
        </w:rPr>
        <w:t xml:space="preserve">, и раскаяние лица, совершившего административное правонарушение. 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Отягчающих административную ответственность обстоятельств судом не установлено.</w:t>
      </w:r>
    </w:p>
    <w:p w:rsidR="00184C40" w:rsidRPr="003C2297">
      <w:pPr>
        <w:ind w:firstLine="54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При назначении адми</w:t>
      </w:r>
      <w:r w:rsidRPr="003C2297">
        <w:rPr>
          <w:sz w:val="22"/>
          <w:szCs w:val="22"/>
        </w:rPr>
        <w:t>нистративного наказания учитывается характер и степень общественной опасности совершенного административного правонарушения, личность виновного, обстоятельства смягчающие и отсутствие отягчающих ответственность, в связи с чем, суд считает необходимым назна</w:t>
      </w:r>
      <w:r w:rsidRPr="003C2297">
        <w:rPr>
          <w:sz w:val="22"/>
          <w:szCs w:val="22"/>
        </w:rPr>
        <w:t xml:space="preserve">чить </w:t>
      </w:r>
      <w:r w:rsidRPr="003C2297">
        <w:rPr>
          <w:sz w:val="22"/>
          <w:szCs w:val="22"/>
        </w:rPr>
        <w:t>Буткову</w:t>
      </w:r>
      <w:r w:rsidRPr="003C2297">
        <w:rPr>
          <w:sz w:val="22"/>
          <w:szCs w:val="22"/>
        </w:rPr>
        <w:t xml:space="preserve"> Д.М. минимальное наказание предусмотренное санкцией </w:t>
      </w:r>
      <w:r w:rsidRPr="003C2297">
        <w:rPr>
          <w:sz w:val="22"/>
          <w:szCs w:val="22"/>
        </w:rPr>
        <w:t>ч</w:t>
      </w:r>
      <w:r w:rsidRPr="003C2297">
        <w:rPr>
          <w:sz w:val="22"/>
          <w:szCs w:val="22"/>
        </w:rPr>
        <w:t>. 1 ст. </w:t>
      </w:r>
      <w:hyperlink r:id="rId22" w:tgtFrame="_blank" w:history="1">
        <w:r w:rsidRPr="003C2297">
          <w:rPr>
            <w:color w:val="0000EE"/>
            <w:sz w:val="22"/>
            <w:szCs w:val="22"/>
          </w:rPr>
          <w:t xml:space="preserve">12.8 </w:t>
        </w:r>
        <w:r w:rsidRPr="003C2297">
          <w:rPr>
            <w:color w:val="0000EE"/>
            <w:sz w:val="22"/>
            <w:szCs w:val="22"/>
          </w:rPr>
          <w:t>КоАП</w:t>
        </w:r>
      </w:hyperlink>
      <w:r w:rsidRPr="003C2297">
        <w:rPr>
          <w:sz w:val="22"/>
          <w:szCs w:val="22"/>
        </w:rPr>
        <w:t> РФ.</w:t>
      </w:r>
    </w:p>
    <w:p w:rsidR="00184C40" w:rsidRPr="003C2297">
      <w:pPr>
        <w:ind w:firstLine="709"/>
        <w:jc w:val="both"/>
        <w:rPr>
          <w:sz w:val="22"/>
          <w:szCs w:val="22"/>
        </w:rPr>
      </w:pPr>
    </w:p>
    <w:p w:rsidR="00184C40" w:rsidRPr="003C2297">
      <w:pPr>
        <w:ind w:firstLine="709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На основании </w:t>
      </w:r>
      <w:r w:rsidRPr="003C2297">
        <w:rPr>
          <w:sz w:val="22"/>
          <w:szCs w:val="22"/>
        </w:rPr>
        <w:t>изложенного</w:t>
      </w:r>
      <w:r w:rsidRPr="003C2297">
        <w:rPr>
          <w:sz w:val="22"/>
          <w:szCs w:val="22"/>
        </w:rPr>
        <w:t>, руководствуясь ст.ст. 12.8, 29.9, 29.10</w:t>
      </w:r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мировой судья</w:t>
      </w:r>
    </w:p>
    <w:p w:rsidR="00184C40" w:rsidRPr="003C2297">
      <w:pPr>
        <w:ind w:firstLine="709"/>
        <w:jc w:val="both"/>
        <w:rPr>
          <w:sz w:val="22"/>
          <w:szCs w:val="22"/>
        </w:rPr>
      </w:pPr>
    </w:p>
    <w:p w:rsidR="00184C40" w:rsidRPr="003C2297">
      <w:pPr>
        <w:jc w:val="both"/>
        <w:rPr>
          <w:sz w:val="22"/>
          <w:szCs w:val="22"/>
        </w:rPr>
      </w:pP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 xml:space="preserve">                                              ПОСТАНОВИЛ: </w:t>
      </w:r>
    </w:p>
    <w:p w:rsidR="00184C40" w:rsidRPr="003C2297">
      <w:pPr>
        <w:jc w:val="both"/>
        <w:rPr>
          <w:sz w:val="22"/>
          <w:szCs w:val="22"/>
        </w:rPr>
      </w:pPr>
    </w:p>
    <w:p w:rsidR="00184C40" w:rsidRPr="003C2297" w:rsidP="003C2297">
      <w:pPr>
        <w:ind w:firstLine="567"/>
        <w:jc w:val="both"/>
        <w:rPr>
          <w:sz w:val="22"/>
          <w:szCs w:val="22"/>
        </w:rPr>
      </w:pPr>
      <w:r w:rsidRPr="003C2297">
        <w:rPr>
          <w:rStyle w:val="cat-FIOgrp-30rplc-96"/>
          <w:sz w:val="22"/>
          <w:szCs w:val="22"/>
        </w:rPr>
        <w:t>Буткова</w:t>
      </w:r>
      <w:r w:rsidRPr="003C2297">
        <w:rPr>
          <w:rStyle w:val="cat-FIOgrp-30rplc-96"/>
          <w:sz w:val="22"/>
          <w:szCs w:val="22"/>
        </w:rPr>
        <w:t xml:space="preserve"> Д. М.</w:t>
      </w:r>
      <w:r w:rsidRPr="003C229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12.8 ч. 1 Кодекса Российской Федерации об административных правонаруше</w:t>
      </w:r>
      <w:r w:rsidRPr="003C2297">
        <w:rPr>
          <w:sz w:val="22"/>
          <w:szCs w:val="22"/>
        </w:rPr>
        <w:t>ниях, и назначить ему административное наказание в виде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Штраф подлежит уплате по реквизитам: </w:t>
      </w:r>
      <w:r w:rsidRPr="003C2297">
        <w:rPr>
          <w:rStyle w:val="cat-UserDefinedgrp-55rplc-98"/>
          <w:sz w:val="22"/>
          <w:szCs w:val="22"/>
        </w:rPr>
        <w:t xml:space="preserve">...реквизиты 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Согласн</w:t>
      </w:r>
      <w:r w:rsidRPr="003C2297">
        <w:rPr>
          <w:sz w:val="22"/>
          <w:szCs w:val="22"/>
        </w:rPr>
        <w:t xml:space="preserve">о ст. 32.2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Оригинал платежного </w:t>
      </w:r>
      <w:r w:rsidRPr="003C2297">
        <w:rPr>
          <w:sz w:val="22"/>
          <w:szCs w:val="22"/>
        </w:rPr>
        <w:t>документа об оплате штрафа предоставить в суд.</w:t>
      </w:r>
    </w:p>
    <w:p w:rsidR="00184C40" w:rsidRPr="003C2297">
      <w:pPr>
        <w:ind w:firstLine="567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 w:rsidRPr="003C2297">
        <w:rPr>
          <w:sz w:val="22"/>
          <w:szCs w:val="22"/>
        </w:rP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3C2297">
        <w:rPr>
          <w:sz w:val="22"/>
          <w:szCs w:val="22"/>
        </w:rPr>
        <w:t>тнадцати суток, либо обязательные работы</w:t>
      </w:r>
      <w:r w:rsidRPr="003C2297">
        <w:rPr>
          <w:sz w:val="22"/>
          <w:szCs w:val="22"/>
        </w:rPr>
        <w:t xml:space="preserve"> на срок до пятидесяти часов.</w:t>
      </w:r>
    </w:p>
    <w:p w:rsidR="00184C40" w:rsidRPr="003C2297">
      <w:pPr>
        <w:ind w:firstLine="72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Водительское удостоверение </w:t>
      </w:r>
      <w:r w:rsidRPr="003C2297">
        <w:rPr>
          <w:rStyle w:val="cat-FIOgrp-30rplc-109"/>
          <w:sz w:val="22"/>
          <w:szCs w:val="22"/>
        </w:rPr>
        <w:t>Буткова</w:t>
      </w:r>
      <w:r w:rsidRPr="003C2297">
        <w:rPr>
          <w:rStyle w:val="cat-FIOgrp-30rplc-109"/>
          <w:sz w:val="22"/>
          <w:szCs w:val="22"/>
        </w:rPr>
        <w:t xml:space="preserve"> Д. М.</w:t>
      </w:r>
      <w:r w:rsidRPr="003C2297">
        <w:rPr>
          <w:sz w:val="22"/>
          <w:szCs w:val="22"/>
        </w:rPr>
        <w:t xml:space="preserve"> в суд не поступало.</w:t>
      </w:r>
    </w:p>
    <w:p w:rsidR="00184C40" w:rsidRPr="003C2297">
      <w:pPr>
        <w:ind w:firstLine="72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Постановление для исполнения направить в орган, составивший протокол об административном правонарушении – ОГИБДД ОМВД России </w:t>
      </w:r>
      <w:r w:rsidRPr="003C2297">
        <w:rPr>
          <w:sz w:val="22"/>
          <w:szCs w:val="22"/>
        </w:rPr>
        <w:t>по Нижнегорскому району.</w:t>
      </w:r>
    </w:p>
    <w:p w:rsidR="00184C40" w:rsidRPr="003C2297">
      <w:pPr>
        <w:ind w:right="76" w:firstLine="72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84C40" w:rsidRPr="003C2297">
      <w:pPr>
        <w:ind w:firstLine="72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В течение трех рабочих дней со дня вст</w:t>
      </w:r>
      <w:r w:rsidRPr="003C2297">
        <w:rPr>
          <w:sz w:val="22"/>
          <w:szCs w:val="22"/>
        </w:rPr>
        <w:t xml:space="preserve"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23" w:history="1">
        <w:r w:rsidRPr="003C2297">
          <w:rPr>
            <w:color w:val="0000EE"/>
            <w:sz w:val="22"/>
            <w:szCs w:val="22"/>
          </w:rPr>
          <w:t>частями 1</w:t>
        </w:r>
      </w:hyperlink>
      <w:r w:rsidRPr="003C2297">
        <w:rPr>
          <w:sz w:val="22"/>
          <w:szCs w:val="22"/>
        </w:rPr>
        <w:t xml:space="preserve"> - </w:t>
      </w:r>
      <w:hyperlink r:id="rId24" w:history="1">
        <w:r w:rsidRPr="003C2297">
          <w:rPr>
            <w:color w:val="0000EE"/>
            <w:sz w:val="22"/>
            <w:szCs w:val="22"/>
          </w:rPr>
          <w:t>3 статьи 32.6</w:t>
        </w:r>
      </w:hyperlink>
      <w:r w:rsidRPr="003C2297">
        <w:rPr>
          <w:sz w:val="22"/>
          <w:szCs w:val="22"/>
        </w:rPr>
        <w:t xml:space="preserve"> </w:t>
      </w:r>
      <w:r w:rsidRPr="003C2297">
        <w:rPr>
          <w:sz w:val="22"/>
          <w:szCs w:val="22"/>
        </w:rPr>
        <w:t>КоАП</w:t>
      </w:r>
      <w:r w:rsidRPr="003C2297">
        <w:rPr>
          <w:sz w:val="22"/>
          <w:szCs w:val="22"/>
        </w:rPr>
        <w:t xml:space="preserve"> РФ, в орган, и</w:t>
      </w:r>
      <w:r w:rsidRPr="003C2297">
        <w:rPr>
          <w:sz w:val="22"/>
          <w:szCs w:val="22"/>
        </w:rPr>
        <w:t>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84C40" w:rsidRPr="003C2297">
      <w:pPr>
        <w:ind w:firstLine="72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</w:t>
      </w:r>
      <w:r w:rsidRPr="003C2297">
        <w:rPr>
          <w:sz w:val="22"/>
          <w:szCs w:val="22"/>
        </w:rPr>
        <w:t>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</w:t>
      </w:r>
      <w:r w:rsidRPr="003C2297">
        <w:rPr>
          <w:sz w:val="22"/>
          <w:szCs w:val="22"/>
        </w:rPr>
        <w:t>ганом, исполняющим этот вид административного наказания, заявления лица об утрате указанных документов.</w:t>
      </w:r>
    </w:p>
    <w:p w:rsidR="00184C40" w:rsidRPr="003C2297" w:rsidP="003C2297">
      <w:pPr>
        <w:ind w:firstLine="708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Течение срока лишения специального права в случае назначения лицу, лишенному специального права, административного наказания в виде лишения того же </w:t>
      </w:r>
      <w:r w:rsidRPr="003C2297">
        <w:rPr>
          <w:sz w:val="22"/>
          <w:szCs w:val="22"/>
        </w:rPr>
        <w:t>специального права начинается со дня, следующего за днем окончания срока административного наказания, примененного ранее.</w:t>
      </w:r>
    </w:p>
    <w:p w:rsidR="00184C40" w:rsidRPr="003C2297" w:rsidP="003C2297">
      <w:pPr>
        <w:ind w:firstLine="708"/>
        <w:jc w:val="both"/>
        <w:rPr>
          <w:sz w:val="22"/>
          <w:szCs w:val="22"/>
        </w:rPr>
      </w:pPr>
      <w:r w:rsidRPr="003C2297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 w:rsidRPr="003C2297">
        <w:rPr>
          <w:sz w:val="22"/>
          <w:szCs w:val="22"/>
        </w:rPr>
        <w:t>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184C40" w:rsidRPr="003C2297">
      <w:pPr>
        <w:ind w:firstLine="600"/>
        <w:jc w:val="both"/>
        <w:rPr>
          <w:sz w:val="22"/>
          <w:szCs w:val="22"/>
        </w:rPr>
      </w:pPr>
    </w:p>
    <w:p w:rsidR="00184C40" w:rsidRPr="003C2297">
      <w:pPr>
        <w:ind w:firstLine="600"/>
        <w:jc w:val="both"/>
        <w:rPr>
          <w:sz w:val="22"/>
          <w:szCs w:val="22"/>
        </w:rPr>
      </w:pPr>
      <w:r w:rsidRPr="003C2297">
        <w:rPr>
          <w:sz w:val="22"/>
          <w:szCs w:val="22"/>
        </w:rPr>
        <w:t>И.о. мирового судьи</w:t>
      </w:r>
      <w:r w:rsidRPr="003C2297">
        <w:rPr>
          <w:sz w:val="22"/>
          <w:szCs w:val="22"/>
        </w:rPr>
        <w:tab/>
        <w:t xml:space="preserve"> </w:t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</w:r>
      <w:r w:rsidRPr="003C2297">
        <w:rPr>
          <w:sz w:val="22"/>
          <w:szCs w:val="22"/>
        </w:rPr>
        <w:tab/>
        <w:t xml:space="preserve">                       А.И</w:t>
      </w:r>
      <w:r w:rsidRPr="003C2297">
        <w:rPr>
          <w:sz w:val="22"/>
          <w:szCs w:val="22"/>
        </w:rPr>
        <w:t xml:space="preserve">. </w:t>
      </w:r>
      <w:r w:rsidRPr="003C2297">
        <w:rPr>
          <w:sz w:val="22"/>
          <w:szCs w:val="22"/>
        </w:rPr>
        <w:t>Гноевой</w:t>
      </w:r>
    </w:p>
    <w:sectPr w:rsidSect="00184C40">
      <w:headerReference w:type="default" r:id="rId2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0">
    <w:pPr>
      <w:jc w:val="center"/>
    </w:pPr>
    <w:r>
      <w:fldChar w:fldCharType="begin"/>
    </w:r>
    <w:r w:rsidR="00E642C7">
      <w:instrText xml:space="preserve"> PAGE   \* MERGEFORMAT </w:instrText>
    </w:r>
    <w:r>
      <w:fldChar w:fldCharType="separate"/>
    </w:r>
    <w:r w:rsidR="003C2297">
      <w:rPr>
        <w:noProof/>
      </w:rPr>
      <w:t>6</w:t>
    </w:r>
    <w:r>
      <w:fldChar w:fldCharType="end"/>
    </w:r>
  </w:p>
  <w:p w:rsidR="00184C40">
    <w:pP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84C40"/>
    <w:rsid w:val="00184C40"/>
    <w:rsid w:val="003C2297"/>
    <w:rsid w:val="00E64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0rplc-4">
    <w:name w:val="cat-FIO grp-30 rplc-4"/>
    <w:basedOn w:val="DefaultParagraphFont"/>
    <w:rsid w:val="00184C40"/>
  </w:style>
  <w:style w:type="character" w:customStyle="1" w:styleId="cat-UserDefinedgrp-51rplc-6">
    <w:name w:val="cat-UserDefined grp-51 rplc-6"/>
    <w:basedOn w:val="DefaultParagraphFont"/>
    <w:rsid w:val="00184C40"/>
  </w:style>
  <w:style w:type="character" w:customStyle="1" w:styleId="cat-Dategrp-13rplc-9">
    <w:name w:val="cat-Date grp-13 rplc-9"/>
    <w:basedOn w:val="DefaultParagraphFont"/>
    <w:rsid w:val="00184C40"/>
  </w:style>
  <w:style w:type="character" w:customStyle="1" w:styleId="cat-Dategrp-13rplc-12">
    <w:name w:val="cat-Date grp-13 rplc-12"/>
    <w:basedOn w:val="DefaultParagraphFont"/>
    <w:rsid w:val="00184C40"/>
  </w:style>
  <w:style w:type="character" w:customStyle="1" w:styleId="cat-Timegrp-42rplc-13">
    <w:name w:val="cat-Time grp-42 rplc-13"/>
    <w:basedOn w:val="DefaultParagraphFont"/>
    <w:rsid w:val="00184C40"/>
  </w:style>
  <w:style w:type="character" w:customStyle="1" w:styleId="cat-Addressgrp-4rplc-14">
    <w:name w:val="cat-Address grp-4 rplc-14"/>
    <w:basedOn w:val="DefaultParagraphFont"/>
    <w:rsid w:val="00184C40"/>
  </w:style>
  <w:style w:type="character" w:customStyle="1" w:styleId="cat-UserDefinedgrp-52rplc-16">
    <w:name w:val="cat-UserDefined grp-52 rplc-16"/>
    <w:basedOn w:val="DefaultParagraphFont"/>
    <w:rsid w:val="00184C40"/>
  </w:style>
  <w:style w:type="character" w:customStyle="1" w:styleId="cat-UserDefinedgrp-53rplc-17">
    <w:name w:val="cat-UserDefined grp-53 rplc-17"/>
    <w:basedOn w:val="DefaultParagraphFont"/>
    <w:rsid w:val="00184C40"/>
  </w:style>
  <w:style w:type="character" w:customStyle="1" w:styleId="cat-Dategrp-14rplc-18">
    <w:name w:val="cat-Date grp-14 rplc-18"/>
    <w:basedOn w:val="DefaultParagraphFont"/>
    <w:rsid w:val="00184C40"/>
  </w:style>
  <w:style w:type="character" w:customStyle="1" w:styleId="cat-Dategrp-15rplc-19">
    <w:name w:val="cat-Date grp-15 rplc-19"/>
    <w:basedOn w:val="DefaultParagraphFont"/>
    <w:rsid w:val="00184C40"/>
  </w:style>
  <w:style w:type="character" w:customStyle="1" w:styleId="cat-Dategrp-16rplc-21">
    <w:name w:val="cat-Date grp-16 rplc-21"/>
    <w:basedOn w:val="DefaultParagraphFont"/>
    <w:rsid w:val="00184C40"/>
  </w:style>
  <w:style w:type="character" w:customStyle="1" w:styleId="cat-Dategrp-16rplc-22">
    <w:name w:val="cat-Date grp-16 rplc-22"/>
    <w:basedOn w:val="DefaultParagraphFont"/>
    <w:rsid w:val="00184C40"/>
  </w:style>
  <w:style w:type="character" w:customStyle="1" w:styleId="cat-Dategrp-16rplc-24">
    <w:name w:val="cat-Date grp-16 rplc-24"/>
    <w:basedOn w:val="DefaultParagraphFont"/>
    <w:rsid w:val="00184C40"/>
  </w:style>
  <w:style w:type="character" w:customStyle="1" w:styleId="cat-Dategrp-17rplc-25">
    <w:name w:val="cat-Date grp-17 rplc-25"/>
    <w:basedOn w:val="DefaultParagraphFont"/>
    <w:rsid w:val="00184C40"/>
  </w:style>
  <w:style w:type="character" w:customStyle="1" w:styleId="cat-Dategrp-17rplc-26">
    <w:name w:val="cat-Date grp-17 rplc-26"/>
    <w:basedOn w:val="DefaultParagraphFont"/>
    <w:rsid w:val="00184C40"/>
  </w:style>
  <w:style w:type="character" w:customStyle="1" w:styleId="cat-Dategrp-17rplc-28">
    <w:name w:val="cat-Date grp-17 rplc-28"/>
    <w:basedOn w:val="DefaultParagraphFont"/>
    <w:rsid w:val="00184C40"/>
  </w:style>
  <w:style w:type="character" w:customStyle="1" w:styleId="cat-Dategrp-18rplc-29">
    <w:name w:val="cat-Date grp-18 rplc-29"/>
    <w:basedOn w:val="DefaultParagraphFont"/>
    <w:rsid w:val="00184C40"/>
  </w:style>
  <w:style w:type="character" w:customStyle="1" w:styleId="cat-Timegrp-43rplc-30">
    <w:name w:val="cat-Time grp-43 rplc-30"/>
    <w:basedOn w:val="DefaultParagraphFont"/>
    <w:rsid w:val="00184C40"/>
  </w:style>
  <w:style w:type="character" w:customStyle="1" w:styleId="cat-Dategrp-19rplc-35">
    <w:name w:val="cat-Date grp-19 rplc-35"/>
    <w:basedOn w:val="DefaultParagraphFont"/>
    <w:rsid w:val="00184C40"/>
  </w:style>
  <w:style w:type="character" w:customStyle="1" w:styleId="cat-Addressgrp-5rplc-36">
    <w:name w:val="cat-Address grp-5 rplc-36"/>
    <w:basedOn w:val="DefaultParagraphFont"/>
    <w:rsid w:val="00184C40"/>
  </w:style>
  <w:style w:type="character" w:customStyle="1" w:styleId="cat-Addressgrp-6rplc-37">
    <w:name w:val="cat-Address grp-6 rplc-37"/>
    <w:basedOn w:val="DefaultParagraphFont"/>
    <w:rsid w:val="00184C40"/>
  </w:style>
  <w:style w:type="character" w:customStyle="1" w:styleId="cat-FIOgrp-33rplc-40">
    <w:name w:val="cat-FIO grp-33 rplc-40"/>
    <w:basedOn w:val="DefaultParagraphFont"/>
    <w:rsid w:val="00184C40"/>
  </w:style>
  <w:style w:type="character" w:customStyle="1" w:styleId="cat-Dategrp-13rplc-47">
    <w:name w:val="cat-Date grp-13 rplc-47"/>
    <w:basedOn w:val="DefaultParagraphFont"/>
    <w:rsid w:val="00184C40"/>
  </w:style>
  <w:style w:type="character" w:customStyle="1" w:styleId="cat-Dategrp-13rplc-51">
    <w:name w:val="cat-Date grp-13 rplc-51"/>
    <w:basedOn w:val="DefaultParagraphFont"/>
    <w:rsid w:val="00184C40"/>
  </w:style>
  <w:style w:type="character" w:customStyle="1" w:styleId="cat-Dategrp-13rplc-52">
    <w:name w:val="cat-Date grp-13 rplc-52"/>
    <w:basedOn w:val="DefaultParagraphFont"/>
    <w:rsid w:val="00184C40"/>
  </w:style>
  <w:style w:type="character" w:customStyle="1" w:styleId="cat-Dategrp-13rplc-54">
    <w:name w:val="cat-Date grp-13 rplc-54"/>
    <w:basedOn w:val="DefaultParagraphFont"/>
    <w:rsid w:val="00184C40"/>
  </w:style>
  <w:style w:type="character" w:customStyle="1" w:styleId="cat-Dategrp-13rplc-65">
    <w:name w:val="cat-Date grp-13 rplc-65"/>
    <w:basedOn w:val="DefaultParagraphFont"/>
    <w:rsid w:val="00184C40"/>
  </w:style>
  <w:style w:type="character" w:customStyle="1" w:styleId="cat-UserDefinedgrp-52rplc-68">
    <w:name w:val="cat-UserDefined grp-52 rplc-68"/>
    <w:basedOn w:val="DefaultParagraphFont"/>
    <w:rsid w:val="00184C40"/>
  </w:style>
  <w:style w:type="character" w:customStyle="1" w:styleId="cat-UserDefinedgrp-53rplc-69">
    <w:name w:val="cat-UserDefined grp-53 rplc-69"/>
    <w:basedOn w:val="DefaultParagraphFont"/>
    <w:rsid w:val="00184C40"/>
  </w:style>
  <w:style w:type="character" w:customStyle="1" w:styleId="cat-Dategrp-13rplc-71">
    <w:name w:val="cat-Date grp-13 rplc-71"/>
    <w:basedOn w:val="DefaultParagraphFont"/>
    <w:rsid w:val="00184C40"/>
  </w:style>
  <w:style w:type="character" w:customStyle="1" w:styleId="cat-Dategrp-13rplc-79">
    <w:name w:val="cat-Date grp-13 rplc-79"/>
    <w:basedOn w:val="DefaultParagraphFont"/>
    <w:rsid w:val="00184C40"/>
  </w:style>
  <w:style w:type="character" w:customStyle="1" w:styleId="cat-Dategrp-13rplc-82">
    <w:name w:val="cat-Date grp-13 rplc-82"/>
    <w:basedOn w:val="DefaultParagraphFont"/>
    <w:rsid w:val="00184C40"/>
  </w:style>
  <w:style w:type="character" w:customStyle="1" w:styleId="cat-Dategrp-28rplc-85">
    <w:name w:val="cat-Date grp-28 rplc-85"/>
    <w:basedOn w:val="DefaultParagraphFont"/>
    <w:rsid w:val="00184C40"/>
  </w:style>
  <w:style w:type="character" w:customStyle="1" w:styleId="cat-FIOgrp-30rplc-96">
    <w:name w:val="cat-FIO grp-30 rplc-96"/>
    <w:basedOn w:val="DefaultParagraphFont"/>
    <w:rsid w:val="00184C40"/>
  </w:style>
  <w:style w:type="character" w:customStyle="1" w:styleId="cat-UserDefinedgrp-55rplc-98">
    <w:name w:val="cat-UserDefined grp-55 rplc-98"/>
    <w:basedOn w:val="DefaultParagraphFont"/>
    <w:rsid w:val="00184C40"/>
  </w:style>
  <w:style w:type="character" w:customStyle="1" w:styleId="cat-FIOgrp-30rplc-109">
    <w:name w:val="cat-FIO grp-30 rplc-109"/>
    <w:basedOn w:val="DefaultParagraphFont"/>
    <w:rsid w:val="00184C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CD8AC1ACB27538498F3AFF8A1D0A1E9886AA2219EB75663FEE80BE3E563FF2A429DC07CBB0A1FDF6E0765D598510288D61BDB89A3E4018Fk3w6O" TargetMode="External" /><Relationship Id="rId11" Type="http://schemas.openxmlformats.org/officeDocument/2006/relationships/hyperlink" Target="consultantplus://offline/ref=86F15BC9C91753B9052EEF62B9DB68D8F862E89BD76022E21B455581E2C4320EC94FDABA0B2D145E6682592CB7F4ED9028E2BC9CA88AE4wAO" TargetMode="External" /><Relationship Id="rId12" Type="http://schemas.openxmlformats.org/officeDocument/2006/relationships/hyperlink" Target="consultantplus://offline/ref=86F15BC9C91753B9052EEF62B9DB68D8F862E89BD76022E21B455581E2C4320EC94FDABA0A2B1D5E6682592CB7F4ED9028E2BC9CA88AE4wAO" TargetMode="External" /><Relationship Id="rId13" Type="http://schemas.openxmlformats.org/officeDocument/2006/relationships/hyperlink" Target="consultantplus://offline/ref=86F15BC9C91753B9052EEF62B9DB68D8F862E89BD76022E21B455581E2C4320EC94FDABF0928115032D84928FEA0E38F2BF4A296B6894350EAw1O" TargetMode="External" /><Relationship Id="rId14" Type="http://schemas.openxmlformats.org/officeDocument/2006/relationships/hyperlink" Target="consultantplus://offline/ref=A8CD7B5A4E40A66EC515266CC4627DB0D38FB8BA28B82BDBF00EFC677C7ABF49B7A570BEC4C0A392HF2DM" TargetMode="External" /><Relationship Id="rId15" Type="http://schemas.openxmlformats.org/officeDocument/2006/relationships/hyperlink" Target="consultantplus://offline/ref=BDC82FFC37C8E967E4F1F96F7C067EACF01040493AF3C4540088048AB20E7C7CCA138E008C6BF59019Z6I" TargetMode="External" /><Relationship Id="rId16" Type="http://schemas.openxmlformats.org/officeDocument/2006/relationships/hyperlink" Target="consultantplus://offline/ref=0F973FAE6F73784C2452C0041F48D5FCA12B26CBBCC3488E00CC4BD71757x5N" TargetMode="External" /><Relationship Id="rId17" Type="http://schemas.openxmlformats.org/officeDocument/2006/relationships/hyperlink" Target="consultantplus://offline/ref=5C7947DDB2FE09D9230C3BEFA30DF5C81A00A1B720F191100152F7F3DDC556FB604A95658666563FC9AE1F28133F928FFE688308FB9885FCW3F8J" TargetMode="External" /><Relationship Id="rId18" Type="http://schemas.openxmlformats.org/officeDocument/2006/relationships/hyperlink" Target="consultantplus://offline/ref=5CE5171321ED60BEB9043615CF7EBE37304AF54DC0B9BF761A79F6C907C98A4E509243E73ED3007C0677737ED2B5DE8B4345F358BA3A2E36f1GBJ" TargetMode="External" /><Relationship Id="rId19" Type="http://schemas.openxmlformats.org/officeDocument/2006/relationships/hyperlink" Target="consultantplus://offline/ref=5CE5171321ED60BEB9043615CF7EBE37304AF54DC0B9BF761A79F6C907C98A4E509243E73ED3007D0C77737ED2B5DE8B4345F358BA3A2E36f1GB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CE5171321ED60BEB9043615CF7EBE37304AF54DC0B9BF761A79F6C907C98A4E509243E73ED3007D0877737ED2B5DE8B4345F358BA3A2E36f1GBJ" TargetMode="External" /><Relationship Id="rId21" Type="http://schemas.openxmlformats.org/officeDocument/2006/relationships/hyperlink" Target="consultantplus://offline/ref=9F7CF1DD1FF3BC0C4A6D2C121113CF21E60AC319302F5CE7CBF6CCBCE3244527C2FC851CEBF7D0E8c5K8F" TargetMode="External" /><Relationship Id="rId22" Type="http://schemas.openxmlformats.org/officeDocument/2006/relationships/hyperlink" Target="http://sudact.ru/law/koap/razdel-ii/glava-12/statia-12.8/?marker=fdoctlaw" TargetMode="External" /><Relationship Id="rId23" Type="http://schemas.openxmlformats.org/officeDocument/2006/relationships/hyperlink" Target="consultantplus://offline/ref=08E27576FA8E164F4D76DA464B694345589EF7EDA99ACC4F16E3FE86FBE506C2F1479A3E0188419EuEN6G" TargetMode="External" /><Relationship Id="rId24" Type="http://schemas.openxmlformats.org/officeDocument/2006/relationships/hyperlink" Target="consultantplus://offline/ref=08E27576FA8E164F4D76DA464B694345589EF7EDA99ACC4F16E3FE86FBE506C2F1479A3E018E499DuEN5G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96F7D27F2D1230F9A56108144B3695FA562150258AEC13D9084D8900C4B64611C552CF958414e5M2G" TargetMode="External" /><Relationship Id="rId5" Type="http://schemas.openxmlformats.org/officeDocument/2006/relationships/hyperlink" Target="consultantplus://offline/ref=AE6108B17F3598901CF4FD4652654E4C017DD754B3595ED349220D5A60205ED1DBC3E2461E1FnD08J" TargetMode="External" /><Relationship Id="rId6" Type="http://schemas.openxmlformats.org/officeDocument/2006/relationships/hyperlink" Target="consultantplus://offline/ref=AE6108B17F3598901CF4FD4652654E4C017DD754B3595ED349220D5A60205ED1DBC3E244181DnD01J" TargetMode="External" /><Relationship Id="rId7" Type="http://schemas.openxmlformats.org/officeDocument/2006/relationships/hyperlink" Target="consultantplus://offline/ref=AE6108B17F3598901CF4FD4652654E4C017DD754B3595ED349220D5A60205ED1DBC3E244181DnD08J" TargetMode="External" /><Relationship Id="rId8" Type="http://schemas.openxmlformats.org/officeDocument/2006/relationships/hyperlink" Target="consultantplus://offline/ref=AE6108B17F3598901CF4FD4652654E4C017DD754B3595ED349220D5A60205ED1DBC3E2421F19nD0EJ" TargetMode="External" /><Relationship Id="rId9" Type="http://schemas.openxmlformats.org/officeDocument/2006/relationships/hyperlink" Target="consultantplus://offline/ref=AE6108B17F3598901CF4FD4652654E4C017DD051B3545ED349220D5A60205ED1DBC3E2411A1AD915n40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