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41600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Дело № 5-65-203/2020                                            </w:t>
      </w:r>
    </w:p>
    <w:p w:rsidR="00241600">
      <w:pPr>
        <w:pStyle w:val="Heading1"/>
        <w:spacing w:before="0" w:after="0"/>
        <w:jc w:val="center"/>
        <w:rPr>
          <w:sz w:val="28"/>
          <w:szCs w:val="28"/>
        </w:rPr>
      </w:pPr>
    </w:p>
    <w:p w:rsidR="00241600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 xml:space="preserve"> О С Т А Н О В Л Е Н И Е</w:t>
      </w:r>
    </w:p>
    <w:p w:rsidR="00241600">
      <w:pPr>
        <w:jc w:val="both"/>
        <w:rPr>
          <w:sz w:val="28"/>
          <w:szCs w:val="28"/>
        </w:rPr>
      </w:pPr>
    </w:p>
    <w:p w:rsidR="00241600">
      <w:pPr>
        <w:jc w:val="both"/>
        <w:rPr>
          <w:sz w:val="28"/>
          <w:szCs w:val="28"/>
        </w:rPr>
      </w:pPr>
      <w:r>
        <w:rPr>
          <w:sz w:val="28"/>
          <w:szCs w:val="28"/>
        </w:rPr>
        <w:t>17 июля 2020 года</w:t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>п</w:t>
      </w:r>
      <w:r>
        <w:rPr>
          <w:sz w:val="28"/>
          <w:szCs w:val="28"/>
        </w:rPr>
        <w:t>.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ижнегорский</w:t>
      </w:r>
    </w:p>
    <w:p w:rsidR="0024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</w:t>
      </w:r>
    </w:p>
    <w:p w:rsidR="0024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 xml:space="preserve">. мирового судьи судебного участка № 65 Нижнегорского судебного района (Нижнегорский муниципальный район) Республики Крым </w:t>
      </w:r>
      <w:r>
        <w:rPr>
          <w:sz w:val="28"/>
          <w:szCs w:val="28"/>
        </w:rPr>
        <w:t>Гноевой</w:t>
      </w:r>
      <w:r>
        <w:rPr>
          <w:sz w:val="28"/>
          <w:szCs w:val="28"/>
        </w:rPr>
        <w:t xml:space="preserve"> А</w:t>
      </w:r>
      <w:r w:rsidR="00045FA9">
        <w:rPr>
          <w:sz w:val="28"/>
          <w:szCs w:val="28"/>
        </w:rPr>
        <w:t>.И.</w:t>
      </w:r>
      <w:r>
        <w:rPr>
          <w:sz w:val="28"/>
          <w:szCs w:val="28"/>
        </w:rPr>
        <w:t>, с участием лица, привлекаемого к административной ответственности – Руссу Н.С.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поступившие из ОГИБДД ОМВД России по Нижнегорскому району Республики Крым, в отношении   </w:t>
      </w:r>
    </w:p>
    <w:p w:rsidR="00241600">
      <w:pPr>
        <w:ind w:left="4536"/>
        <w:jc w:val="both"/>
        <w:rPr>
          <w:sz w:val="28"/>
          <w:szCs w:val="28"/>
        </w:rPr>
      </w:pPr>
      <w:r>
        <w:rPr>
          <w:rStyle w:val="cat-UserDefinedgrp-34rplc-3"/>
          <w:b/>
          <w:bCs/>
          <w:sz w:val="28"/>
          <w:szCs w:val="28"/>
        </w:rPr>
        <w:t>Руссу Н.</w:t>
      </w:r>
      <w:r>
        <w:rPr>
          <w:rStyle w:val="cat-UserDefinedgrp-34rplc-3"/>
          <w:b/>
          <w:bCs/>
          <w:sz w:val="28"/>
          <w:szCs w:val="28"/>
        </w:rPr>
        <w:t>С</w:t>
      </w:r>
      <w:r>
        <w:rPr>
          <w:sz w:val="28"/>
          <w:szCs w:val="28"/>
        </w:rPr>
        <w:t xml:space="preserve">,  </w:t>
      </w:r>
    </w:p>
    <w:p w:rsidR="00241600">
      <w:pPr>
        <w:ind w:left="4536"/>
        <w:jc w:val="both"/>
        <w:rPr>
          <w:sz w:val="28"/>
          <w:szCs w:val="28"/>
        </w:rPr>
      </w:pPr>
      <w:r>
        <w:rPr>
          <w:rStyle w:val="cat-PassportDatagrp-26rplc-4"/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 </w:t>
      </w:r>
      <w:r>
        <w:rPr>
          <w:rStyle w:val="cat-Addressgrp-3rplc-5"/>
          <w:sz w:val="28"/>
          <w:szCs w:val="28"/>
        </w:rPr>
        <w:t>адрес</w:t>
      </w:r>
      <w:r>
        <w:rPr>
          <w:sz w:val="28"/>
          <w:szCs w:val="28"/>
        </w:rPr>
        <w:t>, гражданки Российской Федерации, замужней, работающей</w:t>
      </w:r>
      <w:r>
        <w:rPr>
          <w:sz w:val="28"/>
          <w:szCs w:val="28"/>
        </w:rPr>
        <w:t xml:space="preserve"> торговым представителем </w:t>
      </w:r>
      <w:r>
        <w:rPr>
          <w:rStyle w:val="cat-OrganizationNamegrp-27rplc-6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,  на иждивении малолетних детей не имеющей, зарегистрированной по адресу: </w:t>
      </w:r>
      <w:r>
        <w:rPr>
          <w:rStyle w:val="cat-Addressgrp-4rplc-7"/>
          <w:sz w:val="28"/>
          <w:szCs w:val="28"/>
        </w:rPr>
        <w:t>адрес</w:t>
      </w:r>
      <w:r>
        <w:rPr>
          <w:sz w:val="28"/>
          <w:szCs w:val="28"/>
        </w:rPr>
        <w:t xml:space="preserve">, проживающей по адресу: </w:t>
      </w:r>
      <w:r>
        <w:rPr>
          <w:rStyle w:val="cat-Addressgrp-5rplc-8"/>
          <w:sz w:val="28"/>
          <w:szCs w:val="28"/>
        </w:rPr>
        <w:t>адрес</w:t>
      </w:r>
      <w:r>
        <w:rPr>
          <w:sz w:val="28"/>
          <w:szCs w:val="28"/>
        </w:rPr>
        <w:t>,</w:t>
      </w:r>
    </w:p>
    <w:p w:rsidR="00241600">
      <w:pPr>
        <w:ind w:left="4536"/>
        <w:jc w:val="both"/>
        <w:rPr>
          <w:sz w:val="28"/>
          <w:szCs w:val="28"/>
        </w:rPr>
      </w:pPr>
    </w:p>
    <w:p w:rsidR="00241600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ее к административной ответственности за правонарушение, предусмотренное ст. 20.</w:t>
      </w:r>
      <w:r>
        <w:rPr>
          <w:sz w:val="28"/>
          <w:szCs w:val="28"/>
        </w:rPr>
        <w:t xml:space="preserve">25 ч.1 Кодекса Российской Федерации об административных правонарушениях, </w:t>
      </w:r>
    </w:p>
    <w:p w:rsidR="00241600">
      <w:pPr>
        <w:jc w:val="both"/>
        <w:rPr>
          <w:sz w:val="28"/>
          <w:szCs w:val="28"/>
        </w:rPr>
      </w:pPr>
    </w:p>
    <w:p w:rsidR="0024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УСТАНОВИЛ:</w:t>
      </w:r>
    </w:p>
    <w:p w:rsidR="00241600">
      <w:pPr>
        <w:jc w:val="both"/>
        <w:rPr>
          <w:sz w:val="28"/>
          <w:szCs w:val="28"/>
        </w:rPr>
      </w:pPr>
    </w:p>
    <w:p w:rsidR="002416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Руссу Н.С., </w:t>
      </w:r>
      <w:r>
        <w:rPr>
          <w:rStyle w:val="cat-Dategrp-11rplc-10"/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Style w:val="cat-Timegrp-28rplc-11"/>
          <w:sz w:val="28"/>
          <w:szCs w:val="28"/>
        </w:rPr>
        <w:t>время</w:t>
      </w:r>
      <w:r>
        <w:rPr>
          <w:sz w:val="28"/>
          <w:szCs w:val="28"/>
        </w:rPr>
        <w:t xml:space="preserve">, по месту своего жительства: </w:t>
      </w:r>
      <w:r>
        <w:rPr>
          <w:rStyle w:val="cat-Addressgrp-5rplc-12"/>
          <w:sz w:val="28"/>
          <w:szCs w:val="28"/>
        </w:rPr>
        <w:t>адрес</w:t>
      </w:r>
      <w:r>
        <w:rPr>
          <w:sz w:val="28"/>
          <w:szCs w:val="28"/>
        </w:rPr>
        <w:t xml:space="preserve">, будучи привлеченным к административной ответственности постановлением </w:t>
      </w:r>
      <w:r>
        <w:rPr>
          <w:sz w:val="28"/>
          <w:szCs w:val="28"/>
        </w:rPr>
        <w:t xml:space="preserve">инспектора ДПС ГИБДД ОМВД России по </w:t>
      </w:r>
      <w:r>
        <w:rPr>
          <w:rStyle w:val="cat-Addressgrp-2rplc-13"/>
          <w:sz w:val="28"/>
          <w:szCs w:val="28"/>
        </w:rPr>
        <w:t>адрес</w:t>
      </w:r>
      <w:r>
        <w:rPr>
          <w:sz w:val="28"/>
          <w:szCs w:val="28"/>
        </w:rPr>
        <w:t xml:space="preserve"> от </w:t>
      </w:r>
      <w:r>
        <w:rPr>
          <w:rStyle w:val="cat-Dategrp-12rplc-14"/>
          <w:sz w:val="28"/>
          <w:szCs w:val="28"/>
        </w:rPr>
        <w:t>дата</w:t>
      </w:r>
      <w:r>
        <w:rPr>
          <w:sz w:val="28"/>
          <w:szCs w:val="28"/>
        </w:rPr>
        <w:t xml:space="preserve"> за совершение административного правонарушения, предусмотренного ч. 2 ст. 12.37 КоАП РФ с назначением административного наказания в виде штрафа в сумме 800 руб., вступившим в законную силу </w:t>
      </w:r>
      <w:r>
        <w:rPr>
          <w:rStyle w:val="cat-Dategrp-13rplc-15"/>
          <w:sz w:val="28"/>
          <w:szCs w:val="28"/>
        </w:rPr>
        <w:t>дата</w:t>
      </w:r>
      <w:r>
        <w:rPr>
          <w:sz w:val="28"/>
          <w:szCs w:val="28"/>
        </w:rPr>
        <w:t>, не уплатила</w:t>
      </w:r>
      <w:r>
        <w:rPr>
          <w:sz w:val="28"/>
          <w:szCs w:val="28"/>
        </w:rPr>
        <w:t xml:space="preserve"> административный штраф в сумме 800 руб., т.е. в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 предусмотренный ст. 32.2 ч.1 КоАП РФ, до </w:t>
      </w:r>
      <w:r>
        <w:rPr>
          <w:rStyle w:val="cat-Dategrp-14rplc-16"/>
          <w:sz w:val="28"/>
          <w:szCs w:val="28"/>
        </w:rPr>
        <w:t>дата</w:t>
      </w:r>
      <w:r>
        <w:rPr>
          <w:sz w:val="28"/>
          <w:szCs w:val="28"/>
        </w:rPr>
        <w:t>, то есть совершил правонарушение, предусмотренное ч. 1 ст. 20.25 КоАП РФ.</w:t>
      </w:r>
    </w:p>
    <w:p w:rsidR="0024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судебном заседании Руссу Н.С. вину признала и пояснила, что при указа</w:t>
      </w:r>
      <w:r>
        <w:rPr>
          <w:sz w:val="28"/>
          <w:szCs w:val="28"/>
        </w:rPr>
        <w:t>нных в протоколе обстоятельствах, она не уплатила административный штраф, поскольку потеряла копию постановления и забыла оплатить штраф, вину признала, раскаялась в содеянном. С ходатайством об отсрочки уплаты штрафа не обращалась. Также дополнила, что де</w:t>
      </w:r>
      <w:r>
        <w:rPr>
          <w:sz w:val="28"/>
          <w:szCs w:val="28"/>
        </w:rPr>
        <w:t xml:space="preserve">нежные средства на уплату штрафа имеет. </w:t>
      </w:r>
    </w:p>
    <w:p w:rsidR="0024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Выслушав пояснения Руссу Н.В., исследовав материалы дела, суд пришел к выводу о наличии в действиях Руссу Н.С. состава правонарушения, предусмотренного ст. 20.25 ч.1 КоАП РФ, исходя из следующего.</w:t>
      </w:r>
    </w:p>
    <w:p w:rsidR="0024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Согласно протоколу об административном правонарушении №  61 АГ </w:t>
      </w:r>
      <w:r>
        <w:rPr>
          <w:rStyle w:val="cat-PhoneNumbergrp-29rplc-20"/>
          <w:sz w:val="28"/>
          <w:szCs w:val="28"/>
        </w:rPr>
        <w:t>телефон</w:t>
      </w:r>
      <w:r>
        <w:rPr>
          <w:sz w:val="28"/>
          <w:szCs w:val="28"/>
        </w:rPr>
        <w:t xml:space="preserve"> от </w:t>
      </w:r>
      <w:r>
        <w:rPr>
          <w:rStyle w:val="cat-Dategrp-15rplc-21"/>
          <w:sz w:val="28"/>
          <w:szCs w:val="28"/>
        </w:rPr>
        <w:t>дата</w:t>
      </w:r>
      <w:r>
        <w:rPr>
          <w:sz w:val="28"/>
          <w:szCs w:val="28"/>
        </w:rPr>
        <w:t xml:space="preserve">, он был составлен в отношении Руссу Н.С. за то, что она </w:t>
      </w:r>
      <w:r>
        <w:rPr>
          <w:rStyle w:val="cat-Dategrp-11rplc-23"/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Style w:val="cat-Timegrp-28rplc-24"/>
          <w:sz w:val="28"/>
          <w:szCs w:val="28"/>
        </w:rPr>
        <w:t>время</w:t>
      </w:r>
      <w:r>
        <w:rPr>
          <w:sz w:val="28"/>
          <w:szCs w:val="28"/>
        </w:rPr>
        <w:t xml:space="preserve">, по месту своего жительства: </w:t>
      </w:r>
      <w:r>
        <w:rPr>
          <w:rStyle w:val="cat-Addressgrp-5rplc-25"/>
          <w:sz w:val="28"/>
          <w:szCs w:val="28"/>
        </w:rPr>
        <w:t>адрес</w:t>
      </w:r>
      <w:r>
        <w:rPr>
          <w:sz w:val="28"/>
          <w:szCs w:val="28"/>
        </w:rPr>
        <w:t>, будучи привлеченным к административной ответственности постановление</w:t>
      </w:r>
      <w:r>
        <w:rPr>
          <w:sz w:val="28"/>
          <w:szCs w:val="28"/>
        </w:rPr>
        <w:t xml:space="preserve">м инспектора ДПС ГИБДД ОМВД России по </w:t>
      </w:r>
      <w:r>
        <w:rPr>
          <w:rStyle w:val="cat-Addressgrp-2rplc-26"/>
          <w:sz w:val="28"/>
          <w:szCs w:val="28"/>
        </w:rPr>
        <w:t>адрес</w:t>
      </w:r>
      <w:r>
        <w:rPr>
          <w:sz w:val="28"/>
          <w:szCs w:val="28"/>
        </w:rPr>
        <w:t xml:space="preserve"> от </w:t>
      </w:r>
      <w:r>
        <w:rPr>
          <w:rStyle w:val="cat-Dategrp-12rplc-27"/>
          <w:sz w:val="28"/>
          <w:szCs w:val="28"/>
        </w:rPr>
        <w:t>дата</w:t>
      </w:r>
      <w:r>
        <w:rPr>
          <w:sz w:val="28"/>
          <w:szCs w:val="28"/>
        </w:rPr>
        <w:t xml:space="preserve"> за совершение административного правонарушения, предусмотренного ч. 2 ст. 12.37 КоАП РФ с назначением административного наказания в виде штрафа в сумме 800 руб., вступившим в законную силу </w:t>
      </w:r>
      <w:r>
        <w:rPr>
          <w:rStyle w:val="cat-Dategrp-16rplc-28"/>
          <w:sz w:val="28"/>
          <w:szCs w:val="28"/>
        </w:rPr>
        <w:t>дата</w:t>
      </w:r>
      <w:r>
        <w:rPr>
          <w:sz w:val="28"/>
          <w:szCs w:val="28"/>
        </w:rPr>
        <w:t xml:space="preserve">, не уплатил административный штраф в сумме 800 руб., т.е. в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 предусмотренный ст. 32.2 ч.1 КоАП РФ, до </w:t>
      </w:r>
      <w:r>
        <w:rPr>
          <w:rStyle w:val="cat-Dategrp-14rplc-29"/>
          <w:sz w:val="28"/>
          <w:szCs w:val="28"/>
        </w:rPr>
        <w:t>дата</w:t>
      </w:r>
      <w:r>
        <w:rPr>
          <w:sz w:val="28"/>
          <w:szCs w:val="28"/>
        </w:rPr>
        <w:t>.</w:t>
      </w:r>
    </w:p>
    <w:p w:rsidR="002416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Указанные в протоколе об административном правонарушении обстоятельства совершения Руссу Н.С.  данного правонарушения подтверждаются копией по</w:t>
      </w:r>
      <w:r>
        <w:rPr>
          <w:sz w:val="28"/>
          <w:szCs w:val="28"/>
        </w:rPr>
        <w:t xml:space="preserve">становления от </w:t>
      </w:r>
      <w:r>
        <w:rPr>
          <w:rStyle w:val="cat-Dategrp-12rplc-31"/>
          <w:sz w:val="28"/>
          <w:szCs w:val="28"/>
        </w:rPr>
        <w:t>дата</w:t>
      </w:r>
      <w:r>
        <w:rPr>
          <w:sz w:val="28"/>
          <w:szCs w:val="28"/>
        </w:rPr>
        <w:t>, согласно которому Руссу Н.С. привлечена к административной ответственности за совершение административного правонарушения, предусмотренного ч. 2 ст. 12.37 КоАП РФ с назначением административного наказания в виде штрафа в сумме 800 руб.</w:t>
      </w:r>
      <w:r>
        <w:rPr>
          <w:sz w:val="28"/>
          <w:szCs w:val="28"/>
        </w:rPr>
        <w:t xml:space="preserve">, вступившим в законную силу </w:t>
      </w:r>
      <w:r>
        <w:rPr>
          <w:rStyle w:val="cat-Dategrp-13rplc-33"/>
          <w:sz w:val="28"/>
          <w:szCs w:val="28"/>
        </w:rPr>
        <w:t>дата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Срок уплаты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rStyle w:val="cat-Dategrp-14rplc-34"/>
          <w:sz w:val="28"/>
          <w:szCs w:val="28"/>
        </w:rPr>
        <w:t>дата</w:t>
      </w:r>
      <w:r>
        <w:rPr>
          <w:sz w:val="28"/>
          <w:szCs w:val="28"/>
        </w:rPr>
        <w:t xml:space="preserve"> включительно.</w:t>
      </w:r>
    </w:p>
    <w:p w:rsidR="00241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резолютивной части указанного постановления Руссу Н.С. разъяснены требования ст. 32.2 ч.1 КоАП РФ о том, что административный штраф должен быть уплачен лицом, привлеченным к адми</w:t>
      </w:r>
      <w:r>
        <w:rPr>
          <w:sz w:val="28"/>
          <w:szCs w:val="28"/>
        </w:rP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Руссу Н.С.  не уплатила административный штраф в сумме 800 руб.</w:t>
      </w:r>
    </w:p>
    <w:p w:rsidR="00241600">
      <w:pPr>
        <w:ind w:left="29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Согласно </w:t>
      </w:r>
      <w:hyperlink r:id="rId4" w:history="1">
        <w:r>
          <w:rPr>
            <w:color w:val="0000EE"/>
            <w:sz w:val="28"/>
            <w:szCs w:val="28"/>
          </w:rPr>
          <w:t>ч.5 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</w:t>
      </w:r>
      <w:r>
        <w:rPr>
          <w:sz w:val="28"/>
          <w:szCs w:val="28"/>
        </w:rPr>
        <w:t xml:space="preserve">те административного штрафа, по истечении срока, указанного в </w:t>
      </w:r>
      <w:hyperlink r:id="rId5" w:history="1">
        <w:r>
          <w:rPr>
            <w:color w:val="0000EE"/>
            <w:sz w:val="28"/>
            <w:szCs w:val="28"/>
          </w:rPr>
          <w:t>части 1</w:t>
        </w:r>
      </w:hyperlink>
      <w:r>
        <w:rPr>
          <w:sz w:val="28"/>
          <w:szCs w:val="28"/>
        </w:rPr>
        <w:t xml:space="preserve"> настоящей статьи, судья, орган, должностное лицо, вынес</w:t>
      </w:r>
      <w:r>
        <w:rPr>
          <w:sz w:val="28"/>
          <w:szCs w:val="28"/>
        </w:rPr>
        <w:t>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  <w:szCs w:val="28"/>
        </w:rPr>
        <w:t xml:space="preserve"> Кроме того, должностное </w:t>
      </w:r>
      <w:r>
        <w:rPr>
          <w:sz w:val="28"/>
          <w:szCs w:val="28"/>
        </w:rPr>
        <w:t xml:space="preserve">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  <w:szCs w:val="28"/>
        </w:rPr>
        <w:t>рассмотревших</w:t>
      </w:r>
      <w:r>
        <w:rPr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</w:t>
      </w:r>
      <w:r>
        <w:rPr>
          <w:sz w:val="28"/>
          <w:szCs w:val="28"/>
        </w:rPr>
        <w:t xml:space="preserve">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>
          <w:rPr>
            <w:color w:val="0000EE"/>
            <w:sz w:val="28"/>
            <w:szCs w:val="28"/>
          </w:rPr>
          <w:t>частью 1 статьи 20.25</w:t>
        </w:r>
      </w:hyperlink>
      <w:r>
        <w:rPr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 w:rsidR="00241600">
      <w:pPr>
        <w:ind w:left="29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исходя из положений </w:t>
      </w:r>
      <w:hyperlink r:id="rId7" w:history="1">
        <w:r>
          <w:rPr>
            <w:color w:val="0000EE"/>
            <w:sz w:val="28"/>
            <w:szCs w:val="28"/>
          </w:rPr>
          <w:t>ч. 1 ст. 20.25</w:t>
        </w:r>
      </w:hyperlink>
      <w:r>
        <w:rPr>
          <w:sz w:val="28"/>
          <w:szCs w:val="28"/>
        </w:rPr>
        <w:t xml:space="preserve"> и </w:t>
      </w:r>
      <w:hyperlink r:id="rId8" w:history="1">
        <w:r>
          <w:rPr>
            <w:color w:val="0000EE"/>
            <w:sz w:val="28"/>
            <w:szCs w:val="28"/>
          </w:rPr>
          <w:t>ст. 32.2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</w:t>
      </w:r>
      <w:r>
        <w:rPr>
          <w:sz w:val="28"/>
          <w:szCs w:val="28"/>
        </w:rPr>
        <w:t>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</w:t>
      </w:r>
      <w:r>
        <w:rPr>
          <w:sz w:val="28"/>
          <w:szCs w:val="28"/>
        </w:rPr>
        <w:t xml:space="preserve">шения, предусмотренный </w:t>
      </w:r>
      <w:hyperlink r:id="rId7" w:history="1">
        <w:r>
          <w:rPr>
            <w:color w:val="0000EE"/>
            <w:sz w:val="28"/>
            <w:szCs w:val="28"/>
          </w:rPr>
          <w:t>ч. 1</w:t>
        </w:r>
        <w:r>
          <w:rPr>
            <w:color w:val="0000EE"/>
            <w:sz w:val="28"/>
            <w:szCs w:val="28"/>
          </w:rPr>
          <w:t xml:space="preserve"> ст. 20.25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41600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 в</w:t>
      </w:r>
      <w:r>
        <w:rPr>
          <w:sz w:val="28"/>
          <w:szCs w:val="28"/>
        </w:rPr>
        <w:t xml:space="preserve"> действиях Руссу Н.С.  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24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Согласно ст. 4.1 ч.2 КоАП</w:t>
      </w:r>
      <w:r>
        <w:rPr>
          <w:sz w:val="28"/>
          <w:szCs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416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</w:t>
      </w:r>
      <w:r>
        <w:rPr>
          <w:sz w:val="28"/>
          <w:szCs w:val="28"/>
        </w:rPr>
        <w:t>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</w:t>
      </w:r>
      <w:r>
        <w:rPr>
          <w:sz w:val="28"/>
          <w:szCs w:val="28"/>
        </w:rPr>
        <w:t>ния новых правонарушений, как самим правонарушителем, так и другими лицами.</w:t>
      </w:r>
    </w:p>
    <w:p w:rsidR="002416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вопроса о назначении наказания,  принимаются во внимание характер совершенного правонарушения, личность лица, ранее неоднократно привлекаемого к административной о</w:t>
      </w:r>
      <w:r>
        <w:rPr>
          <w:sz w:val="28"/>
          <w:szCs w:val="28"/>
        </w:rPr>
        <w:t>тветственности, его имущественное положение, наличие источника дохода, обстоятельства, смягчающие и отягчающие административную ответственность.</w:t>
      </w:r>
    </w:p>
    <w:p w:rsidR="0024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Принимая во внимание характер совершенного административного правонарушения, а также учитывая данные</w:t>
      </w:r>
      <w:r>
        <w:rPr>
          <w:sz w:val="28"/>
          <w:szCs w:val="28"/>
        </w:rPr>
        <w:t xml:space="preserve"> о личности Руссу Н.С., раскаявшейся в содеянном, имеющей денежные средства для уплаты штрафа,  суд приходит к выводу о возможности назначить ей административное наказание в виде штрафа. </w:t>
      </w:r>
    </w:p>
    <w:p w:rsidR="0024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ст. ст. 29.9, 29</w:t>
      </w:r>
      <w:r>
        <w:rPr>
          <w:sz w:val="28"/>
          <w:szCs w:val="28"/>
        </w:rPr>
        <w:t>.10 КоАП РФ, мировой судья</w:t>
      </w:r>
    </w:p>
    <w:p w:rsidR="002416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ПОСТАНОВИЛ: </w:t>
      </w:r>
    </w:p>
    <w:p w:rsidR="00241600">
      <w:pPr>
        <w:jc w:val="both"/>
        <w:rPr>
          <w:sz w:val="28"/>
          <w:szCs w:val="28"/>
        </w:rPr>
      </w:pPr>
    </w:p>
    <w:p w:rsidR="002416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UserDefinedgrp-35rplc-40"/>
          <w:sz w:val="28"/>
          <w:szCs w:val="28"/>
        </w:rPr>
        <w:t>Руссу Н.С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ст. 20.25 ч.1 Кодекса Российской Федерации об административных правонарушени</w:t>
      </w:r>
      <w:r>
        <w:rPr>
          <w:sz w:val="28"/>
          <w:szCs w:val="28"/>
        </w:rPr>
        <w:t>ях, и назначить ей административное наказание в виде штрафа в сумме 1600 (одной тысяч шестьсот) рублей 00 коп.</w:t>
      </w:r>
    </w:p>
    <w:p w:rsidR="00241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по реквизитам: почтовый адрес </w:t>
      </w:r>
      <w:r>
        <w:rPr>
          <w:rStyle w:val="cat-Addressgrp-6rplc-42"/>
          <w:sz w:val="28"/>
          <w:szCs w:val="28"/>
        </w:rPr>
        <w:t>адрес</w:t>
      </w:r>
      <w:r>
        <w:rPr>
          <w:sz w:val="28"/>
          <w:szCs w:val="28"/>
        </w:rPr>
        <w:t xml:space="preserve"> 60-летия СССР, 28, получатель: УФК по </w:t>
      </w:r>
      <w:r>
        <w:rPr>
          <w:rStyle w:val="cat-Addressgrp-1rplc-43"/>
          <w:sz w:val="28"/>
          <w:szCs w:val="28"/>
        </w:rPr>
        <w:t>адрес</w:t>
      </w:r>
      <w:r>
        <w:rPr>
          <w:sz w:val="28"/>
          <w:szCs w:val="28"/>
        </w:rPr>
        <w:t xml:space="preserve"> (Министерство юстиции </w:t>
      </w:r>
      <w:r>
        <w:rPr>
          <w:rStyle w:val="cat-Addressgrp-1rplc-44"/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</w:t>
      </w:r>
      <w:r>
        <w:rPr>
          <w:sz w:val="28"/>
          <w:szCs w:val="28"/>
        </w:rPr>
        <w:t xml:space="preserve">0), ИНН </w:t>
      </w:r>
      <w:r>
        <w:rPr>
          <w:rStyle w:val="cat-PhoneNumbergrp-30rplc-45"/>
          <w:sz w:val="28"/>
          <w:szCs w:val="28"/>
        </w:rPr>
        <w:t>телефон</w:t>
      </w:r>
      <w:r>
        <w:rPr>
          <w:sz w:val="28"/>
          <w:szCs w:val="28"/>
        </w:rPr>
        <w:t xml:space="preserve">, КПП </w:t>
      </w:r>
      <w:r>
        <w:rPr>
          <w:rStyle w:val="cat-PhoneNumbergrp-31rplc-46"/>
          <w:sz w:val="28"/>
          <w:szCs w:val="28"/>
        </w:rPr>
        <w:t>телефон</w:t>
      </w:r>
      <w:r>
        <w:rPr>
          <w:sz w:val="28"/>
          <w:szCs w:val="28"/>
        </w:rPr>
        <w:t xml:space="preserve">, банк получателя: Отделение по </w:t>
      </w:r>
      <w:r>
        <w:rPr>
          <w:rStyle w:val="cat-Addressgrp-1rplc-47"/>
          <w:sz w:val="28"/>
          <w:szCs w:val="28"/>
        </w:rPr>
        <w:t>адрес</w:t>
      </w:r>
      <w:r>
        <w:rPr>
          <w:sz w:val="28"/>
          <w:szCs w:val="28"/>
        </w:rPr>
        <w:t xml:space="preserve"> Южного главного управления ЦБ РФ, БИК </w:t>
      </w:r>
      <w:r>
        <w:rPr>
          <w:rStyle w:val="cat-PhoneNumbergrp-32rplc-48"/>
          <w:sz w:val="28"/>
          <w:szCs w:val="28"/>
        </w:rPr>
        <w:t>телефон</w:t>
      </w:r>
      <w:r>
        <w:rPr>
          <w:sz w:val="28"/>
          <w:szCs w:val="28"/>
        </w:rPr>
        <w:t xml:space="preserve">, счет 40101810335100010001, КБК 82811601203010025140, ОКТМО </w:t>
      </w:r>
      <w:r>
        <w:rPr>
          <w:rStyle w:val="cat-PhoneNumbergrp-33rplc-49"/>
          <w:sz w:val="28"/>
          <w:szCs w:val="28"/>
        </w:rPr>
        <w:t>телефон</w:t>
      </w:r>
      <w:r>
        <w:rPr>
          <w:sz w:val="28"/>
          <w:szCs w:val="28"/>
        </w:rPr>
        <w:t>, УИН 0, УИД 91MS006501202000050098.</w:t>
      </w:r>
    </w:p>
    <w:p w:rsidR="00241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Квитанцию об уплате штрафа предоставить </w:t>
      </w:r>
      <w:r>
        <w:rPr>
          <w:sz w:val="28"/>
          <w:szCs w:val="28"/>
        </w:rPr>
        <w:t xml:space="preserve">в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0"/>
          <w:sz w:val="28"/>
          <w:szCs w:val="28"/>
        </w:rPr>
        <w:t>адрес</w:t>
      </w:r>
      <w:r>
        <w:rPr>
          <w:sz w:val="28"/>
          <w:szCs w:val="28"/>
        </w:rPr>
        <w:t xml:space="preserve"> по адресу: </w:t>
      </w:r>
      <w:r>
        <w:rPr>
          <w:rStyle w:val="cat-Addressgrp-7rplc-51"/>
          <w:sz w:val="28"/>
          <w:szCs w:val="28"/>
        </w:rPr>
        <w:t>адрес</w:t>
      </w:r>
      <w:r>
        <w:rPr>
          <w:sz w:val="28"/>
          <w:szCs w:val="28"/>
        </w:rPr>
        <w:t>.</w:t>
      </w:r>
    </w:p>
    <w:p w:rsidR="0024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ст. 32.2 КоАП</w:t>
      </w:r>
      <w:r>
        <w:rPr>
          <w:sz w:val="28"/>
          <w:szCs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41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</w:t>
      </w:r>
      <w:r>
        <w:rPr>
          <w:sz w:val="28"/>
          <w:szCs w:val="28"/>
        </w:rPr>
        <w:t xml:space="preserve">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52"/>
          <w:sz w:val="28"/>
          <w:szCs w:val="28"/>
        </w:rPr>
        <w:t>адрес</w:t>
      </w:r>
      <w:r>
        <w:rPr>
          <w:sz w:val="28"/>
          <w:szCs w:val="28"/>
        </w:rPr>
        <w:t xml:space="preserve"> через 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53"/>
          <w:sz w:val="28"/>
          <w:szCs w:val="28"/>
        </w:rPr>
        <w:t>адрес</w:t>
      </w:r>
      <w:r>
        <w:rPr>
          <w:sz w:val="28"/>
          <w:szCs w:val="28"/>
        </w:rPr>
        <w:t xml:space="preserve"> (адрес: </w:t>
      </w:r>
      <w:r>
        <w:rPr>
          <w:rStyle w:val="cat-Addressgrp-8rplc-54"/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rStyle w:val="cat-Addressgrp-9rplc-55"/>
          <w:sz w:val="28"/>
          <w:szCs w:val="28"/>
        </w:rPr>
        <w:t>адрес</w:t>
      </w:r>
      <w:r>
        <w:rPr>
          <w:sz w:val="28"/>
          <w:szCs w:val="28"/>
        </w:rPr>
        <w:t>).</w:t>
      </w:r>
    </w:p>
    <w:p w:rsidR="00241600">
      <w:pPr>
        <w:jc w:val="both"/>
        <w:rPr>
          <w:sz w:val="28"/>
          <w:szCs w:val="28"/>
        </w:rPr>
      </w:pPr>
    </w:p>
    <w:p w:rsidR="002416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И.о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мирового судьи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>Гноевой</w:t>
      </w:r>
      <w:r>
        <w:rPr>
          <w:sz w:val="28"/>
          <w:szCs w:val="28"/>
        </w:rPr>
        <w:t xml:space="preserve"> А.И.</w:t>
      </w:r>
    </w:p>
    <w:p w:rsidR="00241600">
      <w:pPr>
        <w:jc w:val="both"/>
        <w:rPr>
          <w:sz w:val="28"/>
          <w:szCs w:val="28"/>
        </w:rPr>
      </w:pPr>
    </w:p>
    <w:p w:rsidR="00241600">
      <w:pPr>
        <w:ind w:firstLine="708"/>
        <w:jc w:val="both"/>
        <w:rPr>
          <w:sz w:val="28"/>
          <w:szCs w:val="28"/>
        </w:rPr>
      </w:pPr>
    </w:p>
    <w:sectPr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600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045FA9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00"/>
    <w:rsid w:val="00045FA9"/>
    <w:rsid w:val="00241600"/>
    <w:rsid w:val="00371B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4rplc-3">
    <w:name w:val="cat-UserDefined grp-34 rplc-3"/>
    <w:basedOn w:val="DefaultParagraphFont"/>
  </w:style>
  <w:style w:type="character" w:customStyle="1" w:styleId="cat-PassportDatagrp-26rplc-4">
    <w:name w:val="cat-PassportData grp-2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27rplc-6">
    <w:name w:val="cat-OrganizationName grp-27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Addressgrp-5rplc-8">
    <w:name w:val="cat-Address grp-5 rplc-8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8rplc-11">
    <w:name w:val="cat-Time grp-28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Dategrp-12rplc-14">
    <w:name w:val="cat-Date grp-12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Dategrp-14rplc-16">
    <w:name w:val="cat-Date grp-14 rplc-16"/>
    <w:basedOn w:val="DefaultParagraphFont"/>
  </w:style>
  <w:style w:type="character" w:customStyle="1" w:styleId="cat-PhoneNumbergrp-29rplc-20">
    <w:name w:val="cat-PhoneNumber grp-29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Timegrp-28rplc-24">
    <w:name w:val="cat-Time grp-28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Addressgrp-2rplc-26">
    <w:name w:val="cat-Address grp-2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UserDefinedgrp-35rplc-40">
    <w:name w:val="cat-UserDefined grp-35 rplc-40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PhoneNumbergrp-32rplc-48">
    <w:name w:val="cat-PhoneNumber grp-32 rplc-48"/>
    <w:basedOn w:val="DefaultParagraphFont"/>
  </w:style>
  <w:style w:type="character" w:customStyle="1" w:styleId="cat-PhoneNumbergrp-33rplc-49">
    <w:name w:val="cat-PhoneNumber grp-33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7rplc-51">
    <w:name w:val="cat-Address grp-7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8rplc-54">
    <w:name w:val="cat-Address grp-8 rplc-54"/>
    <w:basedOn w:val="DefaultParagraphFont"/>
  </w:style>
  <w:style w:type="character" w:customStyle="1" w:styleId="cat-Addressgrp-9rplc-55">
    <w:name w:val="cat-Address grp-9 rplc-55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