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06F6" w:rsidRPr="001A4833">
      <w:pPr>
        <w:pStyle w:val="Heading1"/>
        <w:spacing w:before="0" w:after="0"/>
        <w:jc w:val="center"/>
        <w:rPr>
          <w:sz w:val="22"/>
          <w:szCs w:val="22"/>
        </w:rPr>
      </w:pPr>
      <w:r w:rsidRPr="001A4833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5-65-207/2019  </w:t>
      </w:r>
    </w:p>
    <w:p w:rsidR="004E06F6" w:rsidRPr="001A4833">
      <w:pPr>
        <w:pStyle w:val="Heading1"/>
        <w:spacing w:before="0" w:after="0"/>
        <w:jc w:val="center"/>
        <w:rPr>
          <w:sz w:val="22"/>
          <w:szCs w:val="22"/>
        </w:rPr>
      </w:pPr>
      <w:r w:rsidRPr="001A4833">
        <w:rPr>
          <w:b w:val="0"/>
          <w:bCs w:val="0"/>
          <w:sz w:val="22"/>
          <w:szCs w:val="22"/>
        </w:rPr>
        <w:t>П</w:t>
      </w:r>
      <w:r w:rsidRPr="001A4833">
        <w:rPr>
          <w:b w:val="0"/>
          <w:bCs w:val="0"/>
          <w:sz w:val="22"/>
          <w:szCs w:val="22"/>
        </w:rPr>
        <w:t xml:space="preserve"> О С Т А Н О В Л Е Н И Е</w:t>
      </w:r>
    </w:p>
    <w:p w:rsidR="004E06F6" w:rsidRPr="001A4833">
      <w:pPr>
        <w:rPr>
          <w:sz w:val="22"/>
          <w:szCs w:val="22"/>
        </w:rPr>
      </w:pP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>10 июля 2019 года</w:t>
      </w:r>
      <w:r w:rsidRPr="001A4833">
        <w:rPr>
          <w:sz w:val="22"/>
          <w:szCs w:val="22"/>
        </w:rPr>
        <w:tab/>
        <w:t xml:space="preserve">                                п</w:t>
      </w:r>
      <w:r w:rsidRPr="001A4833">
        <w:rPr>
          <w:sz w:val="22"/>
          <w:szCs w:val="22"/>
        </w:rPr>
        <w:t>.Н</w:t>
      </w:r>
      <w:r w:rsidRPr="001A4833">
        <w:rPr>
          <w:sz w:val="22"/>
          <w:szCs w:val="22"/>
        </w:rPr>
        <w:t xml:space="preserve">ижнегорский, ул. Победы, д. 20 </w:t>
      </w:r>
      <w:r w:rsidRPr="001A4833">
        <w:rPr>
          <w:sz w:val="22"/>
          <w:szCs w:val="22"/>
        </w:rPr>
        <w:tab/>
        <w:t xml:space="preserve">  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</w:t>
      </w:r>
      <w:r w:rsidRPr="001A4833">
        <w:rPr>
          <w:sz w:val="22"/>
          <w:szCs w:val="22"/>
        </w:rPr>
        <w:t>Мировой судья судебного</w:t>
      </w:r>
      <w:r w:rsidRPr="001A4833">
        <w:rPr>
          <w:sz w:val="22"/>
          <w:szCs w:val="22"/>
        </w:rPr>
        <w:t xml:space="preserve">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В.В., защитника – адвоката </w:t>
      </w:r>
      <w:r w:rsidRPr="001A4833">
        <w:rPr>
          <w:rStyle w:val="cat-FIOgrp-16rplc-5"/>
          <w:sz w:val="22"/>
          <w:szCs w:val="22"/>
        </w:rPr>
        <w:t>фио</w:t>
      </w:r>
      <w:r w:rsidRPr="001A4833">
        <w:rPr>
          <w:sz w:val="22"/>
          <w:szCs w:val="22"/>
        </w:rPr>
        <w:t>, лица, составившего пр</w:t>
      </w:r>
      <w:r w:rsidRPr="001A4833">
        <w:rPr>
          <w:sz w:val="22"/>
          <w:szCs w:val="22"/>
        </w:rPr>
        <w:t xml:space="preserve">отокол об административном правонарушении </w:t>
      </w:r>
      <w:r w:rsidRPr="001A4833">
        <w:rPr>
          <w:sz w:val="22"/>
          <w:szCs w:val="22"/>
        </w:rPr>
        <w:t>–</w:t>
      </w:r>
      <w:r w:rsidRPr="001A4833">
        <w:rPr>
          <w:rStyle w:val="cat-FIOgrp-17rplc-6"/>
          <w:sz w:val="22"/>
          <w:szCs w:val="22"/>
        </w:rPr>
        <w:t>ф</w:t>
      </w:r>
      <w:r w:rsidRPr="001A4833">
        <w:rPr>
          <w:rStyle w:val="cat-FIOgrp-17rplc-6"/>
          <w:sz w:val="22"/>
          <w:szCs w:val="22"/>
        </w:rPr>
        <w:t>ио</w:t>
      </w:r>
      <w:r w:rsidRPr="001A4833">
        <w:rPr>
          <w:sz w:val="22"/>
          <w:szCs w:val="22"/>
        </w:rPr>
        <w:t xml:space="preserve">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4E06F6" w:rsidRPr="001A4833">
      <w:pPr>
        <w:ind w:left="4253"/>
        <w:jc w:val="both"/>
        <w:rPr>
          <w:sz w:val="22"/>
          <w:szCs w:val="22"/>
        </w:rPr>
      </w:pPr>
      <w:r w:rsidRPr="001A4833">
        <w:rPr>
          <w:rStyle w:val="cat-FIOgrp-18rplc-8"/>
          <w:sz w:val="22"/>
          <w:szCs w:val="22"/>
        </w:rPr>
        <w:t>Иванищука</w:t>
      </w:r>
      <w:r w:rsidRPr="001A4833">
        <w:rPr>
          <w:rStyle w:val="cat-FIOgrp-18rplc-8"/>
          <w:sz w:val="22"/>
          <w:szCs w:val="22"/>
        </w:rPr>
        <w:t xml:space="preserve"> В. В.</w:t>
      </w:r>
      <w:r w:rsidRPr="001A4833">
        <w:rPr>
          <w:sz w:val="22"/>
          <w:szCs w:val="22"/>
        </w:rPr>
        <w:t xml:space="preserve">,  </w:t>
      </w:r>
    </w:p>
    <w:p w:rsidR="004E06F6" w:rsidRPr="001A4833">
      <w:pPr>
        <w:ind w:left="4253"/>
        <w:jc w:val="both"/>
        <w:rPr>
          <w:sz w:val="22"/>
          <w:szCs w:val="22"/>
        </w:rPr>
      </w:pPr>
      <w:r w:rsidRPr="001A4833">
        <w:rPr>
          <w:rStyle w:val="cat-UserDefinedgrp-25rplc-10"/>
          <w:sz w:val="22"/>
          <w:szCs w:val="22"/>
        </w:rPr>
        <w:t>...личные данные</w:t>
      </w:r>
      <w:r w:rsidRPr="001A4833">
        <w:rPr>
          <w:rStyle w:val="cat-UserDefinedgrp-25rplc-10"/>
          <w:sz w:val="22"/>
          <w:szCs w:val="22"/>
        </w:rPr>
        <w:t xml:space="preserve"> </w:t>
      </w:r>
      <w:r w:rsidRPr="001A4833">
        <w:rPr>
          <w:sz w:val="22"/>
          <w:szCs w:val="22"/>
        </w:rPr>
        <w:t>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>о привлечении его к</w:t>
      </w:r>
      <w:r w:rsidRPr="001A4833">
        <w:rPr>
          <w:sz w:val="22"/>
          <w:szCs w:val="22"/>
        </w:rPr>
        <w:t xml:space="preserve">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> 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</w:t>
      </w: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ab/>
        <w:t xml:space="preserve">    УСТАНОВИЛ:</w:t>
      </w:r>
    </w:p>
    <w:p w:rsidR="004E06F6" w:rsidRPr="001A4833">
      <w:pPr>
        <w:jc w:val="both"/>
        <w:rPr>
          <w:sz w:val="22"/>
          <w:szCs w:val="22"/>
        </w:rPr>
      </w:pP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В.В., </w:t>
      </w:r>
      <w:r w:rsidRPr="001A4833">
        <w:rPr>
          <w:rStyle w:val="cat-Dategrp-9rplc-13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, </w:t>
      </w:r>
      <w:r w:rsidRPr="001A4833">
        <w:rPr>
          <w:sz w:val="22"/>
          <w:szCs w:val="22"/>
        </w:rPr>
        <w:t>в</w:t>
      </w:r>
      <w:r w:rsidRPr="001A4833">
        <w:rPr>
          <w:sz w:val="22"/>
          <w:szCs w:val="22"/>
        </w:rPr>
        <w:t xml:space="preserve"> </w:t>
      </w:r>
      <w:r w:rsidRPr="001A4833">
        <w:rPr>
          <w:rStyle w:val="cat-Timegrp-23rplc-14"/>
          <w:sz w:val="22"/>
          <w:szCs w:val="22"/>
        </w:rPr>
        <w:t>время</w:t>
      </w:r>
      <w:r w:rsidRPr="001A4833">
        <w:rPr>
          <w:sz w:val="22"/>
          <w:szCs w:val="22"/>
        </w:rPr>
        <w:t xml:space="preserve">, в ОМВД России по Нижнегорскому району, расположенного </w:t>
      </w:r>
      <w:r w:rsidRPr="001A4833">
        <w:rPr>
          <w:sz w:val="22"/>
          <w:szCs w:val="22"/>
        </w:rPr>
        <w:t xml:space="preserve">по адресу: </w:t>
      </w:r>
      <w:r w:rsidRPr="001A4833">
        <w:rPr>
          <w:sz w:val="22"/>
          <w:szCs w:val="22"/>
        </w:rPr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</w:t>
      </w:r>
      <w:r w:rsidRPr="001A4833">
        <w:rPr>
          <w:sz w:val="22"/>
          <w:szCs w:val="22"/>
        </w:rPr>
        <w:t>ь достаточные основания полагать (оперативная информация, резкое изменение окраски кожных покровов лица, поведение не соответствующее обстановке), что он употребляет наркотические средства, без назначения врача, за что предусмотрена административная ответс</w:t>
      </w:r>
      <w:r w:rsidRPr="001A4833">
        <w:rPr>
          <w:sz w:val="22"/>
          <w:szCs w:val="22"/>
        </w:rPr>
        <w:t>твенность по ч</w:t>
      </w:r>
      <w:r w:rsidRPr="001A4833">
        <w:rPr>
          <w:sz w:val="22"/>
          <w:szCs w:val="22"/>
        </w:rPr>
        <w:t xml:space="preserve">. 1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 В судебном заседании </w:t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</w:t>
      </w:r>
      <w:r w:rsidRPr="001A4833">
        <w:rPr>
          <w:sz w:val="22"/>
          <w:szCs w:val="22"/>
        </w:rPr>
        <w:t xml:space="preserve">он отказался от прохождения медицинского освидетельствования в медицинском учреждении по направлению работников правоохранительных органов. При этом пояснял, что ранее употреблял наркотические средства без назначения врача. В </w:t>
      </w:r>
      <w:r w:rsidRPr="001A4833">
        <w:rPr>
          <w:sz w:val="22"/>
          <w:szCs w:val="22"/>
        </w:rPr>
        <w:t>содеянном</w:t>
      </w:r>
      <w:r w:rsidRPr="001A4833">
        <w:rPr>
          <w:sz w:val="22"/>
          <w:szCs w:val="22"/>
        </w:rPr>
        <w:t xml:space="preserve"> раскаивается, просил</w:t>
      </w:r>
      <w:r w:rsidRPr="001A4833">
        <w:rPr>
          <w:sz w:val="22"/>
          <w:szCs w:val="22"/>
        </w:rPr>
        <w:t xml:space="preserve"> прекратить производство по делу, поскольку он добровольно прошел лечение от наркомании.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 xml:space="preserve">В судебном заседании защитник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 – адвокат </w:t>
      </w:r>
      <w:r w:rsidRPr="001A4833">
        <w:rPr>
          <w:rStyle w:val="cat-FIOgrp-16rplc-19"/>
          <w:sz w:val="22"/>
          <w:szCs w:val="22"/>
        </w:rPr>
        <w:t>фио</w:t>
      </w:r>
      <w:r w:rsidRPr="001A4833">
        <w:rPr>
          <w:sz w:val="22"/>
          <w:szCs w:val="22"/>
        </w:rPr>
        <w:t xml:space="preserve"> суду пояснил, что </w:t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 </w:t>
      </w:r>
      <w:r w:rsidRPr="001A4833">
        <w:rPr>
          <w:rStyle w:val="cat-Dategrp-10rplc-21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добровольно обратился в администрацию ГБУЗ РК «Крымский Научно-практический центр наркологии» и в период с </w:t>
      </w:r>
      <w:r w:rsidRPr="001A4833">
        <w:rPr>
          <w:rStyle w:val="cat-Dategrp-10rplc-22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по </w:t>
      </w:r>
      <w:r w:rsidRPr="001A4833">
        <w:rPr>
          <w:rStyle w:val="cat-Dategrp-11rplc-23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проходил медицинское обследование в амбулаторных условиях, после чего ему было выдано врачебное заключение, на основании чего, просит п</w:t>
      </w:r>
      <w:r w:rsidRPr="001A4833">
        <w:rPr>
          <w:sz w:val="22"/>
          <w:szCs w:val="22"/>
        </w:rPr>
        <w:t>рекратить производство по делу по примечанию к ст. 6.9.</w:t>
      </w:r>
      <w:r w:rsidRPr="001A4833">
        <w:rPr>
          <w:sz w:val="22"/>
          <w:szCs w:val="22"/>
        </w:rPr>
        <w:t xml:space="preserve">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РФ. 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Выслушав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В.В., адвоката </w:t>
      </w:r>
      <w:r w:rsidRPr="001A4833">
        <w:rPr>
          <w:rStyle w:val="cat-FIOgrp-16rplc-25"/>
          <w:sz w:val="22"/>
          <w:szCs w:val="22"/>
        </w:rPr>
        <w:t>фио</w:t>
      </w:r>
      <w:r w:rsidRPr="001A4833">
        <w:rPr>
          <w:sz w:val="22"/>
          <w:szCs w:val="22"/>
        </w:rPr>
        <w:t xml:space="preserve">, исследовав материалы дела, врачебное заключение, суд пришел к выводу о наличии в действиях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 состава правонарушения, предусмотр</w:t>
      </w:r>
      <w:r w:rsidRPr="001A4833">
        <w:rPr>
          <w:sz w:val="22"/>
          <w:szCs w:val="22"/>
        </w:rPr>
        <w:t xml:space="preserve">енного ст. 6.9 ч.1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РФ, исходя из следующего.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>В силу ст. 40 Федерального закона от 8 января 1998 г. № 3-ФЗ</w:t>
      </w:r>
      <w:r w:rsidRPr="001A4833">
        <w:rPr>
          <w:sz w:val="22"/>
          <w:szCs w:val="22"/>
        </w:rPr>
        <w:br/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</w:t>
      </w:r>
      <w:r w:rsidRPr="001A4833">
        <w:rPr>
          <w:sz w:val="22"/>
          <w:szCs w:val="22"/>
        </w:rPr>
        <w:t xml:space="preserve">в без назначения врача либо новых потенциально опасных </w:t>
      </w:r>
      <w:r w:rsidRPr="001A4833">
        <w:rPr>
          <w:sz w:val="22"/>
          <w:szCs w:val="22"/>
        </w:rPr>
        <w:t>психоактивных</w:t>
      </w:r>
      <w:r w:rsidRPr="001A4833">
        <w:rPr>
          <w:sz w:val="22"/>
          <w:szCs w:val="22"/>
        </w:rPr>
        <w:t xml:space="preserve"> веществ.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В соответствии с Перечнем наркотических средств, психотропных веществ и их </w:t>
      </w:r>
      <w:r w:rsidRPr="001A4833">
        <w:rPr>
          <w:sz w:val="22"/>
          <w:szCs w:val="22"/>
        </w:rPr>
        <w:t>прекурсоров</w:t>
      </w:r>
      <w:r w:rsidRPr="001A4833">
        <w:rPr>
          <w:sz w:val="22"/>
          <w:szCs w:val="22"/>
        </w:rPr>
        <w:t>, подлежащих контролю в РФ, утвержденным постановлением Правительства РФ от 30.06.1998г. № 6</w:t>
      </w:r>
      <w:r w:rsidRPr="001A4833">
        <w:rPr>
          <w:sz w:val="22"/>
          <w:szCs w:val="22"/>
        </w:rPr>
        <w:t xml:space="preserve">81, </w:t>
      </w:r>
      <w:r w:rsidRPr="001A4833">
        <w:rPr>
          <w:sz w:val="22"/>
          <w:szCs w:val="22"/>
        </w:rPr>
        <w:t>каннабис</w:t>
      </w:r>
      <w:r w:rsidRPr="001A4833">
        <w:rPr>
          <w:sz w:val="22"/>
          <w:szCs w:val="22"/>
        </w:rPr>
        <w:t xml:space="preserve"> (марихуана) является наркотическими средством.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Часть 1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1A4833">
        <w:rPr>
          <w:sz w:val="22"/>
          <w:szCs w:val="22"/>
        </w:rPr>
        <w:t>психоактивных</w:t>
      </w:r>
      <w:r w:rsidRPr="001A4833">
        <w:rPr>
          <w:sz w:val="22"/>
          <w:szCs w:val="22"/>
        </w:rPr>
        <w:t xml:space="preserve"> веществ, за</w:t>
      </w:r>
      <w:r w:rsidRPr="001A4833">
        <w:rPr>
          <w:sz w:val="22"/>
          <w:szCs w:val="22"/>
        </w:rPr>
        <w:t xml:space="preserve"> исключением случаев, предусмотренных </w:t>
      </w:r>
      <w:hyperlink r:id="rId4" w:history="1">
        <w:r w:rsidRPr="001A4833">
          <w:rPr>
            <w:color w:val="0000EE"/>
            <w:sz w:val="22"/>
            <w:szCs w:val="22"/>
          </w:rPr>
          <w:t>частью 2 статьи 20.20</w:t>
        </w:r>
      </w:hyperlink>
      <w:r w:rsidRPr="001A4833">
        <w:rPr>
          <w:sz w:val="22"/>
          <w:szCs w:val="22"/>
        </w:rPr>
        <w:t xml:space="preserve">, </w:t>
      </w:r>
      <w:hyperlink r:id="rId5" w:history="1">
        <w:r w:rsidRPr="001A4833">
          <w:rPr>
            <w:color w:val="0000EE"/>
            <w:sz w:val="22"/>
            <w:szCs w:val="22"/>
          </w:rPr>
          <w:t>статьей 20.22</w:t>
        </w:r>
      </w:hyperlink>
      <w:r w:rsidRPr="001A4833">
        <w:rPr>
          <w:sz w:val="22"/>
          <w:szCs w:val="22"/>
        </w:rPr>
        <w:t xml:space="preserve"> настоящего Кодекса, либо невыполнение законного требования уполномоченного должностного лица </w:t>
      </w:r>
      <w:r w:rsidRPr="001A4833">
        <w:rPr>
          <w:sz w:val="22"/>
          <w:szCs w:val="22"/>
        </w:rPr>
        <w:br/>
        <w:t>о прохождении медицин</w:t>
      </w:r>
      <w:r w:rsidRPr="001A4833">
        <w:rPr>
          <w:sz w:val="22"/>
          <w:szCs w:val="22"/>
        </w:rPr>
        <w:t>ского освидетельствования на состояние опьянения гражданином, в отношении которого имеются достаточные основания полагать,                  что он</w:t>
      </w:r>
      <w:r w:rsidRPr="001A4833">
        <w:rPr>
          <w:sz w:val="22"/>
          <w:szCs w:val="22"/>
        </w:rPr>
        <w:t xml:space="preserve"> потребил </w:t>
      </w:r>
      <w:r w:rsidRPr="001A4833">
        <w:rPr>
          <w:sz w:val="22"/>
          <w:szCs w:val="22"/>
        </w:rPr>
        <w:t>наркотические средства или психотропные вещества без назначения врача либо новые потенциально опасны</w:t>
      </w:r>
      <w:r w:rsidRPr="001A4833">
        <w:rPr>
          <w:sz w:val="22"/>
          <w:szCs w:val="22"/>
        </w:rPr>
        <w:t xml:space="preserve">е </w:t>
      </w:r>
      <w:r w:rsidRPr="001A4833">
        <w:rPr>
          <w:sz w:val="22"/>
          <w:szCs w:val="22"/>
        </w:rPr>
        <w:t>психоактивные</w:t>
      </w:r>
      <w:r w:rsidRPr="001A4833">
        <w:rPr>
          <w:sz w:val="22"/>
          <w:szCs w:val="22"/>
        </w:rPr>
        <w:t xml:space="preserve"> вещества.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Согласно протоколу об административном правонарушении № РК </w:t>
      </w:r>
      <w:r w:rsidRPr="001A4833">
        <w:rPr>
          <w:rStyle w:val="cat-PhoneNumbergrp-24rplc-29"/>
          <w:sz w:val="22"/>
          <w:szCs w:val="22"/>
        </w:rPr>
        <w:t xml:space="preserve">номер </w:t>
      </w:r>
      <w:r w:rsidRPr="001A4833">
        <w:rPr>
          <w:sz w:val="22"/>
          <w:szCs w:val="22"/>
        </w:rPr>
        <w:t xml:space="preserve">от </w:t>
      </w:r>
      <w:r w:rsidRPr="001A4833">
        <w:rPr>
          <w:rStyle w:val="cat-Dategrp-9rplc-30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, он был составлен в отношении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 в связи с тем, что он </w:t>
      </w:r>
      <w:r w:rsidRPr="001A4833">
        <w:rPr>
          <w:rStyle w:val="cat-Dategrp-9rplc-32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, </w:t>
      </w:r>
      <w:r w:rsidRPr="001A4833">
        <w:rPr>
          <w:sz w:val="22"/>
          <w:szCs w:val="22"/>
        </w:rPr>
        <w:t>в</w:t>
      </w:r>
      <w:r w:rsidRPr="001A4833">
        <w:rPr>
          <w:sz w:val="22"/>
          <w:szCs w:val="22"/>
        </w:rPr>
        <w:t xml:space="preserve"> </w:t>
      </w:r>
      <w:r w:rsidRPr="001A4833">
        <w:rPr>
          <w:rStyle w:val="cat-Timegrp-23rplc-33"/>
          <w:sz w:val="22"/>
          <w:szCs w:val="22"/>
        </w:rPr>
        <w:t>время</w:t>
      </w:r>
      <w:r w:rsidRPr="001A4833">
        <w:rPr>
          <w:sz w:val="22"/>
          <w:szCs w:val="22"/>
        </w:rPr>
        <w:t>, в ОМВД России по Нижнегорскому району, расположенного по адресу:</w:t>
      </w:r>
      <w:r w:rsidRPr="001A4833">
        <w:rPr>
          <w:sz w:val="22"/>
          <w:szCs w:val="22"/>
        </w:rPr>
        <w:t xml:space="preserve"> </w:t>
      </w:r>
      <w:r w:rsidRPr="001A4833">
        <w:rPr>
          <w:sz w:val="22"/>
          <w:szCs w:val="22"/>
        </w:rPr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</w:t>
      </w:r>
      <w:r w:rsidRPr="001A4833">
        <w:rPr>
          <w:sz w:val="22"/>
          <w:szCs w:val="22"/>
        </w:rPr>
        <w:t>ные основания полагать (оперативная информация, резкое изменение окраски кожных покровов лица, поведение не соответствующее обстановке), что он употребляет наркотические средства, без назначения врача.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</w:t>
      </w:r>
      <w:r w:rsidRPr="001A4833">
        <w:rPr>
          <w:sz w:val="22"/>
          <w:szCs w:val="22"/>
        </w:rPr>
        <w:t>Указанные в протоколе об административном п</w:t>
      </w:r>
      <w:r w:rsidRPr="001A4833">
        <w:rPr>
          <w:sz w:val="22"/>
          <w:szCs w:val="22"/>
        </w:rPr>
        <w:t xml:space="preserve">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 протоколом серии 82 АА № </w:t>
      </w:r>
      <w:r w:rsidRPr="001A4833">
        <w:rPr>
          <w:rStyle w:val="cat-UserDefinedgrp-26rplc-37"/>
          <w:sz w:val="22"/>
          <w:szCs w:val="22"/>
        </w:rPr>
        <w:t>...номер</w:t>
      </w:r>
      <w:r w:rsidRPr="001A4833">
        <w:rPr>
          <w:sz w:val="22"/>
          <w:szCs w:val="22"/>
        </w:rPr>
        <w:t xml:space="preserve"> о направлении на медицинское освидетельс</w:t>
      </w:r>
      <w:r w:rsidRPr="001A4833">
        <w:rPr>
          <w:sz w:val="22"/>
          <w:szCs w:val="22"/>
        </w:rPr>
        <w:t xml:space="preserve">твование на состояние опьянения (алкогольного, наркотического или иного токсического) от </w:t>
      </w:r>
      <w:r w:rsidRPr="001A4833">
        <w:rPr>
          <w:rStyle w:val="cat-Dategrp-9rplc-38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, согласно которому </w:t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 отказался от медицинского освидетельствования, в присутствии двух понятых. 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 </w:t>
      </w:r>
      <w:r w:rsidRPr="001A4833">
        <w:rPr>
          <w:sz w:val="22"/>
          <w:szCs w:val="22"/>
        </w:rPr>
        <w:t>Кроме того, данное обстоятельство также п</w:t>
      </w:r>
      <w:r w:rsidRPr="001A4833">
        <w:rPr>
          <w:sz w:val="22"/>
          <w:szCs w:val="22"/>
        </w:rPr>
        <w:t xml:space="preserve">одтверждается и пояснениями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</w:t>
      </w:r>
      <w:r w:rsidRPr="001A4833">
        <w:rPr>
          <w:sz w:val="22"/>
          <w:szCs w:val="22"/>
        </w:rPr>
        <w:t>каннабис</w:t>
      </w:r>
      <w:r w:rsidRPr="001A4833">
        <w:rPr>
          <w:sz w:val="22"/>
          <w:szCs w:val="22"/>
        </w:rPr>
        <w:t>», от прохождения медицинского освидетельствован</w:t>
      </w:r>
      <w:r w:rsidRPr="001A4833">
        <w:rPr>
          <w:sz w:val="22"/>
          <w:szCs w:val="22"/>
        </w:rPr>
        <w:t>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средства;</w:t>
      </w:r>
      <w:r w:rsidRPr="001A4833">
        <w:rPr>
          <w:sz w:val="22"/>
          <w:szCs w:val="22"/>
        </w:rPr>
        <w:t xml:space="preserve"> объяснениями понятыми </w:t>
      </w:r>
      <w:r w:rsidRPr="001A4833">
        <w:rPr>
          <w:rStyle w:val="cat-FIOgrp-19rplc-41"/>
          <w:sz w:val="22"/>
          <w:szCs w:val="22"/>
        </w:rPr>
        <w:t>фио</w:t>
      </w:r>
      <w:r w:rsidRPr="001A4833">
        <w:rPr>
          <w:sz w:val="22"/>
          <w:szCs w:val="22"/>
        </w:rPr>
        <w:t xml:space="preserve"> и </w:t>
      </w:r>
      <w:r w:rsidRPr="001A4833">
        <w:rPr>
          <w:rStyle w:val="cat-FIOgrp-20rplc-42"/>
          <w:sz w:val="22"/>
          <w:szCs w:val="22"/>
        </w:rPr>
        <w:t>фио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          </w:t>
      </w:r>
      <w:r w:rsidRPr="001A4833">
        <w:rPr>
          <w:sz w:val="22"/>
          <w:szCs w:val="22"/>
        </w:rPr>
        <w:t xml:space="preserve">При таких обстоятельствах в действиях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 им</w:t>
      </w:r>
      <w:r w:rsidRPr="001A4833">
        <w:rPr>
          <w:sz w:val="22"/>
          <w:szCs w:val="22"/>
        </w:rPr>
        <w:t xml:space="preserve">еется состав правонарушения, предусмотренного ст. 6.9 ч.1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</w:t>
      </w:r>
      <w:r w:rsidRPr="001A4833">
        <w:rPr>
          <w:sz w:val="22"/>
          <w:szCs w:val="22"/>
        </w:rPr>
        <w:t xml:space="preserve"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A4833">
        <w:rPr>
          <w:sz w:val="22"/>
          <w:szCs w:val="22"/>
        </w:rPr>
        <w:t>психоактивные</w:t>
      </w:r>
      <w:r w:rsidRPr="001A4833">
        <w:rPr>
          <w:sz w:val="22"/>
          <w:szCs w:val="22"/>
        </w:rPr>
        <w:t xml:space="preserve"> вещества.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Совокупность вышеуказанных доказательств по делу у суда не вызывает сомнений, они </w:t>
      </w:r>
      <w:r w:rsidRPr="001A4833">
        <w:rPr>
          <w:sz w:val="22"/>
          <w:szCs w:val="22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Вместе с тем, судом установлено, что </w:t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 в период времени с </w:t>
      </w:r>
      <w:r w:rsidRPr="001A4833">
        <w:rPr>
          <w:rStyle w:val="cat-Dategrp-10rplc-45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по </w:t>
      </w:r>
      <w:r w:rsidRPr="001A4833">
        <w:rPr>
          <w:rStyle w:val="cat-Dategrp-11rplc-46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доб</w:t>
      </w:r>
      <w:r w:rsidRPr="001A4833">
        <w:rPr>
          <w:sz w:val="22"/>
          <w:szCs w:val="22"/>
        </w:rPr>
        <w:t xml:space="preserve">ровольно обратился в ГБУЗ РК «Крымский Научно-практический центр наркологии» для лечения </w:t>
      </w:r>
      <w:r w:rsidRPr="001A4833">
        <w:rPr>
          <w:sz w:val="22"/>
          <w:szCs w:val="22"/>
        </w:rPr>
        <w:br/>
        <w:t>в связи с потреблением наркотических средств</w:t>
      </w:r>
      <w:r w:rsidRPr="001A4833">
        <w:rPr>
          <w:sz w:val="22"/>
          <w:szCs w:val="22"/>
        </w:rPr>
        <w:t>.</w:t>
      </w:r>
      <w:r w:rsidRPr="001A4833">
        <w:rPr>
          <w:sz w:val="22"/>
          <w:szCs w:val="22"/>
        </w:rPr>
        <w:t xml:space="preserve"> </w:t>
      </w:r>
      <w:r w:rsidRPr="001A4833">
        <w:rPr>
          <w:rStyle w:val="cat-Dategrp-11rplc-47"/>
          <w:sz w:val="22"/>
          <w:szCs w:val="22"/>
        </w:rPr>
        <w:t>д</w:t>
      </w:r>
      <w:r w:rsidRPr="001A4833">
        <w:rPr>
          <w:rStyle w:val="cat-Dategrp-11rplc-47"/>
          <w:sz w:val="22"/>
          <w:szCs w:val="22"/>
        </w:rPr>
        <w:t>ата</w:t>
      </w:r>
      <w:r w:rsidRPr="001A4833">
        <w:rPr>
          <w:sz w:val="22"/>
          <w:szCs w:val="22"/>
        </w:rPr>
        <w:t xml:space="preserve"> получено заключение, в котором указано, что симптомы острой и хронической интоксикации отсутствуют, явлений зависим</w:t>
      </w:r>
      <w:r w:rsidRPr="001A4833">
        <w:rPr>
          <w:sz w:val="22"/>
          <w:szCs w:val="22"/>
        </w:rPr>
        <w:t xml:space="preserve">ости не выявлено. </w:t>
      </w:r>
      <w:r w:rsidRPr="001A4833">
        <w:rPr>
          <w:sz w:val="22"/>
          <w:szCs w:val="22"/>
        </w:rPr>
        <w:t>Наркологически</w:t>
      </w:r>
      <w:r w:rsidRPr="001A4833">
        <w:rPr>
          <w:sz w:val="22"/>
          <w:szCs w:val="22"/>
        </w:rPr>
        <w:t xml:space="preserve"> здоров.  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</w:t>
      </w:r>
      <w:r w:rsidRPr="001A4833">
        <w:rPr>
          <w:sz w:val="22"/>
          <w:szCs w:val="22"/>
        </w:rPr>
        <w:t xml:space="preserve">Согласно </w:t>
      </w:r>
      <w:hyperlink r:id="rId6" w:history="1">
        <w:r w:rsidRPr="001A4833">
          <w:rPr>
            <w:color w:val="0000EE"/>
            <w:sz w:val="22"/>
            <w:szCs w:val="22"/>
          </w:rPr>
          <w:t>п. 1 ст. 4</w:t>
        </w:r>
      </w:hyperlink>
      <w:r w:rsidRPr="001A4833">
        <w:rPr>
          <w:sz w:val="22"/>
          <w:szCs w:val="22"/>
        </w:rPr>
        <w:t xml:space="preserve"> Федерального закона от 8 января 199</w:t>
      </w:r>
      <w:r w:rsidRPr="001A4833">
        <w:rPr>
          <w:sz w:val="22"/>
          <w:szCs w:val="22"/>
        </w:rPr>
        <w:t xml:space="preserve">8 г. № 3-ФЗ </w:t>
      </w:r>
      <w:r w:rsidRPr="001A4833">
        <w:rPr>
          <w:sz w:val="22"/>
          <w:szCs w:val="22"/>
        </w:rPr>
        <w:br/>
        <w:t xml:space="preserve">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1A4833">
        <w:rPr>
          <w:sz w:val="22"/>
          <w:szCs w:val="22"/>
        </w:rPr>
        <w:t>прекурсоров</w:t>
      </w:r>
      <w:r w:rsidRPr="001A4833">
        <w:rPr>
          <w:sz w:val="22"/>
          <w:szCs w:val="22"/>
        </w:rPr>
        <w:t>, а также в области противодействия их незаконному обороту направлена на установление стр</w:t>
      </w:r>
      <w:r w:rsidRPr="001A4833">
        <w:rPr>
          <w:sz w:val="22"/>
          <w:szCs w:val="22"/>
        </w:rPr>
        <w:t xml:space="preserve">огого контроля за оборотом наркотических средств, психотропных веществ и их </w:t>
      </w:r>
      <w:r w:rsidRPr="001A4833">
        <w:rPr>
          <w:sz w:val="22"/>
          <w:szCs w:val="22"/>
        </w:rPr>
        <w:t>прекурсоров</w:t>
      </w:r>
      <w:r w:rsidRPr="001A4833">
        <w:rPr>
          <w:sz w:val="22"/>
          <w:szCs w:val="22"/>
        </w:rPr>
        <w:t>, ранее выявление незаконного потребления наркотических средств и</w:t>
      </w:r>
      <w:r w:rsidRPr="001A4833">
        <w:rPr>
          <w:sz w:val="22"/>
          <w:szCs w:val="22"/>
        </w:rPr>
        <w:t xml:space="preserve"> психотропных веществ, постепенное сокращение числа больных наркоманией, сокращение количества правонару</w:t>
      </w:r>
      <w:r w:rsidRPr="001A4833">
        <w:rPr>
          <w:sz w:val="22"/>
          <w:szCs w:val="22"/>
        </w:rPr>
        <w:t xml:space="preserve">шений, связанных с незаконным оборотом наркотических средств, психотропных веществ и их </w:t>
      </w:r>
      <w:r w:rsidRPr="001A4833">
        <w:rPr>
          <w:sz w:val="22"/>
          <w:szCs w:val="22"/>
        </w:rPr>
        <w:t>прекурсоров</w:t>
      </w:r>
      <w:r w:rsidRPr="001A4833">
        <w:rPr>
          <w:sz w:val="22"/>
          <w:szCs w:val="22"/>
        </w:rPr>
        <w:t>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>В соответствии с п</w:t>
      </w:r>
      <w:r w:rsidRPr="001A4833">
        <w:rPr>
          <w:sz w:val="22"/>
          <w:szCs w:val="22"/>
        </w:rPr>
        <w:t xml:space="preserve">римечанием к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</w:t>
      </w:r>
      <w:r w:rsidRPr="001A4833">
        <w:rPr>
          <w:sz w:val="22"/>
          <w:szCs w:val="22"/>
        </w:rPr>
        <w:t xml:space="preserve">арушение. 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Учитывая, что материалы дела содержат доказательства, подтверждающие тот факт, что </w:t>
      </w:r>
      <w:r w:rsidRPr="001A4833">
        <w:rPr>
          <w:sz w:val="22"/>
          <w:szCs w:val="22"/>
        </w:rPr>
        <w:t>Иванищук</w:t>
      </w:r>
      <w:r w:rsidRPr="001A4833">
        <w:rPr>
          <w:sz w:val="22"/>
          <w:szCs w:val="22"/>
        </w:rPr>
        <w:t xml:space="preserve"> В.В. добровольно обратился в ГБУЗ РК «Крымский Научно-практический центр наркологии» для прохождения диагностики и профилактических мероприятий, в связи </w:t>
      </w:r>
      <w:r w:rsidRPr="001A4833">
        <w:rPr>
          <w:sz w:val="22"/>
          <w:szCs w:val="22"/>
        </w:rPr>
        <w:t xml:space="preserve">с потреблением наркотических средств», где с </w:t>
      </w:r>
      <w:r w:rsidRPr="001A4833">
        <w:rPr>
          <w:rStyle w:val="cat-Dategrp-10rplc-50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по </w:t>
      </w:r>
      <w:r w:rsidRPr="001A4833">
        <w:rPr>
          <w:rStyle w:val="cat-Dategrp-11rplc-51"/>
          <w:sz w:val="22"/>
          <w:szCs w:val="22"/>
        </w:rPr>
        <w:t>дата</w:t>
      </w:r>
      <w:r w:rsidRPr="001A4833">
        <w:rPr>
          <w:sz w:val="22"/>
          <w:szCs w:val="22"/>
        </w:rPr>
        <w:t xml:space="preserve"> прошел медицинской обследование и лечение в амбулаторных условиях, суд приходит к выводу </w:t>
      </w:r>
      <w:r w:rsidRPr="001A4833">
        <w:rPr>
          <w:sz w:val="22"/>
          <w:szCs w:val="22"/>
        </w:rPr>
        <w:br/>
      </w:r>
      <w:r w:rsidRPr="001A4833">
        <w:rPr>
          <w:sz w:val="22"/>
          <w:szCs w:val="22"/>
        </w:rPr>
        <w:t xml:space="preserve">о наличии достаточных оснований для освобождения </w:t>
      </w:r>
      <w:r w:rsidRPr="001A4833">
        <w:rPr>
          <w:sz w:val="22"/>
          <w:szCs w:val="22"/>
        </w:rPr>
        <w:t>Иванищука</w:t>
      </w:r>
      <w:r w:rsidRPr="001A4833">
        <w:rPr>
          <w:sz w:val="22"/>
          <w:szCs w:val="22"/>
        </w:rPr>
        <w:t xml:space="preserve"> В.В.</w:t>
      </w:r>
      <w:r w:rsidRPr="001A4833">
        <w:rPr>
          <w:sz w:val="22"/>
          <w:szCs w:val="22"/>
        </w:rPr>
        <w:t xml:space="preserve"> </w:t>
      </w:r>
      <w:r w:rsidRPr="001A4833">
        <w:rPr>
          <w:sz w:val="22"/>
          <w:szCs w:val="22"/>
        </w:rPr>
        <w:br/>
        <w:t>от административной ответственности в соотв</w:t>
      </w:r>
      <w:r w:rsidRPr="001A4833">
        <w:rPr>
          <w:sz w:val="22"/>
          <w:szCs w:val="22"/>
        </w:rPr>
        <w:t xml:space="preserve">етствии с примечанием к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РФ.  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В соответствии с </w:t>
      </w:r>
      <w:r w:rsidRPr="001A4833">
        <w:rPr>
          <w:sz w:val="22"/>
          <w:szCs w:val="22"/>
        </w:rPr>
        <w:t>ч</w:t>
      </w:r>
      <w:r w:rsidRPr="001A4833">
        <w:rPr>
          <w:sz w:val="22"/>
          <w:szCs w:val="22"/>
        </w:rPr>
        <w:t xml:space="preserve">. 1 ст. 29.9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 по результатам рассмотрения дела </w:t>
      </w:r>
      <w:r w:rsidRPr="001A4833">
        <w:rPr>
          <w:sz w:val="22"/>
          <w:szCs w:val="22"/>
        </w:rPr>
        <w:br/>
        <w:t xml:space="preserve">об административном правонарушении может быть вынесено постановление: </w:t>
      </w:r>
      <w:r w:rsidRPr="001A4833">
        <w:rPr>
          <w:sz w:val="22"/>
          <w:szCs w:val="22"/>
        </w:rPr>
        <w:br/>
        <w:t xml:space="preserve">о назначении административного наказания; о прекращении производства </w:t>
      </w:r>
      <w:r w:rsidRPr="001A4833">
        <w:rPr>
          <w:sz w:val="22"/>
          <w:szCs w:val="22"/>
        </w:rPr>
        <w:t>по делу об административном правонарушении.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Согласно п. 4 ч. 1.1 ст. 29.9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 в случае освобождения лица </w:t>
      </w:r>
      <w:r w:rsidRPr="001A4833">
        <w:rPr>
          <w:sz w:val="22"/>
          <w:szCs w:val="22"/>
        </w:rPr>
        <w:br/>
        <w:t xml:space="preserve">от административной ответственности за административные правонарушения, предусмотренные </w:t>
      </w:r>
      <w:hyperlink r:id="rId7" w:history="1">
        <w:r w:rsidRPr="001A4833">
          <w:rPr>
            <w:color w:val="0000EE"/>
            <w:sz w:val="22"/>
            <w:szCs w:val="22"/>
          </w:rPr>
          <w:t>статьями 6.8</w:t>
        </w:r>
      </w:hyperlink>
      <w:r w:rsidRPr="001A4833">
        <w:rPr>
          <w:sz w:val="22"/>
          <w:szCs w:val="22"/>
        </w:rPr>
        <w:t xml:space="preserve">, </w:t>
      </w:r>
      <w:hyperlink r:id="rId8" w:history="1">
        <w:r w:rsidRPr="001A4833">
          <w:rPr>
            <w:color w:val="0000EE"/>
            <w:sz w:val="22"/>
            <w:szCs w:val="22"/>
          </w:rPr>
          <w:t>6.9</w:t>
        </w:r>
      </w:hyperlink>
      <w:r w:rsidRPr="001A4833">
        <w:rPr>
          <w:sz w:val="22"/>
          <w:szCs w:val="22"/>
        </w:rPr>
        <w:t xml:space="preserve">, </w:t>
      </w:r>
      <w:hyperlink r:id="rId9" w:history="1">
        <w:r w:rsidRPr="001A4833">
          <w:rPr>
            <w:color w:val="0000EE"/>
            <w:sz w:val="22"/>
            <w:szCs w:val="22"/>
          </w:rPr>
          <w:t>частями 2</w:t>
        </w:r>
      </w:hyperlink>
      <w:r w:rsidRPr="001A4833">
        <w:rPr>
          <w:sz w:val="22"/>
          <w:szCs w:val="22"/>
        </w:rPr>
        <w:t xml:space="preserve">, </w:t>
      </w:r>
      <w:hyperlink r:id="rId10" w:history="1">
        <w:r w:rsidRPr="001A4833">
          <w:rPr>
            <w:color w:val="0000EE"/>
            <w:sz w:val="22"/>
            <w:szCs w:val="22"/>
          </w:rPr>
          <w:t>4</w:t>
        </w:r>
      </w:hyperlink>
      <w:r w:rsidRPr="001A4833">
        <w:rPr>
          <w:sz w:val="22"/>
          <w:szCs w:val="22"/>
        </w:rPr>
        <w:t xml:space="preserve"> и </w:t>
      </w:r>
      <w:hyperlink r:id="rId11" w:history="1">
        <w:r w:rsidRPr="001A4833">
          <w:rPr>
            <w:color w:val="0000EE"/>
            <w:sz w:val="22"/>
            <w:szCs w:val="22"/>
          </w:rPr>
          <w:t>6 статьи 14.5</w:t>
        </w:r>
      </w:hyperlink>
      <w:r w:rsidRPr="001A4833">
        <w:rPr>
          <w:sz w:val="22"/>
          <w:szCs w:val="22"/>
        </w:rPr>
        <w:t xml:space="preserve">, </w:t>
      </w:r>
      <w:hyperlink r:id="rId12" w:history="1">
        <w:r w:rsidRPr="001A4833">
          <w:rPr>
            <w:color w:val="0000EE"/>
            <w:sz w:val="22"/>
            <w:szCs w:val="22"/>
          </w:rPr>
          <w:t>статьями 14.32</w:t>
        </w:r>
      </w:hyperlink>
      <w:r w:rsidRPr="001A4833">
        <w:rPr>
          <w:sz w:val="22"/>
          <w:szCs w:val="22"/>
        </w:rPr>
        <w:t xml:space="preserve">, </w:t>
      </w:r>
      <w:hyperlink r:id="rId13" w:history="1">
        <w:r w:rsidRPr="001A4833">
          <w:rPr>
            <w:color w:val="0000EE"/>
            <w:sz w:val="22"/>
            <w:szCs w:val="22"/>
          </w:rPr>
          <w:t>15.11</w:t>
        </w:r>
      </w:hyperlink>
      <w:r w:rsidRPr="001A4833">
        <w:rPr>
          <w:sz w:val="22"/>
          <w:szCs w:val="22"/>
        </w:rPr>
        <w:t xml:space="preserve">, </w:t>
      </w:r>
      <w:hyperlink r:id="rId14" w:history="1">
        <w:r w:rsidRPr="001A4833">
          <w:rPr>
            <w:color w:val="0000EE"/>
            <w:sz w:val="22"/>
            <w:szCs w:val="22"/>
          </w:rPr>
          <w:t>частями 1</w:t>
        </w:r>
      </w:hyperlink>
      <w:r w:rsidRPr="001A4833">
        <w:rPr>
          <w:sz w:val="22"/>
          <w:szCs w:val="22"/>
        </w:rPr>
        <w:t xml:space="preserve"> и </w:t>
      </w:r>
      <w:hyperlink r:id="rId15" w:history="1">
        <w:r w:rsidRPr="001A4833">
          <w:rPr>
            <w:color w:val="0000EE"/>
            <w:sz w:val="22"/>
            <w:szCs w:val="22"/>
          </w:rPr>
          <w:t>2 статьи 16.2</w:t>
        </w:r>
      </w:hyperlink>
      <w:r w:rsidRPr="001A4833">
        <w:rPr>
          <w:sz w:val="22"/>
          <w:szCs w:val="22"/>
        </w:rPr>
        <w:t>,</w:t>
      </w:r>
      <w:r w:rsidRPr="001A4833">
        <w:rPr>
          <w:sz w:val="22"/>
          <w:szCs w:val="22"/>
        </w:rPr>
        <w:t xml:space="preserve"> </w:t>
      </w:r>
      <w:hyperlink r:id="rId16" w:history="1">
        <w:r w:rsidRPr="001A4833">
          <w:rPr>
            <w:color w:val="0000EE"/>
            <w:sz w:val="22"/>
            <w:szCs w:val="22"/>
          </w:rPr>
          <w:t>статьями 19.7.13</w:t>
        </w:r>
      </w:hyperlink>
      <w:r w:rsidRPr="001A4833">
        <w:rPr>
          <w:sz w:val="22"/>
          <w:szCs w:val="22"/>
        </w:rPr>
        <w:t xml:space="preserve">, </w:t>
      </w:r>
      <w:hyperlink r:id="rId17" w:history="1">
        <w:r w:rsidRPr="001A4833">
          <w:rPr>
            <w:color w:val="0000EE"/>
            <w:sz w:val="22"/>
            <w:szCs w:val="22"/>
          </w:rPr>
          <w:t>19.15.1</w:t>
        </w:r>
      </w:hyperlink>
      <w:r w:rsidRPr="001A4833">
        <w:rPr>
          <w:sz w:val="22"/>
          <w:szCs w:val="22"/>
        </w:rPr>
        <w:t xml:space="preserve">, </w:t>
      </w:r>
      <w:hyperlink r:id="rId18" w:history="1">
        <w:r w:rsidRPr="001A4833">
          <w:rPr>
            <w:color w:val="0000EE"/>
            <w:sz w:val="22"/>
            <w:szCs w:val="22"/>
          </w:rPr>
          <w:t>19.15.2</w:t>
        </w:r>
      </w:hyperlink>
      <w:r w:rsidRPr="001A4833">
        <w:rPr>
          <w:sz w:val="22"/>
          <w:szCs w:val="22"/>
        </w:rPr>
        <w:t xml:space="preserve">, </w:t>
      </w:r>
      <w:hyperlink r:id="rId19" w:history="1">
        <w:r w:rsidRPr="001A4833">
          <w:rPr>
            <w:color w:val="0000EE"/>
            <w:sz w:val="22"/>
            <w:szCs w:val="22"/>
          </w:rPr>
          <w:t>19.28</w:t>
        </w:r>
      </w:hyperlink>
      <w:r w:rsidRPr="001A4833">
        <w:rPr>
          <w:sz w:val="22"/>
          <w:szCs w:val="22"/>
        </w:rPr>
        <w:t xml:space="preserve"> и </w:t>
      </w:r>
      <w:hyperlink r:id="rId20" w:history="1">
        <w:r w:rsidRPr="001A4833">
          <w:rPr>
            <w:color w:val="0000EE"/>
            <w:sz w:val="22"/>
            <w:szCs w:val="22"/>
          </w:rPr>
          <w:t>частью 2 статьи 20.20</w:t>
        </w:r>
      </w:hyperlink>
      <w:r w:rsidRPr="001A4833">
        <w:rPr>
          <w:sz w:val="22"/>
          <w:szCs w:val="22"/>
        </w:rPr>
        <w:t xml:space="preserve"> настоящего Кодекса, в соответствии с примечаниями к указанным статьям, выносится постановление о прекращении производства по делу об административном правонарушении.</w:t>
      </w: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На основании </w:t>
      </w:r>
      <w:r w:rsidRPr="001A4833">
        <w:rPr>
          <w:sz w:val="22"/>
          <w:szCs w:val="22"/>
        </w:rPr>
        <w:t>вышеизложенного</w:t>
      </w:r>
      <w:r w:rsidRPr="001A4833">
        <w:rPr>
          <w:sz w:val="22"/>
          <w:szCs w:val="22"/>
        </w:rPr>
        <w:t>, руководствуясь прим. к ст. 6.</w:t>
      </w:r>
      <w:r w:rsidRPr="001A4833">
        <w:rPr>
          <w:sz w:val="22"/>
          <w:szCs w:val="22"/>
        </w:rPr>
        <w:t xml:space="preserve">9, ст.ст. 29.9-29.11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РФ,</w:t>
      </w:r>
    </w:p>
    <w:p w:rsidR="004E06F6" w:rsidRPr="001A4833">
      <w:pPr>
        <w:ind w:right="18" w:firstLine="567"/>
        <w:jc w:val="center"/>
        <w:rPr>
          <w:sz w:val="22"/>
          <w:szCs w:val="22"/>
        </w:rPr>
      </w:pPr>
      <w:r w:rsidRPr="001A4833">
        <w:rPr>
          <w:sz w:val="22"/>
          <w:szCs w:val="22"/>
        </w:rPr>
        <w:t>ПОСТАНОВИЛ:</w:t>
      </w:r>
    </w:p>
    <w:p w:rsidR="004E06F6" w:rsidRPr="001A4833">
      <w:pPr>
        <w:ind w:firstLine="567"/>
        <w:jc w:val="both"/>
        <w:rPr>
          <w:sz w:val="22"/>
          <w:szCs w:val="22"/>
        </w:rPr>
      </w:pPr>
    </w:p>
    <w:p w:rsidR="004E06F6" w:rsidRPr="001A4833">
      <w:pPr>
        <w:ind w:right="18" w:firstLine="567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Производство по делу об административном правонарушении, предусмотренном </w:t>
      </w:r>
      <w:r w:rsidRPr="001A4833">
        <w:rPr>
          <w:sz w:val="22"/>
          <w:szCs w:val="22"/>
        </w:rPr>
        <w:t>ч</w:t>
      </w:r>
      <w:r w:rsidRPr="001A4833">
        <w:rPr>
          <w:sz w:val="22"/>
          <w:szCs w:val="22"/>
        </w:rPr>
        <w:t xml:space="preserve">. 1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 в отношении </w:t>
      </w:r>
      <w:r w:rsidRPr="001A4833">
        <w:rPr>
          <w:rStyle w:val="cat-FIOgrp-18rplc-53"/>
          <w:sz w:val="22"/>
          <w:szCs w:val="22"/>
        </w:rPr>
        <w:t>Иванищука</w:t>
      </w:r>
      <w:r w:rsidRPr="001A4833">
        <w:rPr>
          <w:rStyle w:val="cat-FIOgrp-18rplc-53"/>
          <w:sz w:val="22"/>
          <w:szCs w:val="22"/>
        </w:rPr>
        <w:t xml:space="preserve"> В. В.</w:t>
      </w:r>
      <w:r w:rsidRPr="001A4833">
        <w:rPr>
          <w:sz w:val="22"/>
          <w:szCs w:val="22"/>
        </w:rPr>
        <w:t xml:space="preserve"> - прекратить, и освободить </w:t>
      </w:r>
      <w:r w:rsidRPr="001A4833">
        <w:rPr>
          <w:rStyle w:val="cat-FIOgrp-18rplc-54"/>
          <w:sz w:val="22"/>
          <w:szCs w:val="22"/>
        </w:rPr>
        <w:t>Иванищука</w:t>
      </w:r>
      <w:r w:rsidRPr="001A4833">
        <w:rPr>
          <w:rStyle w:val="cat-FIOgrp-18rplc-54"/>
          <w:sz w:val="22"/>
          <w:szCs w:val="22"/>
        </w:rPr>
        <w:t xml:space="preserve"> В. В.</w:t>
      </w:r>
      <w:r w:rsidRPr="001A4833">
        <w:rPr>
          <w:sz w:val="22"/>
          <w:szCs w:val="22"/>
        </w:rPr>
        <w:t xml:space="preserve"> от административной ответственности за совершение административного правонарушения, предусмотренного ч. 1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РФ, на основании примечания к ст. 6.9 </w:t>
      </w:r>
      <w:r w:rsidRPr="001A4833">
        <w:rPr>
          <w:sz w:val="22"/>
          <w:szCs w:val="22"/>
        </w:rPr>
        <w:t>КоАП</w:t>
      </w:r>
      <w:r w:rsidRPr="001A4833">
        <w:rPr>
          <w:sz w:val="22"/>
          <w:szCs w:val="22"/>
        </w:rPr>
        <w:t xml:space="preserve"> РФ.</w:t>
      </w:r>
    </w:p>
    <w:p w:rsidR="004E06F6" w:rsidRPr="001A4833">
      <w:pPr>
        <w:ind w:firstLine="708"/>
        <w:jc w:val="both"/>
        <w:rPr>
          <w:sz w:val="22"/>
          <w:szCs w:val="22"/>
        </w:rPr>
      </w:pPr>
      <w:r w:rsidRPr="001A4833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коп</w:t>
      </w:r>
      <w:r w:rsidRPr="001A4833">
        <w:rPr>
          <w:sz w:val="22"/>
          <w:szCs w:val="22"/>
        </w:rPr>
        <w:t>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E06F6" w:rsidRPr="001A4833">
      <w:pPr>
        <w:jc w:val="both"/>
        <w:rPr>
          <w:sz w:val="22"/>
          <w:szCs w:val="22"/>
        </w:rPr>
      </w:pPr>
      <w:r w:rsidRPr="001A4833">
        <w:rPr>
          <w:sz w:val="22"/>
          <w:szCs w:val="22"/>
        </w:rPr>
        <w:tab/>
      </w:r>
      <w:r w:rsidRPr="001A4833">
        <w:rPr>
          <w:sz w:val="22"/>
          <w:szCs w:val="22"/>
        </w:rPr>
        <w:t>Мирово</w:t>
      </w:r>
      <w:r w:rsidRPr="001A4833" w:rsidR="001A4833">
        <w:rPr>
          <w:sz w:val="22"/>
          <w:szCs w:val="22"/>
        </w:rPr>
        <w:t>й судья    /подпись/</w:t>
      </w:r>
      <w:r w:rsidRPr="001A4833" w:rsidR="001A4833">
        <w:rPr>
          <w:sz w:val="22"/>
          <w:szCs w:val="22"/>
        </w:rPr>
        <w:tab/>
      </w:r>
      <w:r w:rsidRPr="001A4833" w:rsidR="001A4833">
        <w:rPr>
          <w:sz w:val="22"/>
          <w:szCs w:val="22"/>
        </w:rPr>
        <w:tab/>
      </w:r>
      <w:r w:rsidRPr="001A4833" w:rsidR="001A4833">
        <w:rPr>
          <w:sz w:val="22"/>
          <w:szCs w:val="22"/>
        </w:rPr>
        <w:tab/>
        <w:t xml:space="preserve">                </w:t>
      </w:r>
      <w:r w:rsidRPr="001A4833">
        <w:rPr>
          <w:sz w:val="22"/>
          <w:szCs w:val="22"/>
        </w:rPr>
        <w:t xml:space="preserve">         Тайганская Т.В.</w:t>
      </w:r>
    </w:p>
    <w:sectPr w:rsidSect="004E06F6">
      <w:headerReference w:type="default" r:id="rId2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F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A483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4E06F6"/>
    <w:rsid w:val="001A4833"/>
    <w:rsid w:val="004E06F6"/>
    <w:rsid w:val="00654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4E06F6"/>
  </w:style>
  <w:style w:type="character" w:customStyle="1" w:styleId="cat-FIOgrp-17rplc-6">
    <w:name w:val="cat-FIO grp-17 rplc-6"/>
    <w:basedOn w:val="DefaultParagraphFont"/>
    <w:rsid w:val="004E06F6"/>
  </w:style>
  <w:style w:type="character" w:customStyle="1" w:styleId="cat-FIOgrp-18rplc-8">
    <w:name w:val="cat-FIO grp-18 rplc-8"/>
    <w:basedOn w:val="DefaultParagraphFont"/>
    <w:rsid w:val="004E06F6"/>
  </w:style>
  <w:style w:type="character" w:customStyle="1" w:styleId="cat-UserDefinedgrp-25rplc-10">
    <w:name w:val="cat-UserDefined grp-25 rplc-10"/>
    <w:basedOn w:val="DefaultParagraphFont"/>
    <w:rsid w:val="004E06F6"/>
  </w:style>
  <w:style w:type="character" w:customStyle="1" w:styleId="cat-Dategrp-9rplc-13">
    <w:name w:val="cat-Date grp-9 rplc-13"/>
    <w:basedOn w:val="DefaultParagraphFont"/>
    <w:rsid w:val="004E06F6"/>
  </w:style>
  <w:style w:type="character" w:customStyle="1" w:styleId="cat-Timegrp-23rplc-14">
    <w:name w:val="cat-Time grp-23 rplc-14"/>
    <w:basedOn w:val="DefaultParagraphFont"/>
    <w:rsid w:val="004E06F6"/>
  </w:style>
  <w:style w:type="character" w:customStyle="1" w:styleId="cat-FIOgrp-16rplc-19">
    <w:name w:val="cat-FIO grp-16 rplc-19"/>
    <w:basedOn w:val="DefaultParagraphFont"/>
    <w:rsid w:val="004E06F6"/>
  </w:style>
  <w:style w:type="character" w:customStyle="1" w:styleId="cat-Dategrp-10rplc-21">
    <w:name w:val="cat-Date grp-10 rplc-21"/>
    <w:basedOn w:val="DefaultParagraphFont"/>
    <w:rsid w:val="004E06F6"/>
  </w:style>
  <w:style w:type="character" w:customStyle="1" w:styleId="cat-Dategrp-10rplc-22">
    <w:name w:val="cat-Date grp-10 rplc-22"/>
    <w:basedOn w:val="DefaultParagraphFont"/>
    <w:rsid w:val="004E06F6"/>
  </w:style>
  <w:style w:type="character" w:customStyle="1" w:styleId="cat-Dategrp-11rplc-23">
    <w:name w:val="cat-Date grp-11 rplc-23"/>
    <w:basedOn w:val="DefaultParagraphFont"/>
    <w:rsid w:val="004E06F6"/>
  </w:style>
  <w:style w:type="character" w:customStyle="1" w:styleId="cat-FIOgrp-16rplc-25">
    <w:name w:val="cat-FIO grp-16 rplc-25"/>
    <w:basedOn w:val="DefaultParagraphFont"/>
    <w:rsid w:val="004E06F6"/>
  </w:style>
  <w:style w:type="character" w:customStyle="1" w:styleId="cat-PhoneNumbergrp-24rplc-29">
    <w:name w:val="cat-PhoneNumber grp-24 rplc-29"/>
    <w:basedOn w:val="DefaultParagraphFont"/>
    <w:rsid w:val="004E06F6"/>
  </w:style>
  <w:style w:type="character" w:customStyle="1" w:styleId="cat-Dategrp-9rplc-30">
    <w:name w:val="cat-Date grp-9 rplc-30"/>
    <w:basedOn w:val="DefaultParagraphFont"/>
    <w:rsid w:val="004E06F6"/>
  </w:style>
  <w:style w:type="character" w:customStyle="1" w:styleId="cat-Dategrp-9rplc-32">
    <w:name w:val="cat-Date grp-9 rplc-32"/>
    <w:basedOn w:val="DefaultParagraphFont"/>
    <w:rsid w:val="004E06F6"/>
  </w:style>
  <w:style w:type="character" w:customStyle="1" w:styleId="cat-Timegrp-23rplc-33">
    <w:name w:val="cat-Time grp-23 rplc-33"/>
    <w:basedOn w:val="DefaultParagraphFont"/>
    <w:rsid w:val="004E06F6"/>
  </w:style>
  <w:style w:type="character" w:customStyle="1" w:styleId="cat-UserDefinedgrp-26rplc-37">
    <w:name w:val="cat-UserDefined grp-26 rplc-37"/>
    <w:basedOn w:val="DefaultParagraphFont"/>
    <w:rsid w:val="004E06F6"/>
  </w:style>
  <w:style w:type="character" w:customStyle="1" w:styleId="cat-Dategrp-9rplc-38">
    <w:name w:val="cat-Date grp-9 rplc-38"/>
    <w:basedOn w:val="DefaultParagraphFont"/>
    <w:rsid w:val="004E06F6"/>
  </w:style>
  <w:style w:type="character" w:customStyle="1" w:styleId="cat-FIOgrp-19rplc-41">
    <w:name w:val="cat-FIO grp-19 rplc-41"/>
    <w:basedOn w:val="DefaultParagraphFont"/>
    <w:rsid w:val="004E06F6"/>
  </w:style>
  <w:style w:type="character" w:customStyle="1" w:styleId="cat-FIOgrp-20rplc-42">
    <w:name w:val="cat-FIO grp-20 rplc-42"/>
    <w:basedOn w:val="DefaultParagraphFont"/>
    <w:rsid w:val="004E06F6"/>
  </w:style>
  <w:style w:type="character" w:customStyle="1" w:styleId="cat-Dategrp-10rplc-45">
    <w:name w:val="cat-Date grp-10 rplc-45"/>
    <w:basedOn w:val="DefaultParagraphFont"/>
    <w:rsid w:val="004E06F6"/>
  </w:style>
  <w:style w:type="character" w:customStyle="1" w:styleId="cat-Dategrp-11rplc-46">
    <w:name w:val="cat-Date grp-11 rplc-46"/>
    <w:basedOn w:val="DefaultParagraphFont"/>
    <w:rsid w:val="004E06F6"/>
  </w:style>
  <w:style w:type="character" w:customStyle="1" w:styleId="cat-Dategrp-11rplc-47">
    <w:name w:val="cat-Date grp-11 rplc-47"/>
    <w:basedOn w:val="DefaultParagraphFont"/>
    <w:rsid w:val="004E06F6"/>
  </w:style>
  <w:style w:type="character" w:customStyle="1" w:styleId="cat-Dategrp-10rplc-50">
    <w:name w:val="cat-Date grp-10 rplc-50"/>
    <w:basedOn w:val="DefaultParagraphFont"/>
    <w:rsid w:val="004E06F6"/>
  </w:style>
  <w:style w:type="character" w:customStyle="1" w:styleId="cat-Dategrp-11rplc-51">
    <w:name w:val="cat-Date grp-11 rplc-51"/>
    <w:basedOn w:val="DefaultParagraphFont"/>
    <w:rsid w:val="004E06F6"/>
  </w:style>
  <w:style w:type="character" w:customStyle="1" w:styleId="cat-FIOgrp-18rplc-53">
    <w:name w:val="cat-FIO grp-18 rplc-53"/>
    <w:basedOn w:val="DefaultParagraphFont"/>
    <w:rsid w:val="004E06F6"/>
  </w:style>
  <w:style w:type="character" w:customStyle="1" w:styleId="cat-FIOgrp-18rplc-54">
    <w:name w:val="cat-FIO grp-18 rplc-54"/>
    <w:basedOn w:val="DefaultParagraphFont"/>
    <w:rsid w:val="004E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0433CCA65A616193F902DEDD35E2F005C2480618270B85A52DC2807D5437E7726C9CC9139FB54CA8A4F21D4AF7B4CCC3D6F898B623FLDd8I" TargetMode="External" /><Relationship Id="rId11" Type="http://schemas.openxmlformats.org/officeDocument/2006/relationships/hyperlink" Target="consultantplus://offline/ref=50433CCA65A616193F902DEDD35E2F005C2480618270B85A52DC2807D5437E7726C9CC9139FB50CA8A4F21D4AF7B4CCC3D6F898B623FLDd8I" TargetMode="External" /><Relationship Id="rId12" Type="http://schemas.openxmlformats.org/officeDocument/2006/relationships/hyperlink" Target="consultantplus://offline/ref=50433CCA65A616193F902DEDD35E2F005C2480618270B85A52DC2807D5437E7726C9CC9738FA52CA8A4F21D4AF7B4CCC3D6F898B623FLDd8I" TargetMode="External" /><Relationship Id="rId13" Type="http://schemas.openxmlformats.org/officeDocument/2006/relationships/hyperlink" Target="consultantplus://offline/ref=50433CCA65A616193F902DEDD35E2F005C2480618270B85A52DC2807D5437E7726C9CC9032F450CA8A4F21D4AF7B4CCC3D6F898B623FLDd8I" TargetMode="External" /><Relationship Id="rId14" Type="http://schemas.openxmlformats.org/officeDocument/2006/relationships/hyperlink" Target="consultantplus://offline/ref=50433CCA65A616193F902DEDD35E2F005C2480618270B85A52DC2807D5437E7726C9CC953AF454CA8A4F21D4AF7B4CCC3D6F898B623FLDd8I" TargetMode="External" /><Relationship Id="rId15" Type="http://schemas.openxmlformats.org/officeDocument/2006/relationships/hyperlink" Target="consultantplus://offline/ref=50433CCA65A616193F902DEDD35E2F005C2480618270B85A52DC2807D5437E7726C9CC953AF452CA8A4F21D4AF7B4CCC3D6F898B623FLDd8I" TargetMode="External" /><Relationship Id="rId16" Type="http://schemas.openxmlformats.org/officeDocument/2006/relationships/hyperlink" Target="consultantplus://offline/ref=50433CCA65A616193F902DEDD35E2F005C2480618270B85A52DC2807D5437E7726C9CC913DF054CA8A4F21D4AF7B4CCC3D6F898B623FLDd8I" TargetMode="External" /><Relationship Id="rId17" Type="http://schemas.openxmlformats.org/officeDocument/2006/relationships/hyperlink" Target="consultantplus://offline/ref=50433CCA65A616193F902DEDD35E2F005C2480618270B85A52DC2807D5437E7726C9CC9233FA53CA8A4F21D4AF7B4CCC3D6F898B623FLDd8I" TargetMode="External" /><Relationship Id="rId18" Type="http://schemas.openxmlformats.org/officeDocument/2006/relationships/hyperlink" Target="consultantplus://offline/ref=50433CCA65A616193F902DEDD35E2F005C2480618270B85A52DC2807D5437E7726C9CC9233FB50CA8A4F21D4AF7B4CCC3D6F898B623FLDd8I" TargetMode="External" /><Relationship Id="rId19" Type="http://schemas.openxmlformats.org/officeDocument/2006/relationships/hyperlink" Target="consultantplus://offline/ref=50433CCA65A616193F902DEDD35E2F005C2480618270B85A52DC2807D5437E7726C9CC943DF056CA8A4F21D4AF7B4CCC3D6F898B623FLDd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0433CCA65A616193F902DEDD35E2F005C2480618270B85A52DC2807D5437E7726C9CC903DF35FCA8A4F21D4AF7B4CCC3D6F898B623FLDd8I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C24648E86DA52C55C434F4A922AE343B3EA815E01EC3FF9CAF921ADEBD2748E36988278F88C94D95787CA019C499C28CC43B2D68D3z2G9H" TargetMode="External" /><Relationship Id="rId5" Type="http://schemas.openxmlformats.org/officeDocument/2006/relationships/hyperlink" Target="consultantplus://offline/ref=E1C24648E86DA52C55C434F4A922AE343B3EA815E01EC3FF9CAF921ADEBD2748E3698822868BCB4FC6226CA4509190DC89DA242F76D021ACzCG2H" TargetMode="External" /><Relationship Id="rId6" Type="http://schemas.openxmlformats.org/officeDocument/2006/relationships/hyperlink" Target="consultantplus://offline/ref=6ED7D502630D8344F196E738803DE12166B37B6CD0F3A991A0A8FDA87B2278667C754D01266C2CBA1F4756E0C85EC9845C393AA8BBGBxDG" TargetMode="External" /><Relationship Id="rId7" Type="http://schemas.openxmlformats.org/officeDocument/2006/relationships/hyperlink" Target="consultantplus://offline/ref=50433CCA65A616193F902DEDD35E2F005C2480618270B85A52DC2807D5437E7726C9CC9732F55D958F5A308CA37D55D23C70958963L3d7I" TargetMode="External" /><Relationship Id="rId8" Type="http://schemas.openxmlformats.org/officeDocument/2006/relationships/hyperlink" Target="consultantplus://offline/ref=50433CCA65A616193F902DEDD35E2F005C2480618270B85A52DC2807D5437E7726C9CC973BF255C4DA1531D0E62F46D33A7097887C3CD183L4d8I" TargetMode="External" /><Relationship Id="rId9" Type="http://schemas.openxmlformats.org/officeDocument/2006/relationships/hyperlink" Target="consultantplus://offline/ref=50433CCA65A616193F902DEDD35E2F005C2480618270B85A52DC2807D5437E7726C9CC9139FA5ECA8A4F21D4AF7B4CCC3D6F898B623FLDd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