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21</w:t>
      </w:r>
      <w:r>
        <w:rPr>
          <w:b w:val="0"/>
          <w:bCs w:val="0"/>
          <w:i w:val="0"/>
          <w:sz w:val="28"/>
          <w:szCs w:val="28"/>
        </w:rPr>
        <w:t>2</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6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 </w:t>
      </w:r>
      <w:r>
        <w:rPr>
          <w:rStyle w:val="cat-FIOgrp-1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w:t>
      </w:r>
      <w:r>
        <w:rPr>
          <w:rFonts w:ascii="Times New Roman" w:eastAsia="Times New Roman" w:hAnsi="Times New Roman" w:cs="Times New Roman"/>
          <w:sz w:val="28"/>
          <w:szCs w:val="28"/>
        </w:rPr>
        <w:t xml:space="preserve">материалы </w:t>
      </w:r>
      <w:r>
        <w:rPr>
          <w:rFonts w:ascii="Times New Roman" w:eastAsia="Times New Roman" w:hAnsi="Times New Roman" w:cs="Times New Roman"/>
          <w:sz w:val="28"/>
          <w:szCs w:val="28"/>
        </w:rPr>
        <w:t>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 административном правонарушении, поступивш</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е из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2rplc-7"/>
          <w:rFonts w:ascii="Times New Roman" w:eastAsia="Times New Roman" w:hAnsi="Times New Roman" w:cs="Times New Roman"/>
          <w:sz w:val="28"/>
          <w:szCs w:val="28"/>
        </w:rPr>
        <w:t>паспортные данные</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УзбССР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вдовца</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 xml:space="preserve">имеющего троих </w:t>
      </w:r>
      <w:r>
        <w:rPr>
          <w:rFonts w:ascii="Times New Roman" w:eastAsia="Times New Roman" w:hAnsi="Times New Roman" w:cs="Times New Roman"/>
          <w:sz w:val="28"/>
          <w:szCs w:val="28"/>
        </w:rPr>
        <w:t xml:space="preserve">несовершеннолетних детей, инвалидности не имеющего,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4rplc-9"/>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7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3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проживающий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привлеченным к административной ответственности постановлением </w:t>
      </w:r>
      <w:r>
        <w:rPr>
          <w:rFonts w:ascii="Times New Roman" w:eastAsia="Times New Roman" w:hAnsi="Times New Roman" w:cs="Times New Roman"/>
          <w:sz w:val="28"/>
          <w:szCs w:val="28"/>
        </w:rPr>
        <w:t xml:space="preserve">старшего УУП ОУУП и ПДН ОМВД России по </w:t>
      </w:r>
      <w:r>
        <w:rPr>
          <w:rStyle w:val="cat-Addressgrp-2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совершение административного пр</w:t>
      </w:r>
      <w:r>
        <w:rPr>
          <w:rFonts w:ascii="Times New Roman" w:eastAsia="Times New Roman" w:hAnsi="Times New Roman" w:cs="Times New Roman"/>
          <w:sz w:val="28"/>
          <w:szCs w:val="28"/>
        </w:rPr>
        <w:t xml:space="preserve">авонарушения, предусмотренного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КоАП РФ с назначением административного наказания в виде штрафа в сумме </w:t>
      </w:r>
      <w:r>
        <w:rPr>
          <w:rStyle w:val="cat-Sumgrp-20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13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уплатил административный штраф в сумме </w:t>
      </w:r>
      <w:r>
        <w:rPr>
          <w:rStyle w:val="cat-Sumgrp-20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 в срок, предусмотренный ст. 32.2 ч.1 КоАП РФ, то есть совершил правонарушение, предусмотренное ч. 1 ст. 20.25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7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и пояснил, что при указанных в протоколе обстоятельствах, он не уплатил административный штраф, поскольку </w:t>
      </w:r>
      <w:r>
        <w:rPr>
          <w:rFonts w:ascii="Times New Roman" w:eastAsia="Times New Roman" w:hAnsi="Times New Roman" w:cs="Times New Roman"/>
          <w:sz w:val="28"/>
          <w:szCs w:val="28"/>
        </w:rPr>
        <w:t>забыл об уплате данного штрафа</w:t>
      </w:r>
      <w:r>
        <w:rPr>
          <w:rFonts w:ascii="Times New Roman" w:eastAsia="Times New Roman" w:hAnsi="Times New Roman" w:cs="Times New Roman"/>
          <w:sz w:val="28"/>
          <w:szCs w:val="28"/>
        </w:rPr>
        <w:t xml:space="preserve">, вину признал, раскаялся в содеянном. </w:t>
      </w:r>
      <w:r>
        <w:rPr>
          <w:rFonts w:ascii="Times New Roman" w:eastAsia="Times New Roman" w:hAnsi="Times New Roman" w:cs="Times New Roman"/>
          <w:sz w:val="28"/>
          <w:szCs w:val="28"/>
        </w:rPr>
        <w:t>С ходатайством об отсрочки уплаты штрафа не обращался.</w:t>
      </w:r>
      <w:r>
        <w:rPr>
          <w:rFonts w:ascii="Times New Roman" w:eastAsia="Times New Roman" w:hAnsi="Times New Roman" w:cs="Times New Roman"/>
          <w:sz w:val="28"/>
          <w:szCs w:val="28"/>
        </w:rPr>
        <w:t xml:space="preserve"> Также дополнил, что денежных средств на уплату штрафа имеет.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 xml:space="preserve">пояснения </w:t>
      </w:r>
      <w:r>
        <w:rPr>
          <w:rStyle w:val="cat-FIOgrp-1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исследовав материалы дела, суд пришел к выводу о наличии в действиях </w:t>
      </w:r>
      <w:r>
        <w:rPr>
          <w:rStyle w:val="cat-FIOgrp-1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состава правонарушения, предусмотренного ст. 20.25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протоколу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РК-</w:t>
      </w:r>
      <w:r>
        <w:rPr>
          <w:rStyle w:val="cat-PhoneNumbergrp-24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т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был составлен в отношении </w:t>
      </w:r>
      <w:r>
        <w:rPr>
          <w:rStyle w:val="cat-FIOgrp-17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 то, что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3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проживающий по адресу: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привлеченным к административной ответственности постановлением </w:t>
      </w:r>
      <w:r>
        <w:rPr>
          <w:rFonts w:ascii="Times New Roman" w:eastAsia="Times New Roman" w:hAnsi="Times New Roman" w:cs="Times New Roman"/>
          <w:sz w:val="28"/>
          <w:szCs w:val="28"/>
        </w:rPr>
        <w:t xml:space="preserve">старшего УУП ОУУП и ПДН ОМВД России по </w:t>
      </w:r>
      <w:r>
        <w:rPr>
          <w:rStyle w:val="cat-Addressgrp-2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2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совершение административного пр</w:t>
      </w:r>
      <w:r>
        <w:rPr>
          <w:rFonts w:ascii="Times New Roman" w:eastAsia="Times New Roman" w:hAnsi="Times New Roman" w:cs="Times New Roman"/>
          <w:sz w:val="28"/>
          <w:szCs w:val="28"/>
        </w:rPr>
        <w:t xml:space="preserve">авонарушения, предусмотренного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КоАП РФ с назначением административного наказания в виде штрафа в сумме </w:t>
      </w:r>
      <w:r>
        <w:rPr>
          <w:rStyle w:val="cat-Sumgrp-20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уплатил административный штраф в сумме </w:t>
      </w:r>
      <w:r>
        <w:rPr>
          <w:rStyle w:val="cat-Sumgrp-20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 в срок, предусмотренный ст. 32.2 ч.1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Указанные в протоколе об административном правонарушении обстоятельства совершения </w:t>
      </w:r>
      <w:r>
        <w:rPr>
          <w:rStyle w:val="cat-FIOgrp-1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данного правонарушения подтверждаются копией постановления </w:t>
      </w:r>
      <w:r>
        <w:rPr>
          <w:rFonts w:ascii="Times New Roman" w:eastAsia="Times New Roman" w:hAnsi="Times New Roman" w:cs="Times New Roman"/>
          <w:sz w:val="28"/>
          <w:szCs w:val="28"/>
        </w:rPr>
        <w:t xml:space="preserve">старшего УУП ОУУП и ПДН ОМВД России по </w:t>
      </w:r>
      <w:r>
        <w:rPr>
          <w:rStyle w:val="cat-Addressgrp-2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совершение административного пр</w:t>
      </w:r>
      <w:r>
        <w:rPr>
          <w:rFonts w:ascii="Times New Roman" w:eastAsia="Times New Roman" w:hAnsi="Times New Roman" w:cs="Times New Roman"/>
          <w:sz w:val="28"/>
          <w:szCs w:val="28"/>
        </w:rPr>
        <w:t xml:space="preserve">авонарушения, предусмотренного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КоАП РФ с назначением административного наказания в виде штрафа в сумме </w:t>
      </w:r>
      <w:r>
        <w:rPr>
          <w:rStyle w:val="cat-Sumgrp-20rplc-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резолютивной части указанного постановления </w:t>
      </w:r>
      <w:r>
        <w:rPr>
          <w:rStyle w:val="cat-FIOgrp-1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уплатил административный штраф в сумме </w:t>
      </w:r>
      <w:r>
        <w:rPr>
          <w:rStyle w:val="cat-Sumgrp-20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Срок уплаты до </w:t>
      </w:r>
      <w:r>
        <w:rPr>
          <w:rStyle w:val="cat-Dategrp-15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left="29"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ч.5 ст. 32.2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w:t>
      </w:r>
      <w:hyperlink r:id="rId5"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w:t>
      </w:r>
      <w:r>
        <w:rPr>
          <w:rFonts w:ascii="Times New Roman" w:eastAsia="Times New Roman" w:hAnsi="Times New Roman" w:cs="Times New Roman"/>
          <w:sz w:val="28"/>
          <w:szCs w:val="28"/>
        </w:rPr>
        <w:t xml:space="preserve">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6" w:history="1">
        <w:r>
          <w:rPr>
            <w:rFonts w:ascii="Times New Roman" w:eastAsia="Times New Roman" w:hAnsi="Times New Roman" w:cs="Times New Roman"/>
            <w:color w:val="0000EE"/>
            <w:sz w:val="28"/>
            <w:szCs w:val="28"/>
          </w:rPr>
          <w:t>частью 1 статьи 20.25</w:t>
        </w:r>
      </w:hyperlink>
      <w:r>
        <w:rPr>
          <w:rFonts w:ascii="Times New Roman" w:eastAsia="Times New Roman" w:hAnsi="Times New Roman" w:cs="Times New Roman"/>
          <w:sz w:val="28"/>
          <w:szCs w:val="28"/>
        </w:rPr>
        <w:t xml:space="preserve"> настоящего Кодекса, в отношении лица, не уплатившего административный штраф.</w:t>
      </w:r>
    </w:p>
    <w:p>
      <w:pPr>
        <w:spacing w:before="0" w:after="0"/>
        <w:ind w:left="29" w:firstLine="539"/>
        <w:jc w:val="both"/>
        <w:rPr>
          <w:sz w:val="28"/>
          <w:szCs w:val="28"/>
        </w:rPr>
      </w:pPr>
      <w:r>
        <w:rPr>
          <w:rFonts w:ascii="Times New Roman" w:eastAsia="Times New Roman" w:hAnsi="Times New Roman" w:cs="Times New Roman"/>
          <w:sz w:val="28"/>
          <w:szCs w:val="28"/>
        </w:rPr>
        <w:t xml:space="preserve">Таким образом, исходя из положений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и </w:t>
      </w:r>
      <w:hyperlink r:id="rId8" w:history="1">
        <w:r>
          <w:rPr>
            <w:rFonts w:ascii="Times New Roman" w:eastAsia="Times New Roman" w:hAnsi="Times New Roman" w:cs="Times New Roman"/>
            <w:color w:val="0000EE"/>
            <w:sz w:val="28"/>
            <w:szCs w:val="28"/>
          </w:rPr>
          <w:t>ст. 32.2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68"/>
        <w:jc w:val="both"/>
        <w:rPr>
          <w:sz w:val="28"/>
          <w:szCs w:val="28"/>
        </w:rPr>
      </w:pPr>
      <w:r>
        <w:rPr>
          <w:rFonts w:ascii="Times New Roman" w:eastAsia="Times New Roman" w:hAnsi="Times New Roman" w:cs="Times New Roman"/>
          <w:sz w:val="28"/>
          <w:szCs w:val="28"/>
        </w:rPr>
        <w:t xml:space="preserve">При таких обстоятельствах в действиях </w:t>
      </w:r>
      <w:r>
        <w:rPr>
          <w:rStyle w:val="cat-FIOgrp-1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40"/>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w:t>
      </w:r>
      <w:r>
        <w:rPr>
          <w:rFonts w:ascii="Times New Roman" w:eastAsia="Times New Roman" w:hAnsi="Times New Roman" w:cs="Times New Roman"/>
          <w:sz w:val="28"/>
          <w:szCs w:val="28"/>
        </w:rPr>
        <w:t xml:space="preserve">наличие источника дохода, работающего не официально, </w:t>
      </w:r>
      <w:r>
        <w:rPr>
          <w:rFonts w:ascii="Times New Roman" w:eastAsia="Times New Roman" w:hAnsi="Times New Roman" w:cs="Times New Roman"/>
          <w:sz w:val="28"/>
          <w:szCs w:val="28"/>
        </w:rPr>
        <w:t>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характер совершенного административного правонарушения, а также учитывая данные о личности </w:t>
      </w:r>
      <w:r>
        <w:rPr>
          <w:rStyle w:val="cat-FIOgrp-1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раскаявшегося в содеянном, суд приходит к выводу о возможности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штрафа.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изложенного, руководствуясь ст. ст.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1rplc-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0rplc-46"/>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на судебный участок № 65 Нижнегорского судебного района (Нижнегорский муниципальный район)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63"/>
          <w:rFonts w:ascii="Times New Roman" w:eastAsia="Times New Roman" w:hAnsi="Times New Roman" w:cs="Times New Roman"/>
          <w:sz w:val="28"/>
          <w:szCs w:val="28"/>
        </w:rPr>
        <w:t>фио</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Addressgrp-2rplc-5">
    <w:name w:val="cat-Address grp-2 rplc-5"/>
    <w:basedOn w:val="DefaultParagraphFont"/>
  </w:style>
  <w:style w:type="character" w:customStyle="1" w:styleId="cat-FIOgrp-18rplc-6">
    <w:name w:val="cat-FIO grp-18 rplc-6"/>
    <w:basedOn w:val="DefaultParagraphFont"/>
  </w:style>
  <w:style w:type="character" w:customStyle="1" w:styleId="cat-PassportDatagrp-22rplc-7">
    <w:name w:val="cat-PassportData grp-22 rplc-7"/>
    <w:basedOn w:val="DefaultParagraphFont"/>
  </w:style>
  <w:style w:type="character" w:customStyle="1" w:styleId="cat-Addressgrp-3rplc-8">
    <w:name w:val="cat-Address grp-3 rplc-8"/>
    <w:basedOn w:val="DefaultParagraphFont"/>
  </w:style>
  <w:style w:type="character" w:customStyle="1" w:styleId="cat-Addressgrp-4rplc-9">
    <w:name w:val="cat-Address grp-4 rplc-9"/>
    <w:basedOn w:val="DefaultParagraphFont"/>
  </w:style>
  <w:style w:type="character" w:customStyle="1" w:styleId="cat-FIOgrp-17rplc-10">
    <w:name w:val="cat-FIO grp-17 rplc-10"/>
    <w:basedOn w:val="DefaultParagraphFont"/>
  </w:style>
  <w:style w:type="character" w:customStyle="1" w:styleId="cat-Dategrp-11rplc-11">
    <w:name w:val="cat-Date grp-11 rplc-11"/>
    <w:basedOn w:val="DefaultParagraphFont"/>
  </w:style>
  <w:style w:type="character" w:customStyle="1" w:styleId="cat-Timegrp-23rplc-12">
    <w:name w:val="cat-Time grp-23 rplc-12"/>
    <w:basedOn w:val="DefaultParagraphFont"/>
  </w:style>
  <w:style w:type="character" w:customStyle="1" w:styleId="cat-Addressgrp-4rplc-13">
    <w:name w:val="cat-Address grp-4 rplc-13"/>
    <w:basedOn w:val="DefaultParagraphFont"/>
  </w:style>
  <w:style w:type="character" w:customStyle="1" w:styleId="cat-Addressgrp-2rplc-14">
    <w:name w:val="cat-Address grp-2 rplc-14"/>
    <w:basedOn w:val="DefaultParagraphFont"/>
  </w:style>
  <w:style w:type="character" w:customStyle="1" w:styleId="cat-Dategrp-12rplc-15">
    <w:name w:val="cat-Date grp-12 rplc-15"/>
    <w:basedOn w:val="DefaultParagraphFont"/>
  </w:style>
  <w:style w:type="character" w:customStyle="1" w:styleId="cat-Sumgrp-20rplc-16">
    <w:name w:val="cat-Sum grp-20 rplc-16"/>
    <w:basedOn w:val="DefaultParagraphFont"/>
  </w:style>
  <w:style w:type="character" w:customStyle="1" w:styleId="cat-Dategrp-13rplc-17">
    <w:name w:val="cat-Date grp-13 rplc-17"/>
    <w:basedOn w:val="DefaultParagraphFont"/>
  </w:style>
  <w:style w:type="character" w:customStyle="1" w:styleId="cat-Sumgrp-20rplc-18">
    <w:name w:val="cat-Sum grp-20 rplc-18"/>
    <w:basedOn w:val="DefaultParagraphFont"/>
  </w:style>
  <w:style w:type="character" w:customStyle="1" w:styleId="cat-FIOgrp-17rplc-19">
    <w:name w:val="cat-FIO grp-17 rplc-19"/>
    <w:basedOn w:val="DefaultParagraphFont"/>
  </w:style>
  <w:style w:type="character" w:customStyle="1" w:styleId="cat-FIOgrp-17rplc-20">
    <w:name w:val="cat-FIO grp-17 rplc-20"/>
    <w:basedOn w:val="DefaultParagraphFont"/>
  </w:style>
  <w:style w:type="character" w:customStyle="1" w:styleId="cat-FIOgrp-17rplc-21">
    <w:name w:val="cat-FIO grp-17 rplc-21"/>
    <w:basedOn w:val="DefaultParagraphFont"/>
  </w:style>
  <w:style w:type="character" w:customStyle="1" w:styleId="cat-PhoneNumbergrp-24rplc-22">
    <w:name w:val="cat-PhoneNumber grp-24 rplc-22"/>
    <w:basedOn w:val="DefaultParagraphFont"/>
  </w:style>
  <w:style w:type="character" w:customStyle="1" w:styleId="cat-Dategrp-14rplc-23">
    <w:name w:val="cat-Date grp-14 rplc-23"/>
    <w:basedOn w:val="DefaultParagraphFont"/>
  </w:style>
  <w:style w:type="character" w:customStyle="1" w:styleId="cat-FIOgrp-17rplc-24">
    <w:name w:val="cat-FIO grp-17 rplc-24"/>
    <w:basedOn w:val="DefaultParagraphFont"/>
  </w:style>
  <w:style w:type="character" w:customStyle="1" w:styleId="cat-Dategrp-11rplc-25">
    <w:name w:val="cat-Date grp-11 rplc-25"/>
    <w:basedOn w:val="DefaultParagraphFont"/>
  </w:style>
  <w:style w:type="character" w:customStyle="1" w:styleId="cat-Timegrp-23rplc-26">
    <w:name w:val="cat-Time grp-23 rplc-26"/>
    <w:basedOn w:val="DefaultParagraphFont"/>
  </w:style>
  <w:style w:type="character" w:customStyle="1" w:styleId="cat-Addressgrp-4rplc-27">
    <w:name w:val="cat-Address grp-4 rplc-27"/>
    <w:basedOn w:val="DefaultParagraphFont"/>
  </w:style>
  <w:style w:type="character" w:customStyle="1" w:styleId="cat-Addressgrp-2rplc-28">
    <w:name w:val="cat-Address grp-2 rplc-28"/>
    <w:basedOn w:val="DefaultParagraphFont"/>
  </w:style>
  <w:style w:type="character" w:customStyle="1" w:styleId="cat-Dategrp-12rplc-29">
    <w:name w:val="cat-Date grp-12 rplc-29"/>
    <w:basedOn w:val="DefaultParagraphFont"/>
  </w:style>
  <w:style w:type="character" w:customStyle="1" w:styleId="cat-Sumgrp-20rplc-30">
    <w:name w:val="cat-Sum grp-20 rplc-30"/>
    <w:basedOn w:val="DefaultParagraphFont"/>
  </w:style>
  <w:style w:type="character" w:customStyle="1" w:styleId="cat-Dategrp-13rplc-31">
    <w:name w:val="cat-Date grp-13 rplc-31"/>
    <w:basedOn w:val="DefaultParagraphFont"/>
  </w:style>
  <w:style w:type="character" w:customStyle="1" w:styleId="cat-Sumgrp-20rplc-32">
    <w:name w:val="cat-Sum grp-20 rplc-32"/>
    <w:basedOn w:val="DefaultParagraphFont"/>
  </w:style>
  <w:style w:type="character" w:customStyle="1" w:styleId="cat-FIOgrp-17rplc-33">
    <w:name w:val="cat-FIO grp-17 rplc-33"/>
    <w:basedOn w:val="DefaultParagraphFont"/>
  </w:style>
  <w:style w:type="character" w:customStyle="1" w:styleId="cat-Addressgrp-2rplc-34">
    <w:name w:val="cat-Address grp-2 rplc-34"/>
    <w:basedOn w:val="DefaultParagraphFont"/>
  </w:style>
  <w:style w:type="character" w:customStyle="1" w:styleId="cat-Dategrp-12rplc-35">
    <w:name w:val="cat-Date grp-12 rplc-35"/>
    <w:basedOn w:val="DefaultParagraphFont"/>
  </w:style>
  <w:style w:type="character" w:customStyle="1" w:styleId="cat-Sumgrp-20rplc-36">
    <w:name w:val="cat-Sum grp-20 rplc-36"/>
    <w:basedOn w:val="DefaultParagraphFont"/>
  </w:style>
  <w:style w:type="character" w:customStyle="1" w:styleId="cat-Dategrp-13rplc-37">
    <w:name w:val="cat-Date grp-13 rplc-37"/>
    <w:basedOn w:val="DefaultParagraphFont"/>
  </w:style>
  <w:style w:type="character" w:customStyle="1" w:styleId="cat-FIOgrp-17rplc-38">
    <w:name w:val="cat-FIO grp-17 rplc-38"/>
    <w:basedOn w:val="DefaultParagraphFont"/>
  </w:style>
  <w:style w:type="character" w:customStyle="1" w:styleId="cat-FIOgrp-17rplc-39">
    <w:name w:val="cat-FIO grp-17 rplc-39"/>
    <w:basedOn w:val="DefaultParagraphFont"/>
  </w:style>
  <w:style w:type="character" w:customStyle="1" w:styleId="cat-Sumgrp-20rplc-40">
    <w:name w:val="cat-Sum grp-20 rplc-40"/>
    <w:basedOn w:val="DefaultParagraphFont"/>
  </w:style>
  <w:style w:type="character" w:customStyle="1" w:styleId="cat-Dategrp-15rplc-41">
    <w:name w:val="cat-Date grp-15 rplc-41"/>
    <w:basedOn w:val="DefaultParagraphFont"/>
  </w:style>
  <w:style w:type="character" w:customStyle="1" w:styleId="cat-FIOgrp-17rplc-42">
    <w:name w:val="cat-FIO grp-17 rplc-42"/>
    <w:basedOn w:val="DefaultParagraphFont"/>
  </w:style>
  <w:style w:type="character" w:customStyle="1" w:styleId="cat-FIOgrp-17rplc-43">
    <w:name w:val="cat-FIO grp-17 rplc-43"/>
    <w:basedOn w:val="DefaultParagraphFont"/>
  </w:style>
  <w:style w:type="character" w:customStyle="1" w:styleId="cat-FIOgrp-18rplc-44">
    <w:name w:val="cat-FIO grp-18 rplc-44"/>
    <w:basedOn w:val="DefaultParagraphFont"/>
  </w:style>
  <w:style w:type="character" w:customStyle="1" w:styleId="cat-Sumgrp-21rplc-45">
    <w:name w:val="cat-Sum grp-21 rplc-45"/>
    <w:basedOn w:val="DefaultParagraphFont"/>
  </w:style>
  <w:style w:type="character" w:customStyle="1" w:styleId="cat-UserDefinedgrp-30rplc-46">
    <w:name w:val="cat-UserDefined grp-30 rplc-46"/>
    <w:basedOn w:val="DefaultParagraphFont"/>
  </w:style>
  <w:style w:type="character" w:customStyle="1" w:styleId="cat-Addressgrp-1rplc-57">
    <w:name w:val="cat-Address grp-1 rplc-57"/>
    <w:basedOn w:val="DefaultParagraphFont"/>
  </w:style>
  <w:style w:type="character" w:customStyle="1" w:styleId="cat-Addressgrp-7rplc-58">
    <w:name w:val="cat-Address grp-7 rplc-58"/>
    <w:basedOn w:val="DefaultParagraphFont"/>
  </w:style>
  <w:style w:type="character" w:customStyle="1" w:styleId="cat-Addressgrp-1rplc-59">
    <w:name w:val="cat-Address grp-1 rplc-59"/>
    <w:basedOn w:val="DefaultParagraphFont"/>
  </w:style>
  <w:style w:type="character" w:customStyle="1" w:styleId="cat-Addressgrp-1rplc-60">
    <w:name w:val="cat-Address grp-1 rplc-60"/>
    <w:basedOn w:val="DefaultParagraphFont"/>
  </w:style>
  <w:style w:type="character" w:customStyle="1" w:styleId="cat-Addressgrp-8rplc-61">
    <w:name w:val="cat-Address grp-8 rplc-61"/>
    <w:basedOn w:val="DefaultParagraphFont"/>
  </w:style>
  <w:style w:type="character" w:customStyle="1" w:styleId="cat-Addressgrp-9rplc-62">
    <w:name w:val="cat-Address grp-9 rplc-62"/>
    <w:basedOn w:val="DefaultParagraphFont"/>
  </w:style>
  <w:style w:type="character" w:customStyle="1" w:styleId="cat-FIOgrp-19rplc-63">
    <w:name w:val="cat-FIO grp-19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0C837916F081F25FC18DB25161FD220C81BE68D364D1079B7D51263977C14D912BC2BF2EBA24DVBE" TargetMode="External" /><Relationship Id="rId5" Type="http://schemas.openxmlformats.org/officeDocument/2006/relationships/hyperlink" Target="consultantplus://offline/ref=0E6409FD1391FC227298424A270DFF1E48A3F53EABCEB7F1794EB3F79220FA2F4C85B9400456DCF0XC55G" TargetMode="External" /><Relationship Id="rId6" Type="http://schemas.openxmlformats.org/officeDocument/2006/relationships/hyperlink" Target="consultantplus://offline/ref=0E6409FD1391FC227298424A270DFF1E48A3F53EABCEB7F1794EB3F79220FA2F4C85B94305X556G" TargetMode="External" /><Relationship Id="rId7" Type="http://schemas.openxmlformats.org/officeDocument/2006/relationships/hyperlink" Target="consultantplus://offline/ref=B0C837916F081F25FC18DB25161FD220C81BE68D364D1079B7D51263977C14D912BC2BF1E34AV8E" TargetMode="External" /><Relationship Id="rId8" Type="http://schemas.openxmlformats.org/officeDocument/2006/relationships/hyperlink" Target="consultantplus://offline/ref=B0C837916F081F25FC18DB25161FD220C81BE68D364D1079B7D51263977C14D912BC2BF2E2A8D7D846V6E"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