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46576" w:rsidRPr="00710343">
      <w:pPr>
        <w:pStyle w:val="Heading1"/>
        <w:spacing w:before="0" w:after="0"/>
        <w:jc w:val="right"/>
        <w:rPr>
          <w:sz w:val="22"/>
          <w:szCs w:val="22"/>
        </w:rPr>
      </w:pPr>
      <w:r w:rsidRPr="00710343">
        <w:rPr>
          <w:b w:val="0"/>
          <w:bCs w:val="0"/>
          <w:sz w:val="22"/>
          <w:szCs w:val="22"/>
        </w:rPr>
        <w:t>Дело № 5-65-237/2019</w:t>
      </w:r>
    </w:p>
    <w:p w:rsidR="00E46576" w:rsidRPr="00710343">
      <w:pPr>
        <w:pStyle w:val="Heading1"/>
        <w:spacing w:before="0" w:after="0"/>
        <w:jc w:val="center"/>
        <w:rPr>
          <w:sz w:val="22"/>
          <w:szCs w:val="22"/>
        </w:rPr>
      </w:pPr>
      <w:r w:rsidRPr="00710343">
        <w:rPr>
          <w:b w:val="0"/>
          <w:bCs w:val="0"/>
          <w:sz w:val="22"/>
          <w:szCs w:val="22"/>
        </w:rPr>
        <w:t> </w:t>
      </w:r>
    </w:p>
    <w:p w:rsidR="00E46576" w:rsidRPr="00710343">
      <w:pPr>
        <w:pStyle w:val="Heading1"/>
        <w:spacing w:before="0" w:after="0"/>
        <w:jc w:val="center"/>
        <w:rPr>
          <w:sz w:val="22"/>
          <w:szCs w:val="22"/>
        </w:rPr>
      </w:pPr>
      <w:r w:rsidRPr="00710343">
        <w:rPr>
          <w:b w:val="0"/>
          <w:bCs w:val="0"/>
          <w:sz w:val="22"/>
          <w:szCs w:val="22"/>
        </w:rPr>
        <w:t>П</w:t>
      </w:r>
      <w:r w:rsidRPr="00710343">
        <w:rPr>
          <w:b w:val="0"/>
          <w:bCs w:val="0"/>
          <w:sz w:val="22"/>
          <w:szCs w:val="22"/>
        </w:rPr>
        <w:t xml:space="preserve"> О С Т А Н О В Л Е Н И Е</w:t>
      </w:r>
    </w:p>
    <w:p w:rsidR="00E46576" w:rsidRPr="00710343">
      <w:pPr>
        <w:jc w:val="center"/>
        <w:rPr>
          <w:sz w:val="22"/>
          <w:szCs w:val="22"/>
        </w:rPr>
      </w:pPr>
      <w:r w:rsidRPr="00710343">
        <w:rPr>
          <w:sz w:val="22"/>
          <w:szCs w:val="22"/>
        </w:rPr>
        <w:t>о назначении административного наказания</w:t>
      </w:r>
    </w:p>
    <w:p w:rsidR="00E46576" w:rsidRPr="00710343">
      <w:pPr>
        <w:jc w:val="center"/>
        <w:rPr>
          <w:sz w:val="22"/>
          <w:szCs w:val="22"/>
        </w:rPr>
      </w:pPr>
    </w:p>
    <w:p w:rsidR="00E46576" w:rsidRPr="00710343">
      <w:pPr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п. Нижнегорский </w:t>
      </w:r>
      <w:r w:rsidRPr="00710343">
        <w:rPr>
          <w:sz w:val="22"/>
          <w:szCs w:val="22"/>
        </w:rPr>
        <w:tab/>
      </w:r>
      <w:r w:rsidRPr="00710343">
        <w:rPr>
          <w:sz w:val="22"/>
          <w:szCs w:val="22"/>
        </w:rPr>
        <w:tab/>
      </w:r>
      <w:r w:rsidRPr="00710343">
        <w:rPr>
          <w:sz w:val="22"/>
          <w:szCs w:val="22"/>
        </w:rPr>
        <w:tab/>
      </w:r>
      <w:r w:rsidRPr="00710343">
        <w:rPr>
          <w:sz w:val="22"/>
          <w:szCs w:val="22"/>
        </w:rPr>
        <w:tab/>
      </w:r>
      <w:r w:rsidRPr="00710343">
        <w:rPr>
          <w:sz w:val="22"/>
          <w:szCs w:val="22"/>
        </w:rPr>
        <w:tab/>
      </w:r>
      <w:r w:rsidRPr="00710343">
        <w:rPr>
          <w:sz w:val="22"/>
          <w:szCs w:val="22"/>
        </w:rPr>
        <w:tab/>
      </w:r>
      <w:r w:rsidRPr="00710343">
        <w:rPr>
          <w:sz w:val="22"/>
          <w:szCs w:val="22"/>
        </w:rPr>
        <w:tab/>
      </w:r>
      <w:r w:rsidRPr="00710343">
        <w:rPr>
          <w:sz w:val="22"/>
          <w:szCs w:val="22"/>
        </w:rPr>
        <w:tab/>
        <w:t>22 августа 2018 года</w:t>
      </w:r>
      <w:r w:rsidRPr="00710343">
        <w:rPr>
          <w:sz w:val="22"/>
          <w:szCs w:val="22"/>
        </w:rPr>
        <w:tab/>
      </w:r>
      <w:r w:rsidRPr="00710343">
        <w:rPr>
          <w:sz w:val="22"/>
          <w:szCs w:val="22"/>
        </w:rPr>
        <w:tab/>
        <w:t xml:space="preserve">                  </w:t>
      </w:r>
      <w:r w:rsidRPr="00710343">
        <w:rPr>
          <w:sz w:val="22"/>
          <w:szCs w:val="22"/>
        </w:rPr>
        <w:tab/>
        <w:t xml:space="preserve"> </w:t>
      </w:r>
    </w:p>
    <w:p w:rsidR="00E46576" w:rsidRPr="00710343">
      <w:pPr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         И.о. мирового судьи судебного участка № 65</w:t>
      </w:r>
      <w:r w:rsidRPr="00710343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710343">
        <w:rPr>
          <w:sz w:val="22"/>
          <w:szCs w:val="22"/>
        </w:rPr>
        <w:t>Гноевой</w:t>
      </w:r>
      <w:r w:rsidRPr="00710343">
        <w:rPr>
          <w:sz w:val="22"/>
          <w:szCs w:val="22"/>
        </w:rPr>
        <w:t xml:space="preserve"> А.И., </w:t>
      </w:r>
    </w:p>
    <w:p w:rsidR="00E46576" w:rsidRPr="00710343">
      <w:pPr>
        <w:jc w:val="both"/>
        <w:rPr>
          <w:sz w:val="22"/>
          <w:szCs w:val="22"/>
        </w:rPr>
      </w:pPr>
    </w:p>
    <w:p w:rsidR="00E46576" w:rsidRPr="00710343">
      <w:pPr>
        <w:ind w:firstLine="567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рассмотрев в открытом судебном заседании в отношении: </w:t>
      </w:r>
    </w:p>
    <w:p w:rsidR="00E46576" w:rsidRPr="00710343">
      <w:pPr>
        <w:jc w:val="both"/>
        <w:rPr>
          <w:sz w:val="22"/>
          <w:szCs w:val="22"/>
        </w:rPr>
      </w:pPr>
    </w:p>
    <w:p w:rsidR="00E46576" w:rsidRPr="00710343">
      <w:pPr>
        <w:ind w:left="4536"/>
        <w:jc w:val="both"/>
        <w:rPr>
          <w:sz w:val="22"/>
          <w:szCs w:val="22"/>
        </w:rPr>
      </w:pPr>
      <w:r w:rsidRPr="00710343">
        <w:rPr>
          <w:rStyle w:val="cat-FIOgrp-19rplc-4"/>
          <w:sz w:val="22"/>
          <w:szCs w:val="22"/>
        </w:rPr>
        <w:t>Вострикова М. А.</w:t>
      </w:r>
      <w:r w:rsidRPr="00710343">
        <w:rPr>
          <w:sz w:val="22"/>
          <w:szCs w:val="22"/>
        </w:rPr>
        <w:t xml:space="preserve">, </w:t>
      </w:r>
      <w:r w:rsidRPr="00710343">
        <w:rPr>
          <w:rStyle w:val="cat-UserDefinedgrp-36rplc-6"/>
          <w:sz w:val="22"/>
          <w:szCs w:val="22"/>
        </w:rPr>
        <w:t>...личные данные</w:t>
      </w:r>
      <w:r w:rsidRPr="00710343">
        <w:rPr>
          <w:rStyle w:val="cat-UserDefinedgrp-36rplc-6"/>
          <w:sz w:val="22"/>
          <w:szCs w:val="22"/>
        </w:rPr>
        <w:t xml:space="preserve"> </w:t>
      </w:r>
      <w:r w:rsidRPr="00710343">
        <w:rPr>
          <w:sz w:val="22"/>
          <w:szCs w:val="22"/>
        </w:rPr>
        <w:t>,</w:t>
      </w:r>
      <w:r w:rsidRPr="00710343">
        <w:rPr>
          <w:sz w:val="22"/>
          <w:szCs w:val="22"/>
        </w:rPr>
        <w:t xml:space="preserve">    </w:t>
      </w:r>
    </w:p>
    <w:p w:rsidR="00E46576" w:rsidRPr="00710343">
      <w:pPr>
        <w:jc w:val="both"/>
        <w:rPr>
          <w:sz w:val="22"/>
          <w:szCs w:val="22"/>
        </w:rPr>
      </w:pPr>
    </w:p>
    <w:p w:rsidR="00E46576" w:rsidRPr="00710343">
      <w:pPr>
        <w:ind w:firstLine="567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дело об административном правонарушении, предусмотренном </w:t>
      </w:r>
      <w:r w:rsidRPr="00710343">
        <w:rPr>
          <w:sz w:val="22"/>
          <w:szCs w:val="22"/>
        </w:rPr>
        <w:t>ч</w:t>
      </w:r>
      <w:r w:rsidRPr="00710343">
        <w:rPr>
          <w:sz w:val="22"/>
          <w:szCs w:val="22"/>
        </w:rPr>
        <w:t>.</w:t>
      </w:r>
      <w:r w:rsidRPr="00710343">
        <w:rPr>
          <w:sz w:val="22"/>
          <w:szCs w:val="22"/>
        </w:rPr>
        <w:t xml:space="preserve"> 2 ст. 8.37 Кодекса Российской Федерации об административных правонарушениях, </w:t>
      </w:r>
    </w:p>
    <w:p w:rsidR="00E46576" w:rsidRPr="00710343">
      <w:pPr>
        <w:jc w:val="both"/>
        <w:rPr>
          <w:sz w:val="22"/>
          <w:szCs w:val="22"/>
        </w:rPr>
      </w:pPr>
    </w:p>
    <w:p w:rsidR="00E46576" w:rsidRPr="00710343">
      <w:pPr>
        <w:jc w:val="both"/>
        <w:rPr>
          <w:sz w:val="22"/>
          <w:szCs w:val="22"/>
        </w:rPr>
      </w:pPr>
    </w:p>
    <w:p w:rsidR="00E46576" w:rsidRPr="00710343">
      <w:pPr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 </w:t>
      </w:r>
      <w:r w:rsidRPr="00710343">
        <w:rPr>
          <w:sz w:val="22"/>
          <w:szCs w:val="22"/>
        </w:rPr>
        <w:tab/>
      </w:r>
      <w:r w:rsidRPr="00710343">
        <w:rPr>
          <w:sz w:val="22"/>
          <w:szCs w:val="22"/>
        </w:rPr>
        <w:tab/>
      </w:r>
      <w:r w:rsidRPr="00710343">
        <w:rPr>
          <w:sz w:val="22"/>
          <w:szCs w:val="22"/>
        </w:rPr>
        <w:tab/>
      </w:r>
      <w:r w:rsidRPr="00710343">
        <w:rPr>
          <w:sz w:val="22"/>
          <w:szCs w:val="22"/>
        </w:rPr>
        <w:tab/>
      </w:r>
      <w:r w:rsidRPr="00710343">
        <w:rPr>
          <w:sz w:val="22"/>
          <w:szCs w:val="22"/>
        </w:rPr>
        <w:tab/>
        <w:t xml:space="preserve">    УСТАНОВИЛ:</w:t>
      </w:r>
    </w:p>
    <w:p w:rsidR="00E46576" w:rsidRPr="00710343">
      <w:pPr>
        <w:jc w:val="both"/>
        <w:rPr>
          <w:sz w:val="22"/>
          <w:szCs w:val="22"/>
        </w:rPr>
      </w:pPr>
    </w:p>
    <w:p w:rsidR="00E46576" w:rsidRPr="00710343">
      <w:pPr>
        <w:jc w:val="both"/>
        <w:rPr>
          <w:sz w:val="22"/>
          <w:szCs w:val="22"/>
        </w:rPr>
      </w:pPr>
    </w:p>
    <w:p w:rsidR="00E46576" w:rsidRPr="00710343">
      <w:pPr>
        <w:spacing w:line="305" w:lineRule="atLeast"/>
        <w:ind w:firstLine="540"/>
        <w:jc w:val="both"/>
        <w:rPr>
          <w:sz w:val="22"/>
          <w:szCs w:val="22"/>
        </w:rPr>
      </w:pPr>
      <w:r w:rsidRPr="00710343">
        <w:rPr>
          <w:sz w:val="22"/>
          <w:szCs w:val="22"/>
        </w:rPr>
        <w:t>Согласно протоколу об административном правонарушении № б/</w:t>
      </w:r>
      <w:r w:rsidRPr="00710343">
        <w:rPr>
          <w:sz w:val="22"/>
          <w:szCs w:val="22"/>
        </w:rPr>
        <w:t>н</w:t>
      </w:r>
      <w:r w:rsidRPr="00710343">
        <w:rPr>
          <w:sz w:val="22"/>
          <w:szCs w:val="22"/>
        </w:rPr>
        <w:t xml:space="preserve"> от </w:t>
      </w:r>
      <w:r w:rsidRPr="00710343">
        <w:rPr>
          <w:rStyle w:val="cat-Dategrp-11rplc-10"/>
          <w:sz w:val="22"/>
          <w:szCs w:val="22"/>
        </w:rPr>
        <w:t>дата</w:t>
      </w:r>
      <w:r w:rsidRPr="00710343">
        <w:rPr>
          <w:sz w:val="22"/>
          <w:szCs w:val="22"/>
        </w:rPr>
        <w:t xml:space="preserve">, </w:t>
      </w:r>
      <w:r w:rsidRPr="00710343">
        <w:rPr>
          <w:rStyle w:val="cat-Dategrp-11rplc-11"/>
          <w:sz w:val="22"/>
          <w:szCs w:val="22"/>
        </w:rPr>
        <w:t>дата</w:t>
      </w:r>
      <w:r w:rsidRPr="00710343">
        <w:rPr>
          <w:sz w:val="22"/>
          <w:szCs w:val="22"/>
        </w:rPr>
        <w:t xml:space="preserve">, </w:t>
      </w:r>
      <w:r w:rsidRPr="00710343">
        <w:rPr>
          <w:sz w:val="22"/>
          <w:szCs w:val="22"/>
        </w:rPr>
        <w:t>в</w:t>
      </w:r>
      <w:r w:rsidRPr="00710343">
        <w:rPr>
          <w:sz w:val="22"/>
          <w:szCs w:val="22"/>
        </w:rPr>
        <w:t xml:space="preserve"> </w:t>
      </w:r>
      <w:r w:rsidRPr="00710343">
        <w:rPr>
          <w:rStyle w:val="cat-Timegrp-31rplc-12"/>
          <w:sz w:val="22"/>
          <w:szCs w:val="22"/>
        </w:rPr>
        <w:t>время</w:t>
      </w:r>
      <w:r w:rsidRPr="00710343">
        <w:rPr>
          <w:sz w:val="22"/>
          <w:szCs w:val="22"/>
        </w:rPr>
        <w:t xml:space="preserve">, Востриков М.А. находясь в районе </w:t>
      </w:r>
      <w:r w:rsidRPr="00710343">
        <w:rPr>
          <w:rStyle w:val="cat-Addressgrp-4rplc-14"/>
          <w:sz w:val="22"/>
          <w:szCs w:val="22"/>
        </w:rPr>
        <w:t>адрес</w:t>
      </w:r>
      <w:r w:rsidRPr="00710343">
        <w:rPr>
          <w:sz w:val="22"/>
          <w:szCs w:val="22"/>
        </w:rPr>
        <w:t xml:space="preserve">, а именно </w:t>
      </w:r>
      <w:r w:rsidRPr="00710343">
        <w:rPr>
          <w:rStyle w:val="cat-UserDefinedgrp-37rplc-15"/>
          <w:sz w:val="22"/>
          <w:szCs w:val="22"/>
        </w:rPr>
        <w:t>...место совершения</w:t>
      </w:r>
      <w:r w:rsidRPr="00710343">
        <w:rPr>
          <w:rStyle w:val="cat-UserDefinedgrp-37rplc-15"/>
          <w:sz w:val="22"/>
          <w:szCs w:val="22"/>
        </w:rPr>
        <w:t xml:space="preserve"> правонарушения</w:t>
      </w:r>
      <w:r w:rsidRPr="00710343">
        <w:rPr>
          <w:sz w:val="22"/>
          <w:szCs w:val="22"/>
        </w:rPr>
        <w:t xml:space="preserve"> сетью намет По выходу из воды в руках держал сеть намет, которая является запрещенным орудием лова для любительского и спортивного рыболовства, чем нарушил п. 4 ст. 43.1 Федерального закона от 20.12.2004 г. № 166-ФЗ и </w:t>
      </w:r>
      <w:r w:rsidRPr="00710343">
        <w:rPr>
          <w:sz w:val="22"/>
          <w:szCs w:val="22"/>
        </w:rPr>
        <w:t>подп</w:t>
      </w:r>
      <w:r w:rsidRPr="00710343">
        <w:rPr>
          <w:sz w:val="22"/>
          <w:szCs w:val="22"/>
        </w:rPr>
        <w:t>. «а» ст. 49.1 Пра</w:t>
      </w:r>
      <w:r w:rsidRPr="00710343">
        <w:rPr>
          <w:sz w:val="22"/>
          <w:szCs w:val="22"/>
        </w:rPr>
        <w:t xml:space="preserve">вил рыболовства </w:t>
      </w:r>
      <w:r w:rsidRPr="00710343">
        <w:rPr>
          <w:sz w:val="22"/>
          <w:szCs w:val="22"/>
        </w:rPr>
        <w:t>для</w:t>
      </w:r>
      <w:r w:rsidRPr="00710343">
        <w:rPr>
          <w:sz w:val="22"/>
          <w:szCs w:val="22"/>
        </w:rPr>
        <w:t xml:space="preserve"> </w:t>
      </w:r>
      <w:r w:rsidRPr="00710343">
        <w:rPr>
          <w:sz w:val="22"/>
          <w:szCs w:val="22"/>
        </w:rPr>
        <w:t>Азово</w:t>
      </w:r>
      <w:r w:rsidRPr="00710343">
        <w:rPr>
          <w:sz w:val="22"/>
          <w:szCs w:val="22"/>
        </w:rPr>
        <w:t xml:space="preserve"> - Черноморского </w:t>
      </w:r>
      <w:r w:rsidRPr="00710343">
        <w:rPr>
          <w:sz w:val="22"/>
          <w:szCs w:val="22"/>
        </w:rPr>
        <w:t>рыбохозяйственного</w:t>
      </w:r>
      <w:r w:rsidRPr="00710343">
        <w:rPr>
          <w:sz w:val="22"/>
          <w:szCs w:val="22"/>
        </w:rPr>
        <w:t xml:space="preserve"> бассейна, утвержденных приказом Минсельхоза России от 01.08.2013 г. № 293, то есть осуществлял любительское спортивное рыболовство с применением сетей всех типов, чем совершил административное пр</w:t>
      </w:r>
      <w:r w:rsidRPr="00710343">
        <w:rPr>
          <w:sz w:val="22"/>
          <w:szCs w:val="22"/>
        </w:rPr>
        <w:t xml:space="preserve">авонарушение, предусмотренное ч. 2 ст. 8.37 </w:t>
      </w:r>
      <w:r w:rsidRPr="00710343">
        <w:rPr>
          <w:sz w:val="22"/>
          <w:szCs w:val="22"/>
        </w:rPr>
        <w:t>КоАП</w:t>
      </w:r>
      <w:r w:rsidRPr="00710343">
        <w:rPr>
          <w:sz w:val="22"/>
          <w:szCs w:val="22"/>
        </w:rPr>
        <w:t xml:space="preserve"> РФ. Сеть намет принадлежат Вострикову М.А.  </w:t>
      </w:r>
    </w:p>
    <w:p w:rsidR="00E46576" w:rsidRPr="00710343">
      <w:pPr>
        <w:ind w:firstLine="567"/>
        <w:jc w:val="both"/>
        <w:rPr>
          <w:sz w:val="22"/>
          <w:szCs w:val="22"/>
        </w:rPr>
      </w:pPr>
      <w:r w:rsidRPr="00710343">
        <w:rPr>
          <w:sz w:val="22"/>
          <w:szCs w:val="22"/>
        </w:rPr>
        <w:t>Востриков М.А. в судебное заседание не явился, и не сообщил причину неявки, хотя надлежащим образом был извещен о дне и времени слушания дела, что подтверждено ув</w:t>
      </w:r>
      <w:r w:rsidRPr="00710343">
        <w:rPr>
          <w:sz w:val="22"/>
          <w:szCs w:val="22"/>
        </w:rPr>
        <w:t xml:space="preserve">едомлением о вручении повестки, приобщенным к материалам дела, о причинах неявки суду не сообщил. </w:t>
      </w:r>
    </w:p>
    <w:p w:rsidR="00E46576" w:rsidRPr="00710343">
      <w:pPr>
        <w:ind w:firstLine="600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Согласно </w:t>
      </w:r>
      <w:hyperlink r:id="rId4" w:history="1">
        <w:r w:rsidRPr="00710343">
          <w:rPr>
            <w:color w:val="0000EE"/>
            <w:sz w:val="22"/>
            <w:szCs w:val="22"/>
          </w:rPr>
          <w:t>Правилам</w:t>
        </w:r>
      </w:hyperlink>
      <w:r w:rsidRPr="00710343">
        <w:rPr>
          <w:sz w:val="22"/>
          <w:szCs w:val="22"/>
        </w:rPr>
        <w:t xml:space="preserve"> оказания услуг почтовой связи, утвержденным Постановлением Правительства РФ № 234 от 31.07.2014 года, вручение регистрируемых почтовых отправлений осуществляется при предъявлении документов, удостоверяющих личность. По истечении установленного срока </w:t>
      </w:r>
      <w:r w:rsidRPr="00710343">
        <w:rPr>
          <w:sz w:val="22"/>
          <w:szCs w:val="22"/>
        </w:rPr>
        <w:t>хране</w:t>
      </w:r>
      <w:r w:rsidRPr="00710343">
        <w:rPr>
          <w:sz w:val="22"/>
          <w:szCs w:val="22"/>
        </w:rPr>
        <w:t>ния</w:t>
      </w:r>
      <w:r w:rsidRPr="00710343">
        <w:rPr>
          <w:sz w:val="22"/>
          <w:szCs w:val="22"/>
        </w:rPr>
        <w:t xml:space="preserve"> не полученные адресатами (их законными представителями) регистрируемые почтовые отправления возвращаются отправителям за их счет по обратному адресу, если иное не предусмотрено между оператором почтовой связи и пользователем.</w:t>
      </w:r>
    </w:p>
    <w:p w:rsidR="00E46576" w:rsidRPr="00710343">
      <w:pPr>
        <w:ind w:firstLine="567"/>
        <w:jc w:val="both"/>
        <w:rPr>
          <w:sz w:val="22"/>
          <w:szCs w:val="22"/>
        </w:rPr>
      </w:pPr>
      <w:r w:rsidRPr="00710343">
        <w:rPr>
          <w:sz w:val="22"/>
          <w:szCs w:val="22"/>
        </w:rPr>
        <w:t>В силу пункта 6 </w:t>
      </w:r>
      <w:r w:rsidRPr="00710343">
        <w:rPr>
          <w:sz w:val="22"/>
          <w:szCs w:val="22"/>
        </w:rPr>
        <w:t xml:space="preserve">Постановления Пленума Верховного суда Российской Федерации № 5 от 24.03.2005 года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</w:t>
      </w:r>
      <w:r w:rsidRPr="00710343">
        <w:rPr>
          <w:sz w:val="22"/>
          <w:szCs w:val="22"/>
        </w:rPr>
        <w:t>КоАП</w:t>
      </w:r>
      <w:r w:rsidRPr="00710343">
        <w:rPr>
          <w:sz w:val="22"/>
          <w:szCs w:val="22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710343">
        <w:rPr>
          <w:sz w:val="22"/>
          <w:szCs w:val="22"/>
        </w:rPr>
        <w:t xml:space="preserve"> Поскольку </w:t>
      </w:r>
      <w:r w:rsidRPr="00710343">
        <w:rPr>
          <w:sz w:val="22"/>
          <w:szCs w:val="22"/>
        </w:rPr>
        <w:t>КоАП</w:t>
      </w:r>
      <w:r w:rsidRPr="00710343">
        <w:rPr>
          <w:sz w:val="22"/>
          <w:szCs w:val="22"/>
        </w:rPr>
        <w:t xml:space="preserve"> РФ не содержит каких-либо ограничений, связанных с таким </w:t>
      </w:r>
      <w:r w:rsidRPr="00710343">
        <w:rPr>
          <w:sz w:val="22"/>
          <w:szCs w:val="22"/>
        </w:rPr>
        <w:t>извещением, оно в зависимости от конкретных обстоятельств дела может быть произведено с использованием любых доступных сре</w:t>
      </w:r>
      <w:r w:rsidRPr="00710343">
        <w:rPr>
          <w:sz w:val="22"/>
          <w:szCs w:val="22"/>
        </w:rPr>
        <w:t>дств св</w:t>
      </w:r>
      <w:r w:rsidRPr="00710343">
        <w:rPr>
          <w:sz w:val="22"/>
          <w:szCs w:val="22"/>
        </w:rPr>
        <w:t>язи, позволяющих контролировать получение информации лицом, которому оно направлено (судебной повесткой, телеграммой, телефоног</w:t>
      </w:r>
      <w:r w:rsidRPr="00710343">
        <w:rPr>
          <w:sz w:val="22"/>
          <w:szCs w:val="22"/>
        </w:rPr>
        <w:t>раммой, факсимильной связью и т.п.). Поэтому суд признает её явку не обязательной, а имеющиеся материалы дела достаточными для рассмотрения дела по существу, по имеющимся доказательствам, поскольку ей не заявлено письменных возражений и ходатайств об отлож</w:t>
      </w:r>
      <w:r w:rsidRPr="00710343">
        <w:rPr>
          <w:sz w:val="22"/>
          <w:szCs w:val="22"/>
        </w:rPr>
        <w:t>ении рассмотрения дела.</w:t>
      </w:r>
    </w:p>
    <w:p w:rsidR="00E46576" w:rsidRPr="00710343">
      <w:pPr>
        <w:ind w:right="76" w:firstLine="567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Исследовав материалы дела, суд пришёл к выводу, что </w:t>
      </w:r>
      <w:r w:rsidRPr="00710343">
        <w:rPr>
          <w:sz w:val="22"/>
          <w:szCs w:val="22"/>
        </w:rPr>
        <w:t>обстоятельств, исключающих производство по делу не имеется</w:t>
      </w:r>
      <w:r w:rsidRPr="00710343">
        <w:rPr>
          <w:sz w:val="22"/>
          <w:szCs w:val="22"/>
        </w:rPr>
        <w:t xml:space="preserve">, протокол об административном правонарушении и другие материалы дела составлены правильно, в соответствии с </w:t>
      </w:r>
      <w:r w:rsidRPr="00710343">
        <w:rPr>
          <w:sz w:val="22"/>
          <w:szCs w:val="22"/>
        </w:rPr>
        <w:t>КоАП</w:t>
      </w:r>
      <w:r w:rsidRPr="00710343">
        <w:rPr>
          <w:sz w:val="22"/>
          <w:szCs w:val="22"/>
        </w:rPr>
        <w:t xml:space="preserve"> РФ и дос</w:t>
      </w:r>
      <w:r w:rsidRPr="00710343">
        <w:rPr>
          <w:sz w:val="22"/>
          <w:szCs w:val="22"/>
        </w:rPr>
        <w:t>таточны для рассмотрения по существу, ходатайств и отводов не имеется. В связи с чем, суд считает возможным рассмотреть дело в судебном заседании в отсутствие лица привлекаемого к административной ответственности извещенного в установленном порядке, поскол</w:t>
      </w:r>
      <w:r w:rsidRPr="00710343">
        <w:rPr>
          <w:sz w:val="22"/>
          <w:szCs w:val="22"/>
        </w:rPr>
        <w:t>ьку его неявка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</w:t>
      </w:r>
    </w:p>
    <w:p w:rsidR="00E46576" w:rsidRPr="00710343">
      <w:pPr>
        <w:ind w:firstLine="567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Вина Вострикова М.А. в совершении административного правонарушения, предусмотренного </w:t>
      </w:r>
      <w:r w:rsidRPr="00710343">
        <w:rPr>
          <w:sz w:val="22"/>
          <w:szCs w:val="22"/>
        </w:rPr>
        <w:t>ч</w:t>
      </w:r>
      <w:r w:rsidRPr="00710343">
        <w:rPr>
          <w:sz w:val="22"/>
          <w:szCs w:val="22"/>
        </w:rPr>
        <w:t xml:space="preserve">. 2 ст. 8.37 </w:t>
      </w:r>
      <w:r w:rsidRPr="00710343">
        <w:rPr>
          <w:sz w:val="22"/>
          <w:szCs w:val="22"/>
        </w:rPr>
        <w:t>КоАП</w:t>
      </w:r>
      <w:r w:rsidRPr="00710343">
        <w:rPr>
          <w:sz w:val="22"/>
          <w:szCs w:val="22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</w:t>
      </w:r>
    </w:p>
    <w:p w:rsidR="00E46576" w:rsidRPr="00710343">
      <w:pPr>
        <w:ind w:firstLine="567"/>
        <w:jc w:val="both"/>
        <w:rPr>
          <w:sz w:val="22"/>
          <w:szCs w:val="22"/>
        </w:rPr>
      </w:pPr>
      <w:r w:rsidRPr="00710343">
        <w:rPr>
          <w:sz w:val="22"/>
          <w:szCs w:val="22"/>
        </w:rPr>
        <w:t>- протоколом об административном правонарушении б/</w:t>
      </w:r>
      <w:r w:rsidRPr="00710343">
        <w:rPr>
          <w:sz w:val="22"/>
          <w:szCs w:val="22"/>
        </w:rPr>
        <w:t>н</w:t>
      </w:r>
      <w:r w:rsidRPr="00710343">
        <w:rPr>
          <w:sz w:val="22"/>
          <w:szCs w:val="22"/>
        </w:rPr>
        <w:t xml:space="preserve"> от </w:t>
      </w:r>
      <w:r w:rsidRPr="00710343">
        <w:rPr>
          <w:rStyle w:val="cat-Dategrp-16rplc-24"/>
          <w:sz w:val="22"/>
          <w:szCs w:val="22"/>
        </w:rPr>
        <w:t>дата</w:t>
      </w:r>
      <w:r w:rsidRPr="00710343">
        <w:rPr>
          <w:sz w:val="22"/>
          <w:szCs w:val="22"/>
        </w:rPr>
        <w:t>, которым установлен факт административног</w:t>
      </w:r>
      <w:r w:rsidRPr="00710343">
        <w:rPr>
          <w:sz w:val="22"/>
          <w:szCs w:val="22"/>
        </w:rPr>
        <w:t>о правонарушения;</w:t>
      </w:r>
    </w:p>
    <w:p w:rsidR="00E46576" w:rsidRPr="00710343">
      <w:pPr>
        <w:ind w:firstLine="567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- объяснениями Вострикова М.А. </w:t>
      </w:r>
      <w:r w:rsidRPr="00710343">
        <w:rPr>
          <w:sz w:val="22"/>
          <w:szCs w:val="22"/>
        </w:rPr>
        <w:t>от</w:t>
      </w:r>
      <w:r w:rsidRPr="00710343">
        <w:rPr>
          <w:sz w:val="22"/>
          <w:szCs w:val="22"/>
        </w:rPr>
        <w:t xml:space="preserve"> </w:t>
      </w:r>
      <w:r w:rsidRPr="00710343">
        <w:rPr>
          <w:rStyle w:val="cat-Dategrp-11rplc-26"/>
          <w:sz w:val="22"/>
          <w:szCs w:val="22"/>
        </w:rPr>
        <w:t>дата</w:t>
      </w:r>
      <w:r w:rsidRPr="00710343">
        <w:rPr>
          <w:sz w:val="22"/>
          <w:szCs w:val="22"/>
        </w:rPr>
        <w:t>;</w:t>
      </w:r>
    </w:p>
    <w:p w:rsidR="00E46576" w:rsidRPr="00710343">
      <w:pPr>
        <w:ind w:firstLine="567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- показаниями свидетелей </w:t>
      </w:r>
      <w:r w:rsidRPr="00710343">
        <w:rPr>
          <w:rStyle w:val="cat-FIOgrp-22rplc-27"/>
          <w:sz w:val="22"/>
          <w:szCs w:val="22"/>
        </w:rPr>
        <w:t>фио</w:t>
      </w:r>
      <w:r w:rsidRPr="00710343">
        <w:rPr>
          <w:sz w:val="22"/>
          <w:szCs w:val="22"/>
        </w:rPr>
        <w:t xml:space="preserve"> и  </w:t>
      </w:r>
      <w:r w:rsidRPr="00710343">
        <w:rPr>
          <w:rStyle w:val="cat-FIOgrp-23rplc-28"/>
          <w:sz w:val="22"/>
          <w:szCs w:val="22"/>
        </w:rPr>
        <w:t>фио</w:t>
      </w:r>
      <w:r w:rsidRPr="00710343">
        <w:rPr>
          <w:sz w:val="22"/>
          <w:szCs w:val="22"/>
        </w:rPr>
        <w:t xml:space="preserve"> </w:t>
      </w:r>
      <w:r w:rsidRPr="00710343">
        <w:rPr>
          <w:sz w:val="22"/>
          <w:szCs w:val="22"/>
        </w:rPr>
        <w:t>от</w:t>
      </w:r>
      <w:r w:rsidRPr="00710343">
        <w:rPr>
          <w:sz w:val="22"/>
          <w:szCs w:val="22"/>
        </w:rPr>
        <w:t xml:space="preserve"> </w:t>
      </w:r>
      <w:r w:rsidRPr="00710343">
        <w:rPr>
          <w:rStyle w:val="cat-Dategrp-11rplc-29"/>
          <w:sz w:val="22"/>
          <w:szCs w:val="22"/>
        </w:rPr>
        <w:t>дата</w:t>
      </w:r>
      <w:r w:rsidRPr="00710343">
        <w:rPr>
          <w:sz w:val="22"/>
          <w:szCs w:val="22"/>
        </w:rPr>
        <w:t xml:space="preserve">; </w:t>
      </w:r>
    </w:p>
    <w:p w:rsidR="00E46576" w:rsidRPr="00710343">
      <w:pPr>
        <w:ind w:firstLine="540"/>
        <w:jc w:val="both"/>
        <w:rPr>
          <w:sz w:val="22"/>
          <w:szCs w:val="22"/>
        </w:rPr>
      </w:pPr>
      <w:r w:rsidRPr="00710343">
        <w:rPr>
          <w:sz w:val="22"/>
          <w:szCs w:val="22"/>
        </w:rPr>
        <w:t>- протоколом № б/</w:t>
      </w:r>
      <w:r w:rsidRPr="00710343">
        <w:rPr>
          <w:sz w:val="22"/>
          <w:szCs w:val="22"/>
        </w:rPr>
        <w:t>н</w:t>
      </w:r>
      <w:r w:rsidRPr="00710343">
        <w:rPr>
          <w:sz w:val="22"/>
          <w:szCs w:val="22"/>
        </w:rPr>
        <w:t xml:space="preserve"> об изъятии вещей документов от </w:t>
      </w:r>
      <w:r w:rsidRPr="00710343">
        <w:rPr>
          <w:rStyle w:val="cat-Dategrp-11rplc-30"/>
          <w:sz w:val="22"/>
          <w:szCs w:val="22"/>
        </w:rPr>
        <w:t>дата</w:t>
      </w:r>
      <w:r w:rsidRPr="00710343">
        <w:rPr>
          <w:sz w:val="22"/>
          <w:szCs w:val="22"/>
        </w:rPr>
        <w:t xml:space="preserve"> и актом, согласно которого, у Вострикова М.А. была изъята сеть «намет», с характеристиками: диаме</w:t>
      </w:r>
      <w:r w:rsidRPr="00710343">
        <w:rPr>
          <w:sz w:val="22"/>
          <w:szCs w:val="22"/>
        </w:rPr>
        <w:t>тр 2 метра со свинцовыми грузилами, размер ячеи 12мм., которая передана на ответственное хранение отделение (пограничная застава) 1 пограничного поста «Родное».</w:t>
      </w:r>
    </w:p>
    <w:p w:rsidR="00E46576" w:rsidRPr="00710343">
      <w:pPr>
        <w:ind w:firstLine="567"/>
        <w:jc w:val="both"/>
        <w:rPr>
          <w:sz w:val="22"/>
          <w:szCs w:val="22"/>
        </w:rPr>
      </w:pPr>
      <w:r w:rsidRPr="00710343">
        <w:rPr>
          <w:sz w:val="22"/>
          <w:szCs w:val="22"/>
        </w:rPr>
        <w:t>Совокупность вышеуказанных доказательств по делу у суда не вызывает сомнений, они последователь</w:t>
      </w:r>
      <w:r w:rsidRPr="00710343">
        <w:rPr>
          <w:sz w:val="22"/>
          <w:szCs w:val="22"/>
        </w:rPr>
        <w:t xml:space="preserve">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 w:rsidRPr="00710343">
        <w:rPr>
          <w:sz w:val="22"/>
          <w:szCs w:val="22"/>
        </w:rPr>
        <w:tab/>
      </w:r>
    </w:p>
    <w:p w:rsidR="00E46576" w:rsidRPr="00710343">
      <w:pPr>
        <w:ind w:firstLine="709"/>
        <w:jc w:val="both"/>
        <w:rPr>
          <w:sz w:val="22"/>
          <w:szCs w:val="22"/>
        </w:rPr>
      </w:pPr>
      <w:r w:rsidRPr="00710343">
        <w:rPr>
          <w:sz w:val="22"/>
          <w:szCs w:val="22"/>
        </w:rPr>
        <w:t>Суд приходит к выводу о том, что п</w:t>
      </w:r>
      <w:r w:rsidRPr="00710343">
        <w:rPr>
          <w:sz w:val="22"/>
          <w:szCs w:val="22"/>
        </w:rPr>
        <w:t xml:space="preserve">ротокол об административном правонарушении составлен в соответствии с требованиями ст. 28.2 </w:t>
      </w:r>
      <w:r w:rsidRPr="00710343">
        <w:rPr>
          <w:sz w:val="22"/>
          <w:szCs w:val="22"/>
        </w:rPr>
        <w:t>КоАП</w:t>
      </w:r>
      <w:r w:rsidRPr="00710343">
        <w:rPr>
          <w:sz w:val="22"/>
          <w:szCs w:val="22"/>
        </w:rPr>
        <w:t xml:space="preserve">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</w:t>
      </w:r>
      <w:r w:rsidRPr="00710343">
        <w:rPr>
          <w:sz w:val="22"/>
          <w:szCs w:val="22"/>
        </w:rPr>
        <w:t>недействительность, протокол не содержит</w:t>
      </w:r>
    </w:p>
    <w:p w:rsidR="00E46576" w:rsidRPr="00710343">
      <w:pPr>
        <w:ind w:firstLine="539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В соответствии с </w:t>
      </w:r>
      <w:hyperlink r:id="rId5" w:history="1">
        <w:r w:rsidRPr="00710343">
          <w:rPr>
            <w:color w:val="0000EE"/>
            <w:sz w:val="22"/>
            <w:szCs w:val="22"/>
          </w:rPr>
          <w:t>ч</w:t>
        </w:r>
        <w:r w:rsidRPr="00710343">
          <w:rPr>
            <w:color w:val="0000EE"/>
            <w:sz w:val="22"/>
            <w:szCs w:val="22"/>
          </w:rPr>
          <w:t>. 2 ст. 8.37</w:t>
        </w:r>
      </w:hyperlink>
      <w:r w:rsidRPr="00710343">
        <w:rPr>
          <w:sz w:val="22"/>
          <w:szCs w:val="22"/>
        </w:rPr>
        <w:t xml:space="preserve"> Кодекса Российской Федерации об административных прав</w:t>
      </w:r>
      <w:r w:rsidRPr="00710343">
        <w:rPr>
          <w:sz w:val="22"/>
          <w:szCs w:val="22"/>
        </w:rPr>
        <w:t xml:space="preserve">онарушениях нарушение правил, регламентирующих рыболовство, за исключением случаев, предусмотренных </w:t>
      </w:r>
      <w:hyperlink r:id="rId6" w:history="1">
        <w:r w:rsidRPr="00710343">
          <w:rPr>
            <w:color w:val="0000EE"/>
            <w:sz w:val="22"/>
            <w:szCs w:val="22"/>
          </w:rPr>
          <w:t>ч. 2 ст. 8.17</w:t>
        </w:r>
      </w:hyperlink>
      <w:r w:rsidRPr="00710343">
        <w:rPr>
          <w:sz w:val="22"/>
          <w:szCs w:val="22"/>
        </w:rPr>
        <w:t xml:space="preserve"> настоящего Коде</w:t>
      </w:r>
      <w:r w:rsidRPr="00710343">
        <w:rPr>
          <w:sz w:val="22"/>
          <w:szCs w:val="22"/>
        </w:rPr>
        <w:t>кса.</w:t>
      </w:r>
    </w:p>
    <w:p w:rsidR="00E46576" w:rsidRPr="00710343">
      <w:pPr>
        <w:ind w:firstLine="539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Отношения в области рыболовства и сохранения водных биологических ресурсов регулируются, в том числе Федеральным </w:t>
      </w:r>
      <w:hyperlink r:id="rId7" w:history="1">
        <w:r w:rsidRPr="00710343">
          <w:rPr>
            <w:color w:val="0000EE"/>
            <w:sz w:val="22"/>
            <w:szCs w:val="22"/>
          </w:rPr>
          <w:t>законом</w:t>
        </w:r>
      </w:hyperlink>
      <w:r w:rsidRPr="00710343">
        <w:rPr>
          <w:sz w:val="22"/>
          <w:szCs w:val="22"/>
        </w:rPr>
        <w:t xml:space="preserve"> от 20.12.2004 г. №</w:t>
      </w:r>
      <w:r w:rsidRPr="00710343">
        <w:rPr>
          <w:sz w:val="22"/>
          <w:szCs w:val="22"/>
        </w:rPr>
        <w:t xml:space="preserve"> 166-ФЗ "О рыболовстве и сохранении водных биологических ресурсов" (далее - Федеральный закон от 20.12.2004 г. № 166-ФЗ) и Правилами рыболовства, утвержденными федеральным органом исполнительной власти в области рыболовства для каждого </w:t>
      </w:r>
      <w:r w:rsidRPr="00710343">
        <w:rPr>
          <w:sz w:val="22"/>
          <w:szCs w:val="22"/>
        </w:rPr>
        <w:t>рыбохозяйственного</w:t>
      </w:r>
      <w:r w:rsidRPr="00710343">
        <w:rPr>
          <w:sz w:val="22"/>
          <w:szCs w:val="22"/>
        </w:rPr>
        <w:t xml:space="preserve"> б</w:t>
      </w:r>
      <w:r w:rsidRPr="00710343">
        <w:rPr>
          <w:sz w:val="22"/>
          <w:szCs w:val="22"/>
        </w:rPr>
        <w:t xml:space="preserve">ассейна в соответствии со </w:t>
      </w:r>
      <w:hyperlink r:id="rId8" w:history="1">
        <w:r w:rsidRPr="00710343">
          <w:rPr>
            <w:color w:val="0000EE"/>
            <w:sz w:val="22"/>
            <w:szCs w:val="22"/>
          </w:rPr>
          <w:t>статьей 43.1</w:t>
        </w:r>
      </w:hyperlink>
      <w:r w:rsidRPr="00710343">
        <w:rPr>
          <w:sz w:val="22"/>
          <w:szCs w:val="22"/>
        </w:rPr>
        <w:t xml:space="preserve"> указанного Федерального закона.</w:t>
      </w:r>
    </w:p>
    <w:p w:rsidR="00E46576" w:rsidRPr="00710343">
      <w:pPr>
        <w:ind w:firstLine="540"/>
        <w:jc w:val="both"/>
        <w:rPr>
          <w:sz w:val="22"/>
          <w:szCs w:val="22"/>
        </w:rPr>
      </w:pPr>
      <w:r w:rsidRPr="00710343">
        <w:rPr>
          <w:sz w:val="22"/>
          <w:szCs w:val="22"/>
        </w:rPr>
        <w:t>В соответствии со ст. 1 Федерального закона от 20.12.2004 г.</w:t>
      </w:r>
      <w:r w:rsidRPr="00710343">
        <w:rPr>
          <w:sz w:val="22"/>
          <w:szCs w:val="22"/>
        </w:rPr>
        <w:t xml:space="preserve"> № 166-ФЗ любительское и спортивное рыболовство представляет собой деятельность по добыче (вылову) водных биоресурсов в целях личного потребления и в рекреационных целях. </w:t>
      </w:r>
      <w:r w:rsidRPr="00710343">
        <w:rPr>
          <w:sz w:val="22"/>
          <w:szCs w:val="22"/>
        </w:rPr>
        <w:t>К нарушениям правил осуществления рыболовства относятся, в том числе, несоблюдение ус</w:t>
      </w:r>
      <w:r w:rsidRPr="00710343">
        <w:rPr>
          <w:sz w:val="22"/>
          <w:szCs w:val="22"/>
        </w:rPr>
        <w:t>тановленных запретов (например, в отношении периода, орудий, способов лова, мест добычи (вылова) при осуществлении любительского и спортивного рыболовства.</w:t>
      </w:r>
    </w:p>
    <w:p w:rsidR="00E46576" w:rsidRPr="00710343">
      <w:pPr>
        <w:ind w:firstLine="540"/>
        <w:jc w:val="both"/>
        <w:rPr>
          <w:sz w:val="22"/>
          <w:szCs w:val="22"/>
        </w:rPr>
      </w:pPr>
      <w:hyperlink r:id="rId9" w:history="1">
        <w:r w:rsidRPr="00710343" w:rsidR="00CC11A5">
          <w:rPr>
            <w:color w:val="0000EE"/>
            <w:sz w:val="22"/>
            <w:szCs w:val="22"/>
          </w:rPr>
          <w:t>Частями 1</w:t>
        </w:r>
      </w:hyperlink>
      <w:r w:rsidRPr="00710343" w:rsidR="00CC11A5">
        <w:rPr>
          <w:sz w:val="22"/>
          <w:szCs w:val="22"/>
        </w:rPr>
        <w:t xml:space="preserve">, </w:t>
      </w:r>
      <w:hyperlink r:id="rId10" w:history="1">
        <w:r w:rsidRPr="00710343" w:rsidR="00CC11A5">
          <w:rPr>
            <w:color w:val="0000EE"/>
            <w:sz w:val="22"/>
            <w:szCs w:val="22"/>
          </w:rPr>
          <w:t>2</w:t>
        </w:r>
      </w:hyperlink>
      <w:r w:rsidRPr="00710343" w:rsidR="00CC11A5">
        <w:rPr>
          <w:sz w:val="22"/>
          <w:szCs w:val="22"/>
        </w:rPr>
        <w:t xml:space="preserve">, </w:t>
      </w:r>
      <w:hyperlink r:id="rId11" w:history="1">
        <w:r w:rsidRPr="00710343" w:rsidR="00CC11A5">
          <w:rPr>
            <w:color w:val="0000EE"/>
            <w:sz w:val="22"/>
            <w:szCs w:val="22"/>
          </w:rPr>
          <w:t>4 статьи 43.1</w:t>
        </w:r>
      </w:hyperlink>
      <w:r w:rsidRPr="00710343" w:rsidR="00CC11A5">
        <w:rPr>
          <w:sz w:val="22"/>
          <w:szCs w:val="22"/>
        </w:rPr>
        <w:t xml:space="preserve"> Федерального закона от 20.12.2004 г. № 166-ФЗ установлено, что правила рыболовства являются основой осуществления рыболовства и сохранения водных биоресурсов, утверждаются федеральным органом исполнитель</w:t>
      </w:r>
      <w:r w:rsidRPr="00710343" w:rsidR="00CC11A5">
        <w:rPr>
          <w:sz w:val="22"/>
          <w:szCs w:val="22"/>
        </w:rPr>
        <w:t xml:space="preserve">ной власти в области рыболовства для каждого </w:t>
      </w:r>
      <w:r w:rsidRPr="00710343" w:rsidR="00CC11A5">
        <w:rPr>
          <w:sz w:val="22"/>
          <w:szCs w:val="22"/>
        </w:rPr>
        <w:t>рыбохозяйственного</w:t>
      </w:r>
      <w:r w:rsidRPr="00710343" w:rsidR="00CC11A5">
        <w:rPr>
          <w:sz w:val="22"/>
          <w:szCs w:val="22"/>
        </w:rPr>
        <w:t xml:space="preserve"> бассейна и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E46576" w:rsidRPr="00710343">
      <w:pPr>
        <w:ind w:firstLine="540"/>
        <w:jc w:val="both"/>
        <w:rPr>
          <w:sz w:val="22"/>
          <w:szCs w:val="22"/>
        </w:rPr>
      </w:pPr>
      <w:hyperlink r:id="rId12" w:history="1">
        <w:r w:rsidRPr="00710343" w:rsidR="00CC11A5">
          <w:rPr>
            <w:color w:val="0000EE"/>
            <w:sz w:val="22"/>
            <w:szCs w:val="22"/>
          </w:rPr>
          <w:t>Правила</w:t>
        </w:r>
      </w:hyperlink>
      <w:r w:rsidRPr="00710343" w:rsidR="00CC11A5">
        <w:rPr>
          <w:sz w:val="22"/>
          <w:szCs w:val="22"/>
        </w:rPr>
        <w:t xml:space="preserve"> рыболовства для Азово-Черноморского </w:t>
      </w:r>
      <w:r w:rsidRPr="00710343" w:rsidR="00CC11A5">
        <w:rPr>
          <w:sz w:val="22"/>
          <w:szCs w:val="22"/>
        </w:rPr>
        <w:t>рыбохозяйственного</w:t>
      </w:r>
      <w:r w:rsidRPr="00710343" w:rsidR="00CC11A5">
        <w:rPr>
          <w:sz w:val="22"/>
          <w:szCs w:val="22"/>
        </w:rPr>
        <w:t xml:space="preserve"> бассейна утверждены Приказом Министерства сельского хозяйства Российской Федерации от 0</w:t>
      </w:r>
      <w:r w:rsidRPr="00710343" w:rsidR="00CC11A5">
        <w:rPr>
          <w:sz w:val="22"/>
          <w:szCs w:val="22"/>
        </w:rPr>
        <w:t>1.08.2013 г. № 293 (далее - Правила рыболовства).</w:t>
      </w:r>
    </w:p>
    <w:p w:rsidR="00E46576" w:rsidRPr="00710343">
      <w:pPr>
        <w:ind w:firstLine="540"/>
        <w:jc w:val="both"/>
        <w:rPr>
          <w:sz w:val="22"/>
          <w:szCs w:val="22"/>
        </w:rPr>
      </w:pPr>
      <w:r w:rsidRPr="00710343">
        <w:rPr>
          <w:sz w:val="22"/>
          <w:szCs w:val="22"/>
        </w:rPr>
        <w:t>Пунктом 49 Правил рыболовства установлены виды запретных орудий и способов добычи (вылова) водных биоресурсов</w:t>
      </w:r>
    </w:p>
    <w:p w:rsidR="00E46576" w:rsidRPr="00710343">
      <w:pPr>
        <w:ind w:firstLine="540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В соответствии с п. п. 49.1 "Правил рыболовства для Азово-Черноморского </w:t>
      </w:r>
      <w:r w:rsidRPr="00710343">
        <w:rPr>
          <w:sz w:val="22"/>
          <w:szCs w:val="22"/>
        </w:rPr>
        <w:t>рыбохозяйственного</w:t>
      </w:r>
      <w:r w:rsidRPr="00710343">
        <w:rPr>
          <w:sz w:val="22"/>
          <w:szCs w:val="22"/>
        </w:rPr>
        <w:t xml:space="preserve"> бассе</w:t>
      </w:r>
      <w:r w:rsidRPr="00710343">
        <w:rPr>
          <w:sz w:val="22"/>
          <w:szCs w:val="22"/>
        </w:rPr>
        <w:t>йна", утвержденных приказом Минсельхоза России от 01.08.2013 г. № 293, при любительском и спортивном рыболовстве запрещается: а) применение: сетей всех типов.</w:t>
      </w:r>
    </w:p>
    <w:p w:rsidR="00E46576" w:rsidRPr="00710343">
      <w:pPr>
        <w:ind w:firstLine="540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В соответствии с </w:t>
      </w:r>
      <w:hyperlink r:id="rId13" w:history="1">
        <w:r w:rsidRPr="00710343">
          <w:rPr>
            <w:color w:val="0000EE"/>
            <w:sz w:val="22"/>
            <w:szCs w:val="22"/>
          </w:rPr>
          <w:t>ч</w:t>
        </w:r>
        <w:r w:rsidRPr="00710343">
          <w:rPr>
            <w:color w:val="0000EE"/>
            <w:sz w:val="22"/>
            <w:szCs w:val="22"/>
          </w:rPr>
          <w:t>. 3 ст. 17</w:t>
        </w:r>
      </w:hyperlink>
      <w:r w:rsidRPr="00710343">
        <w:rPr>
          <w:sz w:val="22"/>
          <w:szCs w:val="22"/>
        </w:rPr>
        <w:t xml:space="preserve"> Федерального закона от 20.12.2004 г. № 166-ФЗ к водным объектам </w:t>
      </w:r>
      <w:r w:rsidRPr="00710343">
        <w:rPr>
          <w:sz w:val="22"/>
          <w:szCs w:val="22"/>
        </w:rPr>
        <w:t>рыбохозяйственного</w:t>
      </w:r>
      <w:r w:rsidRPr="00710343">
        <w:rPr>
          <w:sz w:val="22"/>
          <w:szCs w:val="22"/>
        </w:rPr>
        <w:t xml:space="preserve"> значения относятся водные объекты, которые используются или могут быть использованы для добычи (вылова) водных</w:t>
      </w:r>
      <w:r w:rsidRPr="00710343">
        <w:rPr>
          <w:sz w:val="22"/>
          <w:szCs w:val="22"/>
        </w:rPr>
        <w:t xml:space="preserve"> биоресурсов.</w:t>
      </w:r>
    </w:p>
    <w:p w:rsidR="00E46576" w:rsidRPr="00710343">
      <w:pPr>
        <w:ind w:firstLine="540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В ходе производства по делу установлено, что залив Сиваш Азовского моря используется для добычи (вылова) водных биоресурсов, указанный водный объект имеет </w:t>
      </w:r>
      <w:r w:rsidRPr="00710343">
        <w:rPr>
          <w:sz w:val="22"/>
          <w:szCs w:val="22"/>
        </w:rPr>
        <w:t>рыбохозяйственное</w:t>
      </w:r>
      <w:r w:rsidRPr="00710343">
        <w:rPr>
          <w:sz w:val="22"/>
          <w:szCs w:val="22"/>
        </w:rPr>
        <w:t xml:space="preserve"> значение, рыболовная деятельность на данном водном объекте должна осу</w:t>
      </w:r>
      <w:r w:rsidRPr="00710343">
        <w:rPr>
          <w:sz w:val="22"/>
          <w:szCs w:val="22"/>
        </w:rPr>
        <w:t xml:space="preserve">ществляться в соответствии с названными выше </w:t>
      </w:r>
      <w:hyperlink r:id="rId14" w:history="1">
        <w:r w:rsidRPr="00710343">
          <w:rPr>
            <w:color w:val="0000EE"/>
            <w:sz w:val="22"/>
            <w:szCs w:val="22"/>
          </w:rPr>
          <w:t>Правилами</w:t>
        </w:r>
      </w:hyperlink>
      <w:r w:rsidRPr="00710343">
        <w:rPr>
          <w:sz w:val="22"/>
          <w:szCs w:val="22"/>
        </w:rPr>
        <w:t xml:space="preserve"> рыболовства.</w:t>
      </w:r>
    </w:p>
    <w:p w:rsidR="00E46576" w:rsidRPr="00710343">
      <w:pPr>
        <w:spacing w:line="305" w:lineRule="atLeast"/>
        <w:ind w:firstLine="540"/>
        <w:jc w:val="both"/>
        <w:rPr>
          <w:sz w:val="22"/>
          <w:szCs w:val="22"/>
        </w:rPr>
      </w:pPr>
      <w:r w:rsidRPr="00710343">
        <w:rPr>
          <w:sz w:val="22"/>
          <w:szCs w:val="22"/>
        </w:rPr>
        <w:t>Как усматривается из протокола об административном правон</w:t>
      </w:r>
      <w:r w:rsidRPr="00710343">
        <w:rPr>
          <w:sz w:val="22"/>
          <w:szCs w:val="22"/>
        </w:rPr>
        <w:t xml:space="preserve">арушении, </w:t>
      </w:r>
      <w:r w:rsidRPr="00710343">
        <w:rPr>
          <w:rStyle w:val="cat-Dategrp-11rplc-40"/>
          <w:sz w:val="22"/>
          <w:szCs w:val="22"/>
        </w:rPr>
        <w:t>дата</w:t>
      </w:r>
      <w:r w:rsidRPr="00710343">
        <w:rPr>
          <w:sz w:val="22"/>
          <w:szCs w:val="22"/>
        </w:rPr>
        <w:t xml:space="preserve"> при проведении контрольно-надзорных мероприятий залива Сиваш Азовского моря было выявлено, что </w:t>
      </w:r>
      <w:r w:rsidRPr="00710343">
        <w:rPr>
          <w:sz w:val="22"/>
          <w:szCs w:val="22"/>
        </w:rPr>
        <w:t>Востиков</w:t>
      </w:r>
      <w:r w:rsidRPr="00710343">
        <w:rPr>
          <w:sz w:val="22"/>
          <w:szCs w:val="22"/>
        </w:rPr>
        <w:t xml:space="preserve"> М.А., в нарушение п. 49.1 Правил рыболовства, производил лов рыбы сетью «намет», то есть осуществлял любительское спортивное рыболовство </w:t>
      </w:r>
      <w:r w:rsidRPr="00710343">
        <w:rPr>
          <w:sz w:val="22"/>
          <w:szCs w:val="22"/>
        </w:rPr>
        <w:t>запрещенными орудиями.</w:t>
      </w:r>
    </w:p>
    <w:p w:rsidR="00E46576" w:rsidRPr="00710343">
      <w:pPr>
        <w:ind w:firstLine="539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Исходя из </w:t>
      </w:r>
      <w:hyperlink r:id="rId15" w:history="1">
        <w:r w:rsidRPr="00710343">
          <w:rPr>
            <w:color w:val="0000EE"/>
            <w:sz w:val="22"/>
            <w:szCs w:val="22"/>
          </w:rPr>
          <w:t>п. 7</w:t>
        </w:r>
      </w:hyperlink>
      <w:r w:rsidRPr="00710343">
        <w:rPr>
          <w:sz w:val="22"/>
          <w:szCs w:val="22"/>
        </w:rPr>
        <w:t xml:space="preserve"> постановления Пленума Верховного Суда РФ от 23.11.2010 г. № 27 "О практике рассмотрения</w:t>
      </w:r>
      <w:r w:rsidRPr="00710343">
        <w:rPr>
          <w:sz w:val="22"/>
          <w:szCs w:val="22"/>
        </w:rPr>
        <w:t xml:space="preserve">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рыболовства", объективную сторону состава админист</w:t>
      </w:r>
      <w:r w:rsidRPr="00710343">
        <w:rPr>
          <w:sz w:val="22"/>
          <w:szCs w:val="22"/>
        </w:rPr>
        <w:t xml:space="preserve">ративного правонарушения, предусмотренного </w:t>
      </w:r>
      <w:hyperlink r:id="rId16" w:history="1">
        <w:r w:rsidRPr="00710343">
          <w:rPr>
            <w:color w:val="0000EE"/>
            <w:sz w:val="22"/>
            <w:szCs w:val="22"/>
          </w:rPr>
          <w:t>ч. 2 ст. 8.37</w:t>
        </w:r>
      </w:hyperlink>
      <w:r w:rsidRPr="00710343">
        <w:rPr>
          <w:sz w:val="22"/>
          <w:szCs w:val="22"/>
        </w:rPr>
        <w:t xml:space="preserve"> </w:t>
      </w:r>
      <w:r w:rsidRPr="00710343">
        <w:rPr>
          <w:sz w:val="22"/>
          <w:szCs w:val="22"/>
        </w:rPr>
        <w:t>КоАП</w:t>
      </w:r>
      <w:r w:rsidRPr="00710343">
        <w:rPr>
          <w:sz w:val="22"/>
          <w:szCs w:val="22"/>
        </w:rPr>
        <w:t xml:space="preserve"> РФ, образуют действия (бездействие), выразившиеся в несоблюдении ил</w:t>
      </w:r>
      <w:r w:rsidRPr="00710343">
        <w:rPr>
          <w:sz w:val="22"/>
          <w:szCs w:val="22"/>
        </w:rPr>
        <w:t>и ненадлежащем</w:t>
      </w:r>
      <w:r w:rsidRPr="00710343">
        <w:rPr>
          <w:sz w:val="22"/>
          <w:szCs w:val="22"/>
        </w:rPr>
        <w:t xml:space="preserve"> </w:t>
      </w:r>
      <w:r w:rsidRPr="00710343">
        <w:rPr>
          <w:sz w:val="22"/>
          <w:szCs w:val="22"/>
        </w:rPr>
        <w:t>соблюдении</w:t>
      </w:r>
      <w:r w:rsidRPr="00710343">
        <w:rPr>
          <w:sz w:val="22"/>
          <w:szCs w:val="22"/>
        </w:rPr>
        <w:t xml:space="preserve"> правил, регламентирующих рыболовство, за исключением случаев, когда такие действия (бездействие) подлежат квалификации по </w:t>
      </w:r>
      <w:hyperlink r:id="rId17" w:history="1">
        <w:r w:rsidRPr="00710343">
          <w:rPr>
            <w:color w:val="0000EE"/>
            <w:sz w:val="22"/>
            <w:szCs w:val="22"/>
          </w:rPr>
          <w:t>ч. 2 ст. 8.17</w:t>
        </w:r>
      </w:hyperlink>
      <w:r w:rsidRPr="00710343">
        <w:rPr>
          <w:sz w:val="22"/>
          <w:szCs w:val="22"/>
        </w:rPr>
        <w:t xml:space="preserve"> </w:t>
      </w:r>
      <w:r w:rsidRPr="00710343">
        <w:rPr>
          <w:sz w:val="22"/>
          <w:szCs w:val="22"/>
        </w:rPr>
        <w:t>КоАП</w:t>
      </w:r>
      <w:r w:rsidRPr="00710343">
        <w:rPr>
          <w:sz w:val="22"/>
          <w:szCs w:val="22"/>
        </w:rPr>
        <w:t xml:space="preserve"> РФ либо по </w:t>
      </w:r>
      <w:hyperlink r:id="rId18" w:history="1">
        <w:r w:rsidRPr="00710343">
          <w:rPr>
            <w:color w:val="0000EE"/>
            <w:sz w:val="22"/>
            <w:szCs w:val="22"/>
          </w:rPr>
          <w:t>ч. 2 ст. 253</w:t>
        </w:r>
      </w:hyperlink>
      <w:r w:rsidRPr="00710343">
        <w:rPr>
          <w:sz w:val="22"/>
          <w:szCs w:val="22"/>
        </w:rPr>
        <w:t xml:space="preserve">, </w:t>
      </w:r>
      <w:hyperlink r:id="rId19" w:history="1">
        <w:r w:rsidRPr="00710343">
          <w:rPr>
            <w:color w:val="0000EE"/>
            <w:sz w:val="22"/>
            <w:szCs w:val="22"/>
          </w:rPr>
          <w:t>ст. 256</w:t>
        </w:r>
      </w:hyperlink>
      <w:r w:rsidRPr="00710343">
        <w:rPr>
          <w:sz w:val="22"/>
          <w:szCs w:val="22"/>
        </w:rPr>
        <w:t xml:space="preserve">, </w:t>
      </w:r>
      <w:hyperlink r:id="rId20" w:history="1">
        <w:r w:rsidRPr="00710343">
          <w:rPr>
            <w:color w:val="0000EE"/>
            <w:sz w:val="22"/>
            <w:szCs w:val="22"/>
          </w:rPr>
          <w:t>258.1</w:t>
        </w:r>
      </w:hyperlink>
      <w:r w:rsidRPr="00710343">
        <w:rPr>
          <w:sz w:val="22"/>
          <w:szCs w:val="22"/>
        </w:rPr>
        <w:t xml:space="preserve"> УК РФ.</w:t>
      </w:r>
    </w:p>
    <w:p w:rsidR="00E46576" w:rsidRPr="00710343">
      <w:pPr>
        <w:ind w:firstLine="539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Квалификации по </w:t>
      </w:r>
      <w:hyperlink r:id="rId16" w:history="1">
        <w:r w:rsidRPr="00710343">
          <w:rPr>
            <w:color w:val="0000EE"/>
            <w:sz w:val="22"/>
            <w:szCs w:val="22"/>
          </w:rPr>
          <w:t>ч</w:t>
        </w:r>
        <w:r w:rsidRPr="00710343">
          <w:rPr>
            <w:color w:val="0000EE"/>
            <w:sz w:val="22"/>
            <w:szCs w:val="22"/>
          </w:rPr>
          <w:t>. 2 ст. 8.37</w:t>
        </w:r>
      </w:hyperlink>
      <w:r w:rsidRPr="00710343">
        <w:rPr>
          <w:sz w:val="22"/>
          <w:szCs w:val="22"/>
        </w:rPr>
        <w:t xml:space="preserve"> </w:t>
      </w:r>
      <w:r w:rsidRPr="00710343">
        <w:rPr>
          <w:sz w:val="22"/>
          <w:szCs w:val="22"/>
        </w:rPr>
        <w:t>КоАП</w:t>
      </w:r>
      <w:r w:rsidRPr="00710343">
        <w:rPr>
          <w:sz w:val="22"/>
          <w:szCs w:val="22"/>
        </w:rPr>
        <w:t xml:space="preserve"> РФ подлежат действия (бездействие) лиц, нарушивших правила, регламентирующие рыболовство во внутренних водах Российской Федерации (на во</w:t>
      </w:r>
      <w:r w:rsidRPr="00710343">
        <w:rPr>
          <w:sz w:val="22"/>
          <w:szCs w:val="22"/>
        </w:rPr>
        <w:t xml:space="preserve">дных объектах </w:t>
      </w:r>
      <w:r w:rsidRPr="00710343">
        <w:rPr>
          <w:sz w:val="22"/>
          <w:szCs w:val="22"/>
        </w:rPr>
        <w:t>рыбохозяйственного</w:t>
      </w:r>
      <w:r w:rsidRPr="00710343">
        <w:rPr>
          <w:sz w:val="22"/>
          <w:szCs w:val="22"/>
        </w:rPr>
        <w:t xml:space="preserve"> значения, включая Каспийское море), не являющихся внутренними морскими водами.</w:t>
      </w:r>
    </w:p>
    <w:p w:rsidR="00E46576" w:rsidRPr="00710343">
      <w:pPr>
        <w:ind w:firstLine="540"/>
        <w:jc w:val="both"/>
        <w:rPr>
          <w:sz w:val="22"/>
          <w:szCs w:val="22"/>
        </w:rPr>
      </w:pPr>
      <w:r w:rsidRPr="00710343">
        <w:rPr>
          <w:sz w:val="22"/>
          <w:szCs w:val="22"/>
        </w:rPr>
        <w:t>Оценив в совокупности доказательства вины Вострикова М.А. мировой судья находит</w:t>
      </w:r>
      <w:r w:rsidRPr="00710343">
        <w:rPr>
          <w:sz w:val="22"/>
          <w:szCs w:val="22"/>
        </w:rPr>
        <w:t xml:space="preserve"> их соответствующими требованиям ст. 26.2 </w:t>
      </w:r>
      <w:r w:rsidRPr="00710343">
        <w:rPr>
          <w:sz w:val="22"/>
          <w:szCs w:val="22"/>
        </w:rPr>
        <w:t>КоАП</w:t>
      </w:r>
      <w:r w:rsidRPr="00710343">
        <w:rPr>
          <w:sz w:val="22"/>
          <w:szCs w:val="22"/>
        </w:rPr>
        <w:t xml:space="preserve"> РФ, не противореча</w:t>
      </w:r>
      <w:r w:rsidRPr="00710343">
        <w:rPr>
          <w:sz w:val="22"/>
          <w:szCs w:val="22"/>
        </w:rPr>
        <w:t xml:space="preserve">щими закону и приходит к выводу о доказанности совершения Востриковым М.А. административного правонарушения, </w:t>
      </w:r>
    </w:p>
    <w:p w:rsidR="00E46576" w:rsidRPr="00710343">
      <w:pPr>
        <w:ind w:firstLine="540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В связи с чем, его действия подлежат квалификации по </w:t>
      </w:r>
      <w:r w:rsidRPr="00710343">
        <w:rPr>
          <w:sz w:val="22"/>
          <w:szCs w:val="22"/>
        </w:rPr>
        <w:t>ч</w:t>
      </w:r>
      <w:r w:rsidRPr="00710343">
        <w:rPr>
          <w:sz w:val="22"/>
          <w:szCs w:val="22"/>
        </w:rPr>
        <w:t xml:space="preserve">. 2 ст. 8.37 </w:t>
      </w:r>
      <w:r w:rsidRPr="00710343">
        <w:rPr>
          <w:sz w:val="22"/>
          <w:szCs w:val="22"/>
        </w:rPr>
        <w:t>КоАП</w:t>
      </w:r>
      <w:r w:rsidRPr="00710343">
        <w:rPr>
          <w:sz w:val="22"/>
          <w:szCs w:val="22"/>
        </w:rPr>
        <w:t xml:space="preserve"> РФ - нарушение правил добычи (вылова) водных биологических ресурсов и иных правил, регламентирующих осуществление промышленного рыболовства, прибрежного рыболовства и других видов рыбо</w:t>
      </w:r>
      <w:r w:rsidRPr="00710343">
        <w:rPr>
          <w:sz w:val="22"/>
          <w:szCs w:val="22"/>
        </w:rPr>
        <w:t xml:space="preserve">ловства, за исключением случаев, предусмотренных ч. 2 ст. 8.17 </w:t>
      </w:r>
      <w:r w:rsidRPr="00710343">
        <w:rPr>
          <w:sz w:val="22"/>
          <w:szCs w:val="22"/>
        </w:rPr>
        <w:t>КоАП</w:t>
      </w:r>
      <w:r w:rsidRPr="00710343">
        <w:rPr>
          <w:sz w:val="22"/>
          <w:szCs w:val="22"/>
        </w:rPr>
        <w:t xml:space="preserve"> РФ. </w:t>
      </w:r>
    </w:p>
    <w:p w:rsidR="00E46576" w:rsidRPr="00710343">
      <w:pPr>
        <w:ind w:firstLine="540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710343">
        <w:rPr>
          <w:sz w:val="22"/>
          <w:szCs w:val="22"/>
        </w:rPr>
        <w:t>КоАП</w:t>
      </w:r>
      <w:r w:rsidRPr="00710343">
        <w:rPr>
          <w:sz w:val="22"/>
          <w:szCs w:val="22"/>
        </w:rPr>
        <w:t xml:space="preserve"> РФ, в соответствие с п. 4 ст. 29.1 </w:t>
      </w:r>
      <w:r w:rsidRPr="00710343">
        <w:rPr>
          <w:sz w:val="22"/>
          <w:szCs w:val="22"/>
        </w:rPr>
        <w:t>КоАП</w:t>
      </w:r>
      <w:r w:rsidRPr="00710343">
        <w:rPr>
          <w:sz w:val="22"/>
          <w:szCs w:val="22"/>
        </w:rPr>
        <w:t xml:space="preserve"> РФ не установлено.</w:t>
      </w:r>
    </w:p>
    <w:p w:rsidR="00E46576" w:rsidRPr="00710343">
      <w:pPr>
        <w:ind w:firstLine="540"/>
        <w:jc w:val="both"/>
        <w:rPr>
          <w:sz w:val="22"/>
          <w:szCs w:val="22"/>
        </w:rPr>
      </w:pPr>
      <w:r w:rsidRPr="00710343">
        <w:rPr>
          <w:sz w:val="22"/>
          <w:szCs w:val="22"/>
        </w:rPr>
        <w:t>При назнач</w:t>
      </w:r>
      <w:r w:rsidRPr="00710343">
        <w:rPr>
          <w:sz w:val="22"/>
          <w:szCs w:val="22"/>
        </w:rPr>
        <w:t>ении административного наказания Вострикову М.А.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E46576" w:rsidRPr="00710343">
      <w:pPr>
        <w:ind w:firstLine="567"/>
        <w:jc w:val="both"/>
        <w:rPr>
          <w:sz w:val="22"/>
          <w:szCs w:val="22"/>
        </w:rPr>
      </w:pPr>
      <w:r w:rsidRPr="00710343">
        <w:rPr>
          <w:sz w:val="22"/>
          <w:szCs w:val="22"/>
        </w:rPr>
        <w:t>К смягчающим административную ответственность обстоятельствам, согласно п. 1 ч. 1 ст.</w:t>
      </w:r>
      <w:r w:rsidRPr="00710343">
        <w:rPr>
          <w:sz w:val="22"/>
          <w:szCs w:val="22"/>
        </w:rPr>
        <w:t xml:space="preserve"> 4.2. </w:t>
      </w:r>
      <w:r w:rsidRPr="00710343">
        <w:rPr>
          <w:sz w:val="22"/>
          <w:szCs w:val="22"/>
        </w:rPr>
        <w:t>КоАП</w:t>
      </w:r>
      <w:r w:rsidRPr="00710343">
        <w:rPr>
          <w:sz w:val="22"/>
          <w:szCs w:val="22"/>
        </w:rPr>
        <w:t xml:space="preserve"> РФ относится признание вины в </w:t>
      </w:r>
      <w:r w:rsidRPr="00710343">
        <w:rPr>
          <w:sz w:val="22"/>
          <w:szCs w:val="22"/>
        </w:rPr>
        <w:t>содеянном</w:t>
      </w:r>
      <w:r w:rsidRPr="00710343">
        <w:rPr>
          <w:sz w:val="22"/>
          <w:szCs w:val="22"/>
        </w:rPr>
        <w:t xml:space="preserve"> и раскаяние лица, совершившего административное правонарушение.</w:t>
      </w:r>
    </w:p>
    <w:p w:rsidR="00E46576" w:rsidRPr="00710343">
      <w:pPr>
        <w:ind w:firstLine="567"/>
        <w:jc w:val="both"/>
        <w:rPr>
          <w:sz w:val="22"/>
          <w:szCs w:val="22"/>
        </w:rPr>
      </w:pPr>
      <w:r w:rsidRPr="00710343">
        <w:rPr>
          <w:sz w:val="22"/>
          <w:szCs w:val="22"/>
        </w:rPr>
        <w:t>Отягчающих административную ответственность обстоятельств судом не установлено.</w:t>
      </w:r>
    </w:p>
    <w:p w:rsidR="00E46576" w:rsidRPr="00710343">
      <w:pPr>
        <w:ind w:firstLine="539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При назначении административного наказания </w:t>
      </w:r>
      <w:r w:rsidRPr="00710343">
        <w:rPr>
          <w:sz w:val="22"/>
          <w:szCs w:val="22"/>
        </w:rPr>
        <w:t>Вострикорву</w:t>
      </w:r>
      <w:r w:rsidRPr="00710343">
        <w:rPr>
          <w:sz w:val="22"/>
          <w:szCs w:val="22"/>
        </w:rPr>
        <w:t xml:space="preserve"> М.А. у</w:t>
      </w:r>
      <w:r w:rsidRPr="00710343">
        <w:rPr>
          <w:sz w:val="22"/>
          <w:szCs w:val="22"/>
        </w:rPr>
        <w:t>читывается характер и степень общественной опасности совершенного административного правонарушения, личность виновного, обстоятельства смягчающие и отсутствие отягчающих ответственность, в связи с чем, для достижения цели наказания, суд считает возможным н</w:t>
      </w:r>
      <w:r w:rsidRPr="00710343">
        <w:rPr>
          <w:sz w:val="22"/>
          <w:szCs w:val="22"/>
        </w:rPr>
        <w:t xml:space="preserve">азначить Вострикову М.А. наказание в виде штрафа в пределе санкции ст. 8.37 </w:t>
      </w:r>
      <w:r w:rsidRPr="00710343">
        <w:rPr>
          <w:sz w:val="22"/>
          <w:szCs w:val="22"/>
        </w:rPr>
        <w:t>КоАП</w:t>
      </w:r>
      <w:r w:rsidRPr="00710343">
        <w:rPr>
          <w:sz w:val="22"/>
          <w:szCs w:val="22"/>
        </w:rPr>
        <w:t xml:space="preserve"> РФ с конфискации.</w:t>
      </w:r>
    </w:p>
    <w:p w:rsidR="00E46576" w:rsidRPr="00710343">
      <w:pPr>
        <w:ind w:firstLine="567"/>
        <w:jc w:val="both"/>
        <w:rPr>
          <w:sz w:val="22"/>
          <w:szCs w:val="22"/>
        </w:rPr>
      </w:pPr>
    </w:p>
    <w:p w:rsidR="00E46576" w:rsidRPr="00710343">
      <w:pPr>
        <w:ind w:firstLine="567"/>
        <w:jc w:val="both"/>
        <w:rPr>
          <w:sz w:val="22"/>
          <w:szCs w:val="22"/>
        </w:rPr>
      </w:pPr>
    </w:p>
    <w:p w:rsidR="00E46576" w:rsidRPr="00710343">
      <w:pPr>
        <w:ind w:firstLine="567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На основании </w:t>
      </w:r>
      <w:r w:rsidRPr="00710343">
        <w:rPr>
          <w:sz w:val="22"/>
          <w:szCs w:val="22"/>
        </w:rPr>
        <w:t>изложенного</w:t>
      </w:r>
      <w:r w:rsidRPr="00710343">
        <w:rPr>
          <w:sz w:val="22"/>
          <w:szCs w:val="22"/>
        </w:rPr>
        <w:t xml:space="preserve">, руководствуясь ст.ст. 8.37, 29.9, 29.10 </w:t>
      </w:r>
      <w:r w:rsidRPr="00710343">
        <w:rPr>
          <w:sz w:val="22"/>
          <w:szCs w:val="22"/>
        </w:rPr>
        <w:t>КоАП</w:t>
      </w:r>
      <w:r w:rsidRPr="00710343">
        <w:rPr>
          <w:sz w:val="22"/>
          <w:szCs w:val="22"/>
        </w:rPr>
        <w:t xml:space="preserve"> РФ, мировой судья</w:t>
      </w:r>
    </w:p>
    <w:p w:rsidR="00E46576" w:rsidRPr="00710343">
      <w:pPr>
        <w:ind w:firstLine="567"/>
        <w:jc w:val="both"/>
        <w:rPr>
          <w:sz w:val="22"/>
          <w:szCs w:val="22"/>
        </w:rPr>
      </w:pPr>
    </w:p>
    <w:p w:rsidR="00E46576" w:rsidRPr="00710343">
      <w:pPr>
        <w:jc w:val="center"/>
        <w:rPr>
          <w:sz w:val="22"/>
          <w:szCs w:val="22"/>
        </w:rPr>
      </w:pPr>
      <w:r w:rsidRPr="00710343">
        <w:rPr>
          <w:sz w:val="22"/>
          <w:szCs w:val="22"/>
        </w:rPr>
        <w:t>ПОСТАНОВИЛ:</w:t>
      </w:r>
    </w:p>
    <w:p w:rsidR="00E46576" w:rsidRPr="00710343">
      <w:pPr>
        <w:ind w:firstLine="567"/>
        <w:jc w:val="both"/>
        <w:rPr>
          <w:sz w:val="22"/>
          <w:szCs w:val="22"/>
        </w:rPr>
      </w:pPr>
    </w:p>
    <w:p w:rsidR="00E46576" w:rsidRPr="00710343">
      <w:pPr>
        <w:ind w:firstLine="567"/>
        <w:jc w:val="both"/>
        <w:rPr>
          <w:sz w:val="22"/>
          <w:szCs w:val="22"/>
        </w:rPr>
      </w:pPr>
      <w:r w:rsidRPr="00710343">
        <w:rPr>
          <w:rStyle w:val="cat-FIOgrp-19rplc-48"/>
          <w:sz w:val="22"/>
          <w:szCs w:val="22"/>
        </w:rPr>
        <w:t>Вострикова М. А.</w:t>
      </w:r>
      <w:r w:rsidRPr="00710343">
        <w:rPr>
          <w:sz w:val="22"/>
          <w:szCs w:val="22"/>
        </w:rPr>
        <w:t xml:space="preserve"> признать виновным в совершении адми</w:t>
      </w:r>
      <w:r w:rsidRPr="00710343">
        <w:rPr>
          <w:sz w:val="22"/>
          <w:szCs w:val="22"/>
        </w:rPr>
        <w:t xml:space="preserve">нистративного правонарушения, предусмотренного </w:t>
      </w:r>
      <w:r w:rsidRPr="00710343">
        <w:rPr>
          <w:sz w:val="22"/>
          <w:szCs w:val="22"/>
        </w:rPr>
        <w:t>ч</w:t>
      </w:r>
      <w:r w:rsidRPr="00710343">
        <w:rPr>
          <w:sz w:val="22"/>
          <w:szCs w:val="22"/>
        </w:rPr>
        <w:t xml:space="preserve">. 2 ст. 8.37 </w:t>
      </w:r>
      <w:r w:rsidRPr="00710343">
        <w:rPr>
          <w:sz w:val="22"/>
          <w:szCs w:val="22"/>
        </w:rPr>
        <w:t>КоАП</w:t>
      </w:r>
      <w:r w:rsidRPr="00710343">
        <w:rPr>
          <w:sz w:val="22"/>
          <w:szCs w:val="22"/>
        </w:rPr>
        <w:t xml:space="preserve"> РФ, и назначить ему административное наказание в виде штрафа в размере 2 000 (две тысячи) рублей с конфискацией орудий добычи (вылова) водных биологических ресурсов.</w:t>
      </w:r>
    </w:p>
    <w:p w:rsidR="00E46576" w:rsidRPr="00710343">
      <w:pPr>
        <w:ind w:firstLine="567"/>
        <w:jc w:val="both"/>
        <w:rPr>
          <w:sz w:val="22"/>
          <w:szCs w:val="22"/>
        </w:rPr>
      </w:pPr>
      <w:r w:rsidRPr="00710343">
        <w:rPr>
          <w:sz w:val="22"/>
          <w:szCs w:val="22"/>
        </w:rPr>
        <w:t>По вступлении постановле</w:t>
      </w:r>
      <w:r w:rsidRPr="00710343">
        <w:rPr>
          <w:sz w:val="22"/>
          <w:szCs w:val="22"/>
        </w:rPr>
        <w:t xml:space="preserve">ния в законную силу, изъятую у Вострикова М.А. сеть «намет», в количестве одной штуки, диаметр 2 м. со свинцовыми грузилами, размер ячеи 12 мм., на основании протокола </w:t>
      </w:r>
      <w:r w:rsidRPr="00710343">
        <w:rPr>
          <w:sz w:val="22"/>
          <w:szCs w:val="22"/>
        </w:rPr>
        <w:t>от</w:t>
      </w:r>
      <w:r w:rsidRPr="00710343">
        <w:rPr>
          <w:sz w:val="22"/>
          <w:szCs w:val="22"/>
        </w:rPr>
        <w:t xml:space="preserve"> </w:t>
      </w:r>
      <w:r w:rsidRPr="00710343">
        <w:rPr>
          <w:rStyle w:val="cat-Dategrp-11rplc-51"/>
          <w:sz w:val="22"/>
          <w:szCs w:val="22"/>
        </w:rPr>
        <w:t>дата</w:t>
      </w:r>
      <w:r w:rsidRPr="00710343">
        <w:rPr>
          <w:sz w:val="22"/>
          <w:szCs w:val="22"/>
        </w:rPr>
        <w:t xml:space="preserve"> б/</w:t>
      </w:r>
      <w:r w:rsidRPr="00710343">
        <w:rPr>
          <w:sz w:val="22"/>
          <w:szCs w:val="22"/>
        </w:rPr>
        <w:t>н</w:t>
      </w:r>
      <w:r w:rsidRPr="00710343">
        <w:rPr>
          <w:sz w:val="22"/>
          <w:szCs w:val="22"/>
        </w:rPr>
        <w:t>, переданной на ответственное хранении в отделение (пограничная застава) н.п.</w:t>
      </w:r>
      <w:r w:rsidRPr="00710343">
        <w:rPr>
          <w:sz w:val="22"/>
          <w:szCs w:val="22"/>
        </w:rPr>
        <w:t xml:space="preserve"> Завет Ленинский Службы в </w:t>
      </w:r>
      <w:r w:rsidRPr="00710343">
        <w:rPr>
          <w:sz w:val="22"/>
          <w:szCs w:val="22"/>
        </w:rPr>
        <w:t>г</w:t>
      </w:r>
      <w:r w:rsidRPr="00710343">
        <w:rPr>
          <w:sz w:val="22"/>
          <w:szCs w:val="22"/>
        </w:rPr>
        <w:t>. Джанкой ПУ ФСБ России по Республике Крым, безвозмездно обратить в собственность государства</w:t>
      </w:r>
    </w:p>
    <w:p w:rsidR="00E46576" w:rsidRPr="00710343">
      <w:pPr>
        <w:ind w:firstLine="539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Штраф подлежит перечислению на следующие реквизиты: </w:t>
      </w:r>
      <w:r w:rsidRPr="00710343">
        <w:rPr>
          <w:rStyle w:val="cat-UserDefinedgrp-38rplc-54"/>
          <w:sz w:val="22"/>
          <w:szCs w:val="22"/>
        </w:rPr>
        <w:t xml:space="preserve">...реквизиты </w:t>
      </w:r>
    </w:p>
    <w:p w:rsidR="00E46576" w:rsidRPr="00710343">
      <w:pPr>
        <w:ind w:firstLine="567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В соответствии со ст. 32.2 </w:t>
      </w:r>
      <w:r w:rsidRPr="00710343">
        <w:rPr>
          <w:sz w:val="22"/>
          <w:szCs w:val="22"/>
        </w:rPr>
        <w:t>КоАП</w:t>
      </w:r>
      <w:r w:rsidRPr="00710343">
        <w:rPr>
          <w:sz w:val="22"/>
          <w:szCs w:val="22"/>
        </w:rPr>
        <w:t xml:space="preserve"> РФ, административный штраф должен быт</w:t>
      </w:r>
      <w:r w:rsidRPr="00710343">
        <w:rPr>
          <w:sz w:val="22"/>
          <w:szCs w:val="22"/>
        </w:rPr>
        <w:t>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</w:t>
      </w:r>
      <w:r w:rsidRPr="00710343">
        <w:rPr>
          <w:sz w:val="22"/>
          <w:szCs w:val="22"/>
        </w:rPr>
        <w:t>тьей 31.5 настоящего Кодекса.</w:t>
      </w:r>
    </w:p>
    <w:p w:rsidR="00E46576" w:rsidRPr="00710343">
      <w:pPr>
        <w:ind w:firstLine="567"/>
        <w:jc w:val="both"/>
        <w:rPr>
          <w:sz w:val="22"/>
          <w:szCs w:val="22"/>
        </w:rPr>
      </w:pPr>
      <w:r w:rsidRPr="00710343">
        <w:rPr>
          <w:sz w:val="22"/>
          <w:szCs w:val="22"/>
        </w:rPr>
        <w:t>Оригинал платежного документа об оплате штрафа предоставить в суд.</w:t>
      </w:r>
    </w:p>
    <w:p w:rsidR="00E46576" w:rsidRPr="00710343">
      <w:pPr>
        <w:ind w:firstLine="567"/>
        <w:jc w:val="both"/>
        <w:rPr>
          <w:sz w:val="22"/>
          <w:szCs w:val="22"/>
        </w:rPr>
      </w:pPr>
      <w:r w:rsidRPr="00710343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</w:t>
      </w:r>
      <w:r w:rsidRPr="00710343">
        <w:rPr>
          <w:sz w:val="22"/>
          <w:szCs w:val="22"/>
        </w:rPr>
        <w:t>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</w:t>
      </w:r>
      <w:r w:rsidRPr="00710343">
        <w:rPr>
          <w:sz w:val="22"/>
          <w:szCs w:val="22"/>
        </w:rPr>
        <w:t xml:space="preserve"> рублей, либо административный арест на срок до пятнадцати суток, либо обязательные работы</w:t>
      </w:r>
      <w:r w:rsidRPr="00710343">
        <w:rPr>
          <w:sz w:val="22"/>
          <w:szCs w:val="22"/>
        </w:rPr>
        <w:t xml:space="preserve"> на срок до пятидесяти часов.</w:t>
      </w:r>
    </w:p>
    <w:p w:rsidR="00E46576" w:rsidRPr="00710343">
      <w:pPr>
        <w:ind w:firstLine="567"/>
        <w:jc w:val="both"/>
        <w:rPr>
          <w:sz w:val="22"/>
          <w:szCs w:val="22"/>
        </w:rPr>
      </w:pPr>
    </w:p>
    <w:p w:rsidR="00E46576" w:rsidRPr="00710343">
      <w:pPr>
        <w:ind w:firstLine="567"/>
        <w:jc w:val="both"/>
        <w:rPr>
          <w:sz w:val="22"/>
          <w:szCs w:val="22"/>
        </w:rPr>
      </w:pPr>
      <w:r w:rsidRPr="00710343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</w:t>
      </w:r>
      <w:r w:rsidRPr="00710343">
        <w:rPr>
          <w:sz w:val="22"/>
          <w:szCs w:val="22"/>
        </w:rPr>
        <w:t>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E46576" w:rsidRPr="00710343">
      <w:pPr>
        <w:ind w:firstLine="708"/>
        <w:jc w:val="both"/>
        <w:rPr>
          <w:sz w:val="22"/>
          <w:szCs w:val="22"/>
        </w:rPr>
      </w:pPr>
    </w:p>
    <w:p w:rsidR="00E46576" w:rsidRPr="00710343">
      <w:pPr>
        <w:ind w:firstLine="600"/>
        <w:jc w:val="both"/>
        <w:rPr>
          <w:sz w:val="22"/>
          <w:szCs w:val="22"/>
        </w:rPr>
      </w:pPr>
    </w:p>
    <w:p w:rsidR="00E46576" w:rsidRPr="00710343">
      <w:pPr>
        <w:ind w:firstLine="600"/>
        <w:jc w:val="both"/>
        <w:rPr>
          <w:sz w:val="22"/>
          <w:szCs w:val="22"/>
        </w:rPr>
      </w:pPr>
      <w:r w:rsidRPr="00710343">
        <w:rPr>
          <w:sz w:val="22"/>
          <w:szCs w:val="22"/>
        </w:rPr>
        <w:t xml:space="preserve">И.о. мирового судьи     </w:t>
      </w:r>
      <w:r w:rsidRPr="00710343">
        <w:rPr>
          <w:sz w:val="22"/>
          <w:szCs w:val="22"/>
        </w:rPr>
        <w:tab/>
      </w:r>
      <w:r w:rsidRPr="00710343" w:rsidR="00710343">
        <w:rPr>
          <w:sz w:val="22"/>
          <w:szCs w:val="22"/>
        </w:rPr>
        <w:t>/подпись/</w:t>
      </w:r>
      <w:r w:rsidRPr="00710343" w:rsidR="00710343">
        <w:rPr>
          <w:sz w:val="22"/>
          <w:szCs w:val="22"/>
        </w:rPr>
        <w:tab/>
      </w:r>
      <w:r w:rsidRPr="00710343">
        <w:rPr>
          <w:sz w:val="22"/>
          <w:szCs w:val="22"/>
        </w:rPr>
        <w:t xml:space="preserve">                     </w:t>
      </w:r>
      <w:r w:rsidRPr="00710343">
        <w:rPr>
          <w:sz w:val="22"/>
          <w:szCs w:val="22"/>
        </w:rPr>
        <w:t xml:space="preserve">А.И. </w:t>
      </w:r>
      <w:r w:rsidRPr="00710343">
        <w:rPr>
          <w:sz w:val="22"/>
          <w:szCs w:val="22"/>
        </w:rPr>
        <w:t>Гноевой</w:t>
      </w:r>
    </w:p>
    <w:sectPr w:rsidSect="00E46576">
      <w:headerReference w:type="default" r:id="rId21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576">
    <w:pPr>
      <w:jc w:val="center"/>
    </w:pPr>
    <w:r>
      <w:fldChar w:fldCharType="begin"/>
    </w:r>
    <w:r w:rsidR="00CC11A5">
      <w:instrText xml:space="preserve"> PAGE   \* MERGEFORMAT </w:instrText>
    </w:r>
    <w:r>
      <w:fldChar w:fldCharType="separate"/>
    </w:r>
    <w:r w:rsidR="00710343">
      <w:rPr>
        <w:noProof/>
      </w:rPr>
      <w:t>4</w:t>
    </w:r>
    <w:r>
      <w:fldChar w:fldCharType="end"/>
    </w:r>
  </w:p>
  <w:p w:rsidR="00E4657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E46576"/>
    <w:rsid w:val="00710343"/>
    <w:rsid w:val="00CC11A5"/>
    <w:rsid w:val="00E465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9rplc-4">
    <w:name w:val="cat-FIO grp-19 rplc-4"/>
    <w:basedOn w:val="DefaultParagraphFont"/>
    <w:rsid w:val="00E46576"/>
  </w:style>
  <w:style w:type="character" w:customStyle="1" w:styleId="cat-UserDefinedgrp-36rplc-6">
    <w:name w:val="cat-UserDefined grp-36 rplc-6"/>
    <w:basedOn w:val="DefaultParagraphFont"/>
    <w:rsid w:val="00E46576"/>
  </w:style>
  <w:style w:type="character" w:customStyle="1" w:styleId="cat-Dategrp-11rplc-10">
    <w:name w:val="cat-Date grp-11 rplc-10"/>
    <w:basedOn w:val="DefaultParagraphFont"/>
    <w:rsid w:val="00E46576"/>
  </w:style>
  <w:style w:type="character" w:customStyle="1" w:styleId="cat-Dategrp-11rplc-11">
    <w:name w:val="cat-Date grp-11 rplc-11"/>
    <w:basedOn w:val="DefaultParagraphFont"/>
    <w:rsid w:val="00E46576"/>
  </w:style>
  <w:style w:type="character" w:customStyle="1" w:styleId="cat-Timegrp-31rplc-12">
    <w:name w:val="cat-Time grp-31 rplc-12"/>
    <w:basedOn w:val="DefaultParagraphFont"/>
    <w:rsid w:val="00E46576"/>
  </w:style>
  <w:style w:type="character" w:customStyle="1" w:styleId="cat-Addressgrp-4rplc-14">
    <w:name w:val="cat-Address grp-4 rplc-14"/>
    <w:basedOn w:val="DefaultParagraphFont"/>
    <w:rsid w:val="00E46576"/>
  </w:style>
  <w:style w:type="character" w:customStyle="1" w:styleId="cat-UserDefinedgrp-37rplc-15">
    <w:name w:val="cat-UserDefined grp-37 rplc-15"/>
    <w:basedOn w:val="DefaultParagraphFont"/>
    <w:rsid w:val="00E46576"/>
  </w:style>
  <w:style w:type="character" w:customStyle="1" w:styleId="cat-Dategrp-16rplc-24">
    <w:name w:val="cat-Date grp-16 rplc-24"/>
    <w:basedOn w:val="DefaultParagraphFont"/>
    <w:rsid w:val="00E46576"/>
  </w:style>
  <w:style w:type="character" w:customStyle="1" w:styleId="cat-Dategrp-11rplc-26">
    <w:name w:val="cat-Date grp-11 rplc-26"/>
    <w:basedOn w:val="DefaultParagraphFont"/>
    <w:rsid w:val="00E46576"/>
  </w:style>
  <w:style w:type="character" w:customStyle="1" w:styleId="cat-FIOgrp-22rplc-27">
    <w:name w:val="cat-FIO grp-22 rplc-27"/>
    <w:basedOn w:val="DefaultParagraphFont"/>
    <w:rsid w:val="00E46576"/>
  </w:style>
  <w:style w:type="character" w:customStyle="1" w:styleId="cat-FIOgrp-23rplc-28">
    <w:name w:val="cat-FIO grp-23 rplc-28"/>
    <w:basedOn w:val="DefaultParagraphFont"/>
    <w:rsid w:val="00E46576"/>
  </w:style>
  <w:style w:type="character" w:customStyle="1" w:styleId="cat-Dategrp-11rplc-29">
    <w:name w:val="cat-Date grp-11 rplc-29"/>
    <w:basedOn w:val="DefaultParagraphFont"/>
    <w:rsid w:val="00E46576"/>
  </w:style>
  <w:style w:type="character" w:customStyle="1" w:styleId="cat-Dategrp-11rplc-30">
    <w:name w:val="cat-Date grp-11 rplc-30"/>
    <w:basedOn w:val="DefaultParagraphFont"/>
    <w:rsid w:val="00E46576"/>
  </w:style>
  <w:style w:type="character" w:customStyle="1" w:styleId="cat-Dategrp-11rplc-40">
    <w:name w:val="cat-Date grp-11 rplc-40"/>
    <w:basedOn w:val="DefaultParagraphFont"/>
    <w:rsid w:val="00E46576"/>
  </w:style>
  <w:style w:type="character" w:customStyle="1" w:styleId="cat-FIOgrp-19rplc-48">
    <w:name w:val="cat-FIO grp-19 rplc-48"/>
    <w:basedOn w:val="DefaultParagraphFont"/>
    <w:rsid w:val="00E46576"/>
  </w:style>
  <w:style w:type="character" w:customStyle="1" w:styleId="cat-Dategrp-11rplc-51">
    <w:name w:val="cat-Date grp-11 rplc-51"/>
    <w:basedOn w:val="DefaultParagraphFont"/>
    <w:rsid w:val="00E46576"/>
  </w:style>
  <w:style w:type="character" w:customStyle="1" w:styleId="cat-UserDefinedgrp-38rplc-54">
    <w:name w:val="cat-UserDefined grp-38 rplc-54"/>
    <w:basedOn w:val="DefaultParagraphFont"/>
    <w:rsid w:val="00E465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F16E3D245DB24EC050B1F8605168A7A62408AD918CB2AD37F76373BCC550CF4D69B5C9E0D47B2CCzDKDO" TargetMode="External" /><Relationship Id="rId11" Type="http://schemas.openxmlformats.org/officeDocument/2006/relationships/hyperlink" Target="consultantplus://offline/ref=5F16E3D245DB24EC050B1F8605168A7A62408AD918CB2AD37F76373BCC550CF4D69B5C9D0Cz4KFO" TargetMode="External" /><Relationship Id="rId12" Type="http://schemas.openxmlformats.org/officeDocument/2006/relationships/hyperlink" Target="consultantplus://offline/ref=195FD7941C185481F018BA3B14583075303825201DA62DEF772F68BF798A5BC0C6EDF7396DFD13A8R0M1O" TargetMode="External" /><Relationship Id="rId13" Type="http://schemas.openxmlformats.org/officeDocument/2006/relationships/hyperlink" Target="consultantplus://offline/ref=7A48F174A5C2F512119E0D4BFD75F21277C5109EBB5690DC875A678E5887839B0207EB9E2301FF6El1RAO" TargetMode="External" /><Relationship Id="rId14" Type="http://schemas.openxmlformats.org/officeDocument/2006/relationships/hyperlink" Target="consultantplus://offline/ref=7A48F174A5C2F512119E0D4BFD75F21277C4159CB65290DC875A678E5887839B0207EB9E2301FB67l1R2O" TargetMode="External" /><Relationship Id="rId15" Type="http://schemas.openxmlformats.org/officeDocument/2006/relationships/hyperlink" Target="consultantplus://offline/ref=4605331653FFD964E47B017F852049BE6AA0E421917C2A6367FE95033206A3C7442C1695D25DFFE4GFZBO" TargetMode="External" /><Relationship Id="rId16" Type="http://schemas.openxmlformats.org/officeDocument/2006/relationships/hyperlink" Target="consultantplus://offline/ref=FB467904A65B1E55D5C4A5DE61D505C519DA5A3A822BC6A2EAE6E551834C3BF1B3FDFB39F152q4Z5O" TargetMode="External" /><Relationship Id="rId17" Type="http://schemas.openxmlformats.org/officeDocument/2006/relationships/hyperlink" Target="consultantplus://offline/ref=FB467904A65B1E55D5C4A5DE61D505C519DA5A3A822BC6A2EAE6E551834C3BF1B3FDFB39F15Dq4ZDO" TargetMode="External" /><Relationship Id="rId18" Type="http://schemas.openxmlformats.org/officeDocument/2006/relationships/hyperlink" Target="consultantplus://offline/ref=FB467904A65B1E55D5C4A5DE61D505C519DB553C852DC6A2EAE6E551834C3BF1B3FDFB3EF55946A6q9Z3O" TargetMode="External" /><Relationship Id="rId19" Type="http://schemas.openxmlformats.org/officeDocument/2006/relationships/hyperlink" Target="consultantplus://offline/ref=FB467904A65B1E55D5C4A5DE61D505C519DB553C852DC6A2EAE6E551834C3BF1B3FDFB3DF55Eq4Z5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467904A65B1E55D5C4A5DE61D505C519DB553C852DC6A2EAE6E551834C3BF1B3FDFB3EF65Cq4Z4O" TargetMode="External" /><Relationship Id="rId21" Type="http://schemas.openxmlformats.org/officeDocument/2006/relationships/header" Target="header1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F96F7D27F2D1230F9A56108144B3695FA562150258AEC13D9084D8900C4B64611C552CF958414e5M2G" TargetMode="External" /><Relationship Id="rId5" Type="http://schemas.openxmlformats.org/officeDocument/2006/relationships/hyperlink" Target="consultantplus://offline/ref=5F16E3D245DB24EC050B1F8605168A7A61448DD81FC82AD37F76373BCC550CF4D69B5C9E0D43B4CBzDKBO" TargetMode="External" /><Relationship Id="rId6" Type="http://schemas.openxmlformats.org/officeDocument/2006/relationships/hyperlink" Target="consultantplus://offline/ref=5F16E3D245DB24EC050B1F8605168A7A614783D31DCE2AD37F76373BCC550CF4D69B5C990940zBKFO" TargetMode="External" /><Relationship Id="rId7" Type="http://schemas.openxmlformats.org/officeDocument/2006/relationships/hyperlink" Target="consultantplus://offline/ref=5F16E3D245DB24EC050B1F8605168A7A62408AD918CB2AD37F76373BCCz5K5O" TargetMode="External" /><Relationship Id="rId8" Type="http://schemas.openxmlformats.org/officeDocument/2006/relationships/hyperlink" Target="consultantplus://offline/ref=5F16E3D245DB24EC050B1F8605168A7A62408AD918CB2AD37F76373BCC550CF4D69B5C9D0Cz4K7O" TargetMode="External" /><Relationship Id="rId9" Type="http://schemas.openxmlformats.org/officeDocument/2006/relationships/hyperlink" Target="consultantplus://offline/ref=5F16E3D245DB24EC050B1F8605168A7A62408AD918CB2AD37F76373BCC550CF4D69B5C9D0Cz4K6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