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65</w:t>
      </w:r>
      <w:r>
        <w:rPr>
          <w:b w:val="0"/>
          <w:bCs w:val="0"/>
          <w:i w:val="0"/>
          <w:sz w:val="28"/>
          <w:szCs w:val="28"/>
        </w:rPr>
        <w:t>-</w:t>
      </w:r>
      <w:r>
        <w:rPr>
          <w:b w:val="0"/>
          <w:bCs w:val="0"/>
          <w:i w:val="0"/>
          <w:sz w:val="28"/>
          <w:szCs w:val="28"/>
        </w:rPr>
        <w:t>246</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11 августа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28rplc-4"/>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w:t>
      </w:r>
      <w:r>
        <w:rPr>
          <w:rStyle w:val="cat-PassportDatagrp-20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разведенного</w:t>
      </w:r>
      <w:r>
        <w:rPr>
          <w:rFonts w:ascii="Times New Roman" w:eastAsia="Times New Roman" w:hAnsi="Times New Roman" w:cs="Times New Roman"/>
          <w:sz w:val="28"/>
          <w:szCs w:val="28"/>
        </w:rPr>
        <w:t xml:space="preserve">, имеющего </w:t>
      </w:r>
      <w:r>
        <w:rPr>
          <w:rFonts w:ascii="Times New Roman" w:eastAsia="Times New Roman" w:hAnsi="Times New Roman" w:cs="Times New Roman"/>
          <w:sz w:val="28"/>
          <w:szCs w:val="28"/>
        </w:rPr>
        <w:t>среднее образование</w:t>
      </w:r>
      <w:r>
        <w:rPr>
          <w:rFonts w:ascii="Times New Roman" w:eastAsia="Times New Roman" w:hAnsi="Times New Roman" w:cs="Times New Roman"/>
          <w:sz w:val="28"/>
          <w:szCs w:val="28"/>
        </w:rPr>
        <w:t>, не работающего,</w:t>
      </w:r>
      <w:r>
        <w:rPr>
          <w:rFonts w:ascii="Times New Roman" w:eastAsia="Times New Roman" w:hAnsi="Times New Roman" w:cs="Times New Roman"/>
          <w:sz w:val="28"/>
          <w:szCs w:val="28"/>
        </w:rPr>
        <w:t xml:space="preserve"> не являющегося инвалидом,</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и проживающего</w:t>
      </w:r>
      <w:r>
        <w:rPr>
          <w:rFonts w:ascii="Times New Roman" w:eastAsia="Times New Roman" w:hAnsi="Times New Roman" w:cs="Times New Roman"/>
          <w:sz w:val="28"/>
          <w:szCs w:val="28"/>
        </w:rPr>
        <w:t xml:space="preserve">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left="4536"/>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61 АГ </w:t>
      </w:r>
      <w:r>
        <w:rPr>
          <w:rStyle w:val="cat-PhoneNumbergrp-23rplc-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8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w:t>
      </w:r>
      <w:r>
        <w:rPr>
          <w:rStyle w:val="cat-Timegrp-22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а/д граница Украины – Джанкой – Феодосия – Керчь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233 км. + 200 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 </w:t>
      </w:r>
      <w:r>
        <w:rPr>
          <w:rFonts w:ascii="Times New Roman" w:eastAsia="Times New Roman" w:hAnsi="Times New Roman" w:cs="Times New Roman"/>
          <w:sz w:val="28"/>
          <w:szCs w:val="28"/>
        </w:rPr>
        <w:t xml:space="preserve">мопедом </w:t>
      </w:r>
      <w:r>
        <w:rPr>
          <w:rFonts w:ascii="Times New Roman" w:eastAsia="Times New Roman" w:hAnsi="Times New Roman" w:cs="Times New Roman"/>
          <w:sz w:val="28"/>
          <w:szCs w:val="28"/>
        </w:rPr>
        <w:t>Мустанг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имея права управления транспортным средством, </w:t>
      </w:r>
      <w:r>
        <w:rPr>
          <w:rFonts w:ascii="Times New Roman" w:eastAsia="Times New Roman" w:hAnsi="Times New Roman" w:cs="Times New Roman"/>
          <w:sz w:val="28"/>
          <w:szCs w:val="28"/>
        </w:rPr>
        <w:t>с признаком опьянения, а именно: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нарушение речи; 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выполнил законное требование </w:t>
      </w:r>
      <w:r>
        <w:rPr>
          <w:rFonts w:ascii="Times New Roman" w:eastAsia="Times New Roman" w:hAnsi="Times New Roman" w:cs="Times New Roman"/>
          <w:sz w:val="28"/>
          <w:szCs w:val="28"/>
        </w:rPr>
        <w:t>должностного лица</w:t>
      </w:r>
      <w:r>
        <w:rPr>
          <w:rFonts w:ascii="Times New Roman" w:eastAsia="Times New Roman" w:hAnsi="Times New Roman" w:cs="Times New Roman"/>
          <w:sz w:val="28"/>
          <w:szCs w:val="28"/>
        </w:rPr>
        <w:t xml:space="preserve"> о прохождении </w:t>
      </w:r>
      <w:r>
        <w:rPr>
          <w:rFonts w:ascii="Times New Roman" w:eastAsia="Times New Roman" w:hAnsi="Times New Roman" w:cs="Times New Roman"/>
          <w:sz w:val="28"/>
          <w:szCs w:val="28"/>
        </w:rPr>
        <w:t xml:space="preserve">освидетельствования на месте, а также о прохождении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w:t>
      </w:r>
      <w:r>
        <w:rPr>
          <w:rFonts w:ascii="Times New Roman" w:eastAsia="Times New Roman" w:hAnsi="Times New Roman" w:cs="Times New Roman"/>
          <w:sz w:val="28"/>
          <w:szCs w:val="28"/>
        </w:rPr>
        <w:t xml:space="preserve">при отсутствии в его действиях уголовно наказуемого деяния, </w:t>
      </w:r>
      <w:r>
        <w:rPr>
          <w:rFonts w:ascii="Times New Roman" w:eastAsia="Times New Roman" w:hAnsi="Times New Roman" w:cs="Times New Roman"/>
          <w:sz w:val="28"/>
          <w:szCs w:val="28"/>
        </w:rPr>
        <w:t>чем нарушил п.п. 2.3.2, 2.1.1 ПДД РФ, за что предусмотрена ответственность по ч. 2 ст. 12.26 КоАП РФ.</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в судебном заседании пояснил, что протокол составлен верно, с нарушением согласен, вину признает, в содеянном раскаивается.</w:t>
      </w:r>
      <w:r>
        <w:rPr>
          <w:rFonts w:ascii="Times New Roman" w:eastAsia="Times New Roman" w:hAnsi="Times New Roman" w:cs="Times New Roman"/>
          <w:sz w:val="28"/>
          <w:szCs w:val="28"/>
        </w:rPr>
        <w:t xml:space="preserve"> Водительское удостоверение никогда не получал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тот день на мопеде </w:t>
      </w:r>
      <w:r>
        <w:rPr>
          <w:rFonts w:ascii="Times New Roman" w:eastAsia="Times New Roman" w:hAnsi="Times New Roman" w:cs="Times New Roman"/>
          <w:sz w:val="28"/>
          <w:szCs w:val="28"/>
        </w:rPr>
        <w:t>ехал домой из Кунцева в Зоркино, по дороге заехал к знакомым, где выпил 100 грамм водки. Когда снова поехал его остановили сотрудники полиции. О</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тказался пройти</w:t>
      </w:r>
      <w:r>
        <w:rPr>
          <w:rFonts w:ascii="Times New Roman" w:eastAsia="Times New Roman" w:hAnsi="Times New Roman" w:cs="Times New Roman"/>
          <w:sz w:val="28"/>
          <w:szCs w:val="28"/>
        </w:rPr>
        <w:t xml:space="preserve"> как освидетельствование на состояние опьянения на месте, так и </w:t>
      </w:r>
      <w:r>
        <w:rPr>
          <w:rFonts w:ascii="Times New Roman" w:eastAsia="Times New Roman" w:hAnsi="Times New Roman" w:cs="Times New Roman"/>
          <w:sz w:val="28"/>
          <w:szCs w:val="28"/>
        </w:rPr>
        <w:t xml:space="preserve">медицинское освидетельствование, так как </w:t>
      </w:r>
      <w:r>
        <w:rPr>
          <w:rFonts w:ascii="Times New Roman" w:eastAsia="Times New Roman" w:hAnsi="Times New Roman" w:cs="Times New Roman"/>
          <w:sz w:val="28"/>
          <w:szCs w:val="28"/>
        </w:rPr>
        <w:t>был в состоянии алкогольного опьянения.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2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23rplc-1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8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установившим факт 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4rplc-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25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из модуля запросы ФИС ГИБДД М по ранее проведенным технологическим операциям и </w:t>
      </w:r>
      <w:r>
        <w:rPr>
          <w:rFonts w:ascii="Times New Roman" w:eastAsia="Times New Roman" w:hAnsi="Times New Roman" w:cs="Times New Roman"/>
          <w:sz w:val="28"/>
          <w:szCs w:val="28"/>
        </w:rPr>
        <w:t xml:space="preserve">справкой к протоколу от </w:t>
      </w:r>
      <w:r>
        <w:rPr>
          <w:rStyle w:val="cat-Dategrp-8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xml:space="preserve"> водительское удостоверение не получал</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на имя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right="49" w:firstLine="567"/>
        <w:jc w:val="both"/>
        <w:rPr>
          <w:sz w:val="28"/>
          <w:szCs w:val="28"/>
        </w:rPr>
      </w:pPr>
      <w:r>
        <w:rPr>
          <w:rFonts w:ascii="Times New Roman" w:eastAsia="Times New Roman" w:hAnsi="Times New Roman" w:cs="Times New Roman"/>
          <w:sz w:val="28"/>
          <w:szCs w:val="28"/>
        </w:rPr>
        <w:t>Допущенные должностным лицом помарки в протоколах, не являются существенными нарушениями составления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которые могут являться основанием для признания их составленных с нарушением закона, а лишь свидетельствуют о небрежности составления протокола сотрудником полиции.</w:t>
      </w:r>
    </w:p>
    <w:p>
      <w:pPr>
        <w:spacing w:before="0" w:after="0"/>
        <w:ind w:firstLine="540"/>
        <w:jc w:val="both"/>
        <w:rPr>
          <w:sz w:val="28"/>
          <w:szCs w:val="28"/>
        </w:rPr>
      </w:pPr>
      <w:r>
        <w:rPr>
          <w:rFonts w:ascii="Times New Roman" w:eastAsia="Times New Roman" w:hAnsi="Times New Roman" w:cs="Times New Roman"/>
          <w:sz w:val="28"/>
          <w:szCs w:val="28"/>
        </w:rPr>
        <w:t xml:space="preserve">В силу статьи 2 Федерального закона "О безопасности дорожного движения" от </w:t>
      </w:r>
      <w:r>
        <w:rPr>
          <w:rStyle w:val="cat-Dategrp-9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транспортное средство - устройство, предназначенное для перевозки по дорогам людей, грузов или оборудования, установленного на нем.</w:t>
      </w:r>
    </w:p>
    <w:p>
      <w:pPr>
        <w:spacing w:before="0" w:after="0"/>
        <w:ind w:firstLine="540"/>
        <w:jc w:val="both"/>
        <w:rPr>
          <w:sz w:val="28"/>
          <w:szCs w:val="28"/>
        </w:rPr>
      </w:pPr>
      <w:r>
        <w:rPr>
          <w:rFonts w:ascii="Times New Roman" w:eastAsia="Times New Roman" w:hAnsi="Times New Roman" w:cs="Times New Roman"/>
          <w:sz w:val="28"/>
          <w:szCs w:val="28"/>
        </w:rPr>
        <w:t>Согласно п. 1.2 Правил дорожного движения РФ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pPr>
        <w:spacing w:before="0" w:after="0"/>
        <w:ind w:firstLine="540"/>
        <w:jc w:val="both"/>
        <w:rPr>
          <w:sz w:val="28"/>
          <w:szCs w:val="28"/>
        </w:rPr>
      </w:pPr>
      <w:r>
        <w:rPr>
          <w:rFonts w:ascii="Times New Roman" w:eastAsia="Times New Roman" w:hAnsi="Times New Roman" w:cs="Times New Roman"/>
          <w:sz w:val="28"/>
          <w:szCs w:val="28"/>
        </w:rPr>
        <w:t>Исходя из понятия транспортного средства, сформулированного в Правилах дорожного движения РФ, положений ст. 25 Федерального закона "О безопасности дорожного движения", для управления мопедом необходимо наличие водительского удостоверения категории "M", либо любой из категорий "A, B, C, D".</w:t>
      </w:r>
    </w:p>
    <w:p>
      <w:pPr>
        <w:spacing w:before="0" w:after="0" w:line="305" w:lineRule="atLeast"/>
        <w:ind w:firstLine="540"/>
        <w:jc w:val="both"/>
      </w:pPr>
      <w:r>
        <w:rPr>
          <w:rFonts w:ascii="Times New Roman" w:eastAsia="Times New Roman" w:hAnsi="Times New Roman" w:cs="Times New Roman"/>
          <w:sz w:val="28"/>
          <w:szCs w:val="28"/>
        </w:rPr>
        <w:t xml:space="preserve">В соответствии с приложением № 1 к Техническому регламенту Таможенного союза "О безопасности колесных транспортных средств", ГОСТ Р </w:t>
      </w:r>
      <w:r>
        <w:rPr>
          <w:rStyle w:val="cat-PhoneNumbergrp-26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 ГОСТ Р </w:t>
      </w:r>
      <w:r>
        <w:rPr>
          <w:rStyle w:val="cat-PhoneNumbergrp-27rplc-2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"Государственный стандарт РФ. Квадроциклы. Технические требования": двухколесный мопед - это двухколесное транспортное средство, максимальная конструктивная скорость которого не превышает 50 км/ч, характеризующееся:</w:t>
      </w:r>
    </w:p>
    <w:p>
      <w:pPr>
        <w:spacing w:before="0" w:after="0" w:line="305" w:lineRule="atLeast"/>
        <w:ind w:firstLine="540"/>
        <w:jc w:val="both"/>
      </w:pPr>
      <w:r>
        <w:rPr>
          <w:rFonts w:ascii="Times New Roman" w:eastAsia="Times New Roman" w:hAnsi="Times New Roman" w:cs="Times New Roman"/>
          <w:sz w:val="28"/>
          <w:szCs w:val="28"/>
        </w:rPr>
        <w:t>- в случае двигателя внутреннего сгорания - рабочим объемом двигателя, не превышающим 50 куб. см;</w:t>
      </w:r>
    </w:p>
    <w:p>
      <w:pPr>
        <w:spacing w:before="0" w:after="0" w:line="305" w:lineRule="atLeast"/>
        <w:ind w:firstLine="540"/>
        <w:jc w:val="both"/>
      </w:pPr>
      <w:r>
        <w:rPr>
          <w:rFonts w:ascii="Times New Roman" w:eastAsia="Times New Roman" w:hAnsi="Times New Roman" w:cs="Times New Roman"/>
          <w:sz w:val="28"/>
          <w:szCs w:val="28"/>
        </w:rPr>
        <w:t>- в случае электродвигателя - номинальной максимальной мощностью в режиме длительной нагрузки, не превышающей 4 кВт;</w:t>
      </w:r>
    </w:p>
    <w:p>
      <w:pPr>
        <w:spacing w:before="0" w:after="0" w:line="305" w:lineRule="atLeast"/>
        <w:ind w:firstLine="540"/>
        <w:jc w:val="both"/>
      </w:pPr>
      <w:r>
        <w:rPr>
          <w:rFonts w:ascii="Times New Roman" w:eastAsia="Times New Roman" w:hAnsi="Times New Roman" w:cs="Times New Roman"/>
          <w:sz w:val="28"/>
          <w:szCs w:val="28"/>
        </w:rPr>
        <w:t>К категории "M"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"M" или любой иной категории либо подкатегории из числа указанных в Законе, в том числе и скутеры класса "A" (мотороллеры).</w:t>
      </w:r>
    </w:p>
    <w:p>
      <w:pPr>
        <w:spacing w:before="0" w:after="0"/>
        <w:ind w:firstLine="544"/>
        <w:jc w:val="both"/>
        <w:rPr>
          <w:sz w:val="28"/>
          <w:szCs w:val="28"/>
        </w:rPr>
      </w:pPr>
      <w:r>
        <w:rPr>
          <w:rFonts w:ascii="Times New Roman" w:eastAsia="Times New Roman" w:hAnsi="Times New Roman" w:cs="Times New Roman"/>
          <w:sz w:val="28"/>
          <w:szCs w:val="28"/>
        </w:rPr>
        <w:t>Согласно примечанию к ст. 12.1 КоАП РФ к транспортным средствам, на которые распространяются действия главы 12 КоАП РФ, относятся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4"/>
        <w:jc w:val="both"/>
        <w:rPr>
          <w:sz w:val="28"/>
          <w:szCs w:val="28"/>
        </w:rPr>
      </w:pPr>
      <w:r>
        <w:rPr>
          <w:rFonts w:ascii="Times New Roman" w:eastAsia="Times New Roman" w:hAnsi="Times New Roman" w:cs="Times New Roman"/>
          <w:sz w:val="28"/>
          <w:szCs w:val="28"/>
        </w:rPr>
        <w:t>Таким образом, мопед 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12.8 КоАП РФ.</w:t>
      </w:r>
    </w:p>
    <w:p>
      <w:pPr>
        <w:spacing w:before="0" w:after="0"/>
        <w:ind w:firstLine="544"/>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0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4"/>
        <w:jc w:val="both"/>
        <w:rPr>
          <w:sz w:val="28"/>
          <w:szCs w:val="28"/>
        </w:rPr>
      </w:pPr>
      <w:r>
        <w:rPr>
          <w:rFonts w:ascii="Times New Roman" w:eastAsia="Times New Roman" w:hAnsi="Times New Roman" w:cs="Times New Roman"/>
          <w:sz w:val="28"/>
          <w:szCs w:val="28"/>
        </w:rPr>
        <w:t xml:space="preserve">Согласно правовой позиции выраженной </w:t>
      </w:r>
      <w:r>
        <w:rPr>
          <w:rFonts w:ascii="Times New Roman" w:eastAsia="Times New Roman" w:hAnsi="Times New Roman" w:cs="Times New Roman"/>
          <w:sz w:val="28"/>
          <w:szCs w:val="28"/>
        </w:rPr>
        <w:t xml:space="preserve">в </w:t>
      </w:r>
      <w:hyperlink r:id="rId4" w:history="1">
        <w:r>
          <w:rPr>
            <w:rFonts w:ascii="Times New Roman" w:eastAsia="Times New Roman" w:hAnsi="Times New Roman" w:cs="Times New Roman"/>
            <w:color w:val="0000EE"/>
            <w:sz w:val="28"/>
            <w:szCs w:val="28"/>
          </w:rPr>
          <w:t>пункте 11</w:t>
        </w:r>
      </w:hyperlink>
      <w:r>
        <w:rPr>
          <w:rFonts w:ascii="Times New Roman" w:eastAsia="Times New Roman" w:hAnsi="Times New Roman" w:cs="Times New Roman"/>
          <w:sz w:val="28"/>
          <w:szCs w:val="28"/>
        </w:rPr>
        <w:t xml:space="preserve">, 13 постановления Пленума Верховного Суда Российской Федерации от </w:t>
      </w:r>
      <w:r>
        <w:rPr>
          <w:rStyle w:val="cat-Dategrp-11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pPr>
        <w:spacing w:before="0" w:after="0"/>
        <w:ind w:firstLine="540"/>
        <w:jc w:val="both"/>
        <w:rPr>
          <w:sz w:val="28"/>
          <w:szCs w:val="28"/>
        </w:rPr>
      </w:pPr>
      <w:r>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7" w:history="1">
        <w:r>
          <w:rPr>
            <w:rFonts w:ascii="Times New Roman" w:eastAsia="Times New Roman" w:hAnsi="Times New Roman" w:cs="Times New Roman"/>
            <w:color w:val="0000EE"/>
            <w:sz w:val="28"/>
            <w:szCs w:val="28"/>
          </w:rPr>
          <w:t>частью 1 статьи 12.8</w:t>
        </w:r>
      </w:hyperlink>
      <w:r>
        <w:rPr>
          <w:rFonts w:ascii="Times New Roman" w:eastAsia="Times New Roman" w:hAnsi="Times New Roman" w:cs="Times New Roman"/>
          <w:sz w:val="28"/>
          <w:szCs w:val="28"/>
        </w:rPr>
        <w:t xml:space="preserve"> или </w:t>
      </w:r>
      <w:hyperlink r:id="rId8"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административного правонарушения (например, за оставление в нарушение </w:t>
      </w:r>
      <w:hyperlink r:id="rId9" w:history="1">
        <w:r>
          <w:rPr>
            <w:rFonts w:ascii="Times New Roman" w:eastAsia="Times New Roman" w:hAnsi="Times New Roman" w:cs="Times New Roman"/>
            <w:color w:val="0000EE"/>
            <w:sz w:val="28"/>
            <w:szCs w:val="28"/>
          </w:rPr>
          <w:t>ПДД</w:t>
        </w:r>
      </w:hyperlink>
      <w:r>
        <w:rPr>
          <w:rFonts w:ascii="Times New Roman" w:eastAsia="Times New Roman" w:hAnsi="Times New Roman" w:cs="Times New Roman"/>
          <w:sz w:val="28"/>
          <w:szCs w:val="28"/>
        </w:rPr>
        <w:t xml:space="preserve"> РФ места дорожно-транспортного происшествия), управляет транспортным средством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0" w:history="1">
        <w:r>
          <w:rPr>
            <w:rFonts w:ascii="Times New Roman" w:eastAsia="Times New Roman" w:hAnsi="Times New Roman" w:cs="Times New Roman"/>
            <w:color w:val="0000EE"/>
            <w:sz w:val="28"/>
            <w:szCs w:val="28"/>
          </w:rPr>
          <w:t>части 3 статьи 12.8</w:t>
        </w:r>
      </w:hyperlink>
      <w:r>
        <w:rPr>
          <w:rFonts w:ascii="Times New Roman" w:eastAsia="Times New Roman" w:hAnsi="Times New Roman" w:cs="Times New Roman"/>
          <w:sz w:val="28"/>
          <w:szCs w:val="28"/>
        </w:rPr>
        <w:t xml:space="preserve"> КоАП РФ либо </w:t>
      </w:r>
      <w:hyperlink r:id="rId11" w:history="1">
        <w:r>
          <w:rPr>
            <w:rFonts w:ascii="Times New Roman" w:eastAsia="Times New Roman" w:hAnsi="Times New Roman" w:cs="Times New Roman"/>
            <w:color w:val="0000EE"/>
            <w:sz w:val="28"/>
            <w:szCs w:val="28"/>
          </w:rPr>
          <w:t>части 2 статьи 12.26</w:t>
        </w:r>
      </w:hyperlink>
      <w:r>
        <w:rPr>
          <w:rFonts w:ascii="Times New Roman" w:eastAsia="Times New Roman" w:hAnsi="Times New Roman" w:cs="Times New Roman"/>
          <w:sz w:val="28"/>
          <w:szCs w:val="28"/>
        </w:rPr>
        <w:t xml:space="preserve"> данного кодекса. Дополнительная квалификация действий лица по </w:t>
      </w:r>
      <w:hyperlink r:id="rId12"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либо по </w:t>
      </w:r>
      <w:hyperlink r:id="rId13" w:history="1">
        <w:r>
          <w:rPr>
            <w:rFonts w:ascii="Times New Roman" w:eastAsia="Times New Roman" w:hAnsi="Times New Roman" w:cs="Times New Roman"/>
            <w:color w:val="0000EE"/>
            <w:sz w:val="28"/>
            <w:szCs w:val="28"/>
          </w:rPr>
          <w:t>части 2 статьи 12.7</w:t>
        </w:r>
      </w:hyperlink>
      <w:r>
        <w:rPr>
          <w:rFonts w:ascii="Times New Roman" w:eastAsia="Times New Roman" w:hAnsi="Times New Roman" w:cs="Times New Roman"/>
          <w:sz w:val="28"/>
          <w:szCs w:val="28"/>
        </w:rPr>
        <w:t xml:space="preserve"> КоАП РФ в указанном случае не требуется.</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2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475 утверждены </w:t>
      </w:r>
      <w:hyperlink r:id="rId14"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w:t>
      </w:r>
      <w:r>
        <w:rPr>
          <w:rFonts w:ascii="Times New Roman" w:eastAsia="Times New Roman" w:hAnsi="Times New Roman" w:cs="Times New Roman"/>
          <w:sz w:val="28"/>
          <w:szCs w:val="28"/>
        </w:rPr>
        <w:t>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15"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xml:space="preserve"> находился в состоянии опьянения, послужило наличие выявленного у него сотрудником ГИБДД признаков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неустойчивость позы, нарушение речи</w:t>
      </w:r>
      <w:r>
        <w:rPr>
          <w:rFonts w:ascii="Times New Roman" w:eastAsia="Times New Roman" w:hAnsi="Times New Roman" w:cs="Times New Roman"/>
          <w:sz w:val="28"/>
          <w:szCs w:val="28"/>
        </w:rPr>
        <w:t>.</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пройти которое он отказался,</w:t>
      </w:r>
      <w:r>
        <w:rPr>
          <w:rFonts w:ascii="Times New Roman" w:eastAsia="Times New Roman" w:hAnsi="Times New Roman" w:cs="Times New Roman"/>
          <w:sz w:val="28"/>
          <w:szCs w:val="28"/>
        </w:rPr>
        <w:t xml:space="preserve"> о чем собственноручно расписался в протоколе.</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Тиховым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наличии у него признаков алкогольного опьянения </w:t>
      </w:r>
      <w:r>
        <w:rPr>
          <w:rFonts w:ascii="Times New Roman" w:eastAsia="Times New Roman" w:hAnsi="Times New Roman" w:cs="Times New Roman"/>
          <w:sz w:val="28"/>
          <w:szCs w:val="28"/>
        </w:rPr>
        <w:t xml:space="preserve">и отказа от прохождения медицинского освидетельствования </w:t>
      </w:r>
      <w:r>
        <w:rPr>
          <w:rFonts w:ascii="Times New Roman" w:eastAsia="Times New Roman" w:hAnsi="Times New Roman" w:cs="Times New Roman"/>
          <w:sz w:val="28"/>
          <w:szCs w:val="28"/>
        </w:rPr>
        <w:t xml:space="preserve">подтверждается собранными по делу доказательствами, в том числе, протоколом об отстранении от управления транспортным средством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Style w:val="cat-PhoneNumbergrp-24rplc-3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протоколом о направлении на медицинское освидетельствование </w:t>
      </w:r>
      <w:r>
        <w:rPr>
          <w:rFonts w:ascii="Times New Roman" w:eastAsia="Times New Roman" w:hAnsi="Times New Roman" w:cs="Times New Roman"/>
          <w:sz w:val="28"/>
          <w:szCs w:val="28"/>
        </w:rPr>
        <w:t xml:space="preserve">50 МВ </w:t>
      </w:r>
      <w:r>
        <w:rPr>
          <w:rStyle w:val="cat-PhoneNumbergrp-25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был подтвержден </w:t>
      </w:r>
      <w:r>
        <w:rPr>
          <w:rFonts w:ascii="Times New Roman" w:eastAsia="Times New Roman" w:hAnsi="Times New Roman" w:cs="Times New Roman"/>
          <w:sz w:val="28"/>
          <w:szCs w:val="28"/>
        </w:rPr>
        <w:t>Тиховым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судебном заседании.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имеющейся в материалах дела </w:t>
      </w:r>
      <w:r>
        <w:rPr>
          <w:rFonts w:ascii="Times New Roman" w:eastAsia="Times New Roman" w:hAnsi="Times New Roman" w:cs="Times New Roman"/>
          <w:sz w:val="28"/>
          <w:szCs w:val="28"/>
        </w:rPr>
        <w:t xml:space="preserve">видеозаписи </w:t>
      </w:r>
      <w:r>
        <w:rPr>
          <w:rFonts w:ascii="Times New Roman" w:eastAsia="Times New Roman" w:hAnsi="Times New Roman" w:cs="Times New Roman"/>
          <w:sz w:val="28"/>
          <w:szCs w:val="28"/>
        </w:rPr>
        <w:t>Тихову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были разъяснены его права, предусмотренные </w:t>
      </w:r>
      <w:hyperlink r:id="rId17" w:history="1">
        <w:r>
          <w:rPr>
            <w:rFonts w:ascii="Times New Roman" w:eastAsia="Times New Roman" w:hAnsi="Times New Roman" w:cs="Times New Roman"/>
            <w:color w:val="0000EE"/>
            <w:sz w:val="28"/>
            <w:szCs w:val="28"/>
          </w:rPr>
          <w:t>ст. 51</w:t>
        </w:r>
      </w:hyperlink>
      <w:r>
        <w:rPr>
          <w:rFonts w:ascii="Times New Roman" w:eastAsia="Times New Roman" w:hAnsi="Times New Roman" w:cs="Times New Roman"/>
          <w:sz w:val="28"/>
          <w:szCs w:val="28"/>
        </w:rPr>
        <w:t xml:space="preserve"> Конституции РФ и </w:t>
      </w:r>
      <w:hyperlink r:id="rId18" w:history="1">
        <w:r>
          <w:rPr>
            <w:rFonts w:ascii="Times New Roman" w:eastAsia="Times New Roman" w:hAnsi="Times New Roman" w:cs="Times New Roman"/>
            <w:color w:val="0000EE"/>
            <w:sz w:val="28"/>
            <w:szCs w:val="28"/>
          </w:rPr>
          <w:t>25.1</w:t>
        </w:r>
      </w:hyperlink>
      <w:r>
        <w:rPr>
          <w:rFonts w:ascii="Times New Roman" w:eastAsia="Times New Roman" w:hAnsi="Times New Roman" w:cs="Times New Roman"/>
          <w:sz w:val="28"/>
          <w:szCs w:val="28"/>
        </w:rPr>
        <w:t xml:space="preserve"> КоАП РФ, на предложение сотрудника ДПС ГИБДД пройти освидетельствование на состояние опьянения на месте с помощью прибора, отказался, в связи с чем, ему было предложено пройти медицинское освидетельствование на состояние опьянения, на, что он ответил отказом. Каких-либо замечаний о допущенных нарушениях закона при составлении указанных процессуальных документов он не высказывал. </w:t>
      </w:r>
    </w:p>
    <w:p>
      <w:pPr>
        <w:spacing w:before="0" w:after="0" w:line="305" w:lineRule="atLeast"/>
        <w:ind w:firstLine="547"/>
        <w:jc w:val="both"/>
      </w:pPr>
      <w:r>
        <w:rPr>
          <w:rFonts w:ascii="Times New Roman" w:eastAsia="Times New Roman" w:hAnsi="Times New Roman" w:cs="Times New Roman"/>
          <w:sz w:val="28"/>
          <w:szCs w:val="28"/>
        </w:rPr>
        <w:t xml:space="preserve">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w:t>
      </w:r>
      <w:r>
        <w:rPr>
          <w:rFonts w:ascii="Times New Roman" w:eastAsia="Times New Roman" w:hAnsi="Times New Roman" w:cs="Times New Roman"/>
          <w:sz w:val="28"/>
          <w:szCs w:val="28"/>
        </w:rPr>
        <w:t>Тихову А.А.</w:t>
      </w:r>
      <w:r>
        <w:rPr>
          <w:rFonts w:ascii="Times New Roman" w:eastAsia="Times New Roman" w:hAnsi="Times New Roman" w:cs="Times New Roman"/>
          <w:sz w:val="28"/>
          <w:szCs w:val="28"/>
        </w:rPr>
        <w:t xml:space="preserve"> именно как к водителю транспортного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управления транспортным средством не имеется.</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Fonts w:ascii="Times New Roman" w:eastAsia="Times New Roman" w:hAnsi="Times New Roman" w:cs="Times New Roman"/>
          <w:sz w:val="28"/>
          <w:szCs w:val="28"/>
        </w:rPr>
        <w:t>Тихову А.А.</w:t>
      </w:r>
      <w:r>
        <w:rPr>
          <w:rFonts w:ascii="Times New Roman" w:eastAsia="Times New Roman" w:hAnsi="Times New Roman" w:cs="Times New Roman"/>
          <w:sz w:val="28"/>
          <w:szCs w:val="28"/>
        </w:rPr>
        <w:t xml:space="preserve"> была предоставлена возможность дать объяснение, чем он воспользовался и в протоколе указал свои пояснения «</w:t>
      </w:r>
      <w:r>
        <w:rPr>
          <w:rFonts w:ascii="Times New Roman" w:eastAsia="Times New Roman" w:hAnsi="Times New Roman" w:cs="Times New Roman"/>
          <w:sz w:val="28"/>
          <w:szCs w:val="28"/>
        </w:rPr>
        <w:t xml:space="preserve">выпил </w:t>
      </w:r>
      <w:r>
        <w:rPr>
          <w:rFonts w:ascii="Times New Roman" w:eastAsia="Times New Roman" w:hAnsi="Times New Roman" w:cs="Times New Roman"/>
          <w:sz w:val="28"/>
          <w:szCs w:val="28"/>
        </w:rPr>
        <w:t>100 грамм водки</w:t>
      </w:r>
      <w:r>
        <w:rPr>
          <w:rFonts w:ascii="Times New Roman" w:eastAsia="Times New Roman" w:hAnsi="Times New Roman" w:cs="Times New Roman"/>
          <w:sz w:val="28"/>
          <w:szCs w:val="28"/>
        </w:rPr>
        <w:t>», то есть фактически признал свою вину в совершении административного правонарушения, каких либо ходатайств или заявлений им не заявлялось.</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ст. 14 Международного пакта о гражданских и политических правах, принятого резолюцией 2200 А (ХХI) генеральной ассамблеи ООН от 16.12.1966 года, лицо само определяет объем своих прав и реализует их по своему усмотрению. Реализуя по своему усмотрению процессуальные права,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расписался </w:t>
      </w:r>
      <w:r>
        <w:rPr>
          <w:rFonts w:ascii="Times New Roman" w:eastAsia="Times New Roman" w:hAnsi="Times New Roman" w:cs="Times New Roman"/>
          <w:sz w:val="28"/>
          <w:szCs w:val="28"/>
        </w:rPr>
        <w:t xml:space="preserve">в составленных в отношении него процессуальных документах. </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9"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Fonts w:ascii="Times New Roman" w:eastAsia="Times New Roman" w:hAnsi="Times New Roman" w:cs="Times New Roman"/>
          <w:sz w:val="28"/>
          <w:szCs w:val="28"/>
        </w:rPr>
        <w:t>Тиховым А.А.</w:t>
      </w:r>
      <w:r>
        <w:rPr>
          <w:rFonts w:ascii="Times New Roman" w:eastAsia="Times New Roman" w:hAnsi="Times New Roman" w:cs="Times New Roman"/>
          <w:sz w:val="28"/>
          <w:szCs w:val="28"/>
        </w:rPr>
        <w:t xml:space="preserve"> освидетельствования на состояние опьянения, а также соблюдение процедуры направления на медицинское освидетельствование в судебном порядке проверены и сомнений не вызывают.</w:t>
      </w:r>
    </w:p>
    <w:p>
      <w:pPr>
        <w:spacing w:before="0" w:after="0"/>
        <w:ind w:firstLine="547"/>
        <w:jc w:val="both"/>
        <w:rPr>
          <w:sz w:val="28"/>
          <w:szCs w:val="28"/>
        </w:rPr>
      </w:pPr>
      <w:r>
        <w:rPr>
          <w:rFonts w:ascii="Times New Roman" w:eastAsia="Times New Roman" w:hAnsi="Times New Roman" w:cs="Times New Roman"/>
          <w:sz w:val="28"/>
          <w:szCs w:val="28"/>
        </w:rPr>
        <w:t xml:space="preserve">Материалы, полученные с применение видеозаписи, просмотренные в судебном заседании, свидетельствуют о том, что при проведении процессуальных действий в отношении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(отстранения от управления транспортным средством, </w:t>
      </w:r>
      <w:r>
        <w:rPr>
          <w:rFonts w:ascii="Times New Roman" w:eastAsia="Times New Roman" w:hAnsi="Times New Roman" w:cs="Times New Roman"/>
          <w:sz w:val="28"/>
          <w:szCs w:val="28"/>
        </w:rPr>
        <w:t xml:space="preserve">направление на </w:t>
      </w:r>
      <w:r>
        <w:rPr>
          <w:rFonts w:ascii="Times New Roman" w:eastAsia="Times New Roman" w:hAnsi="Times New Roman" w:cs="Times New Roman"/>
          <w:sz w:val="28"/>
          <w:szCs w:val="28"/>
        </w:rPr>
        <w:t>освидетельствование на состояние алкогольного опьянения, направление на медицинское освидетельствование), в соответствии с требованиями</w:t>
      </w:r>
      <w:r>
        <w:rPr>
          <w:rFonts w:ascii="Times New Roman" w:eastAsia="Times New Roman" w:hAnsi="Times New Roman" w:cs="Times New Roman"/>
          <w:sz w:val="28"/>
          <w:szCs w:val="28"/>
        </w:rPr>
        <w:t> </w:t>
      </w:r>
      <w:hyperlink r:id="rId20"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xml:space="preserve">, производилась видеозапись.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7"/>
        <w:jc w:val="both"/>
        <w:rPr>
          <w:sz w:val="28"/>
          <w:szCs w:val="28"/>
        </w:rPr>
      </w:pPr>
      <w:r>
        <w:rPr>
          <w:rFonts w:ascii="Times New Roman" w:eastAsia="Times New Roman" w:hAnsi="Times New Roman" w:cs="Times New Roman"/>
          <w:sz w:val="28"/>
          <w:szCs w:val="28"/>
        </w:rPr>
        <w:t>Видеозапись обеспечивает, в том числе визуальную идентификацию объектов и участников проводимых процессуальных действий, аудиофиксацию речи, последовательна, а также соотносится с местом и временем совершения административного правонарушения.</w:t>
      </w:r>
    </w:p>
    <w:p>
      <w:pPr>
        <w:spacing w:before="0" w:after="0"/>
        <w:ind w:firstLine="547"/>
        <w:jc w:val="both"/>
        <w:rPr>
          <w:sz w:val="28"/>
          <w:szCs w:val="28"/>
        </w:rPr>
      </w:pPr>
      <w:r>
        <w:rPr>
          <w:rFonts w:ascii="Times New Roman" w:eastAsia="Times New Roman" w:hAnsi="Times New Roman" w:cs="Times New Roman"/>
          <w:sz w:val="28"/>
          <w:szCs w:val="28"/>
        </w:rPr>
        <w:t xml:space="preserve">В представленной видеозаписи, мировой судья не усматривает каких-либо нарушений в действиях сотрудников полиции. </w:t>
      </w:r>
    </w:p>
    <w:p>
      <w:pPr>
        <w:spacing w:before="0" w:after="0"/>
        <w:ind w:firstLine="547"/>
        <w:jc w:val="both"/>
        <w:rPr>
          <w:sz w:val="28"/>
          <w:szCs w:val="28"/>
        </w:rPr>
      </w:pPr>
      <w:r>
        <w:rPr>
          <w:rFonts w:ascii="Times New Roman" w:eastAsia="Times New Roman" w:hAnsi="Times New Roman" w:cs="Times New Roman"/>
          <w:sz w:val="28"/>
          <w:szCs w:val="28"/>
        </w:rPr>
        <w:t xml:space="preserve">Каждая из процессуальных процедур, осуществленных в отношении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 отстранение от управления транспортным средством, предложение пройти </w:t>
      </w:r>
      <w:r>
        <w:rPr>
          <w:rFonts w:ascii="Times New Roman" w:eastAsia="Times New Roman" w:hAnsi="Times New Roman" w:cs="Times New Roman"/>
          <w:sz w:val="28"/>
          <w:szCs w:val="28"/>
        </w:rPr>
        <w:t xml:space="preserve">медицинское </w:t>
      </w:r>
      <w:r>
        <w:rPr>
          <w:rFonts w:ascii="Times New Roman" w:eastAsia="Times New Roman" w:hAnsi="Times New Roman" w:cs="Times New Roman"/>
          <w:sz w:val="28"/>
          <w:szCs w:val="28"/>
        </w:rPr>
        <w:t>освидетельствование на состояние алкогольного опьянения</w:t>
      </w:r>
      <w:r>
        <w:rPr>
          <w:rFonts w:ascii="Times New Roman" w:eastAsia="Times New Roman" w:hAnsi="Times New Roman" w:cs="Times New Roman"/>
          <w:sz w:val="28"/>
          <w:szCs w:val="28"/>
        </w:rPr>
        <w:t xml:space="preserve"> на месте с помощью прибора</w:t>
      </w:r>
      <w:r>
        <w:rPr>
          <w:rFonts w:ascii="Times New Roman" w:eastAsia="Times New Roman" w:hAnsi="Times New Roman" w:cs="Times New Roman"/>
          <w:sz w:val="28"/>
          <w:szCs w:val="28"/>
        </w:rPr>
        <w:t>, направление на медицинское освидетельствование на состояние опьянения, - была проведена в соответствии с требованиями</w:t>
      </w:r>
      <w:r>
        <w:rPr>
          <w:rFonts w:ascii="Times New Roman" w:eastAsia="Times New Roman" w:hAnsi="Times New Roman" w:cs="Times New Roman"/>
          <w:sz w:val="28"/>
          <w:szCs w:val="28"/>
        </w:rPr>
        <w:t> </w:t>
      </w:r>
      <w:hyperlink r:id="rId20" w:anchor="/document/12125267/entry/0" w:history="1">
        <w:r>
          <w:rPr>
            <w:rFonts w:ascii="Times New Roman" w:eastAsia="Times New Roman" w:hAnsi="Times New Roman" w:cs="Times New Roman"/>
            <w:color w:val="0000EE"/>
            <w:sz w:val="28"/>
            <w:szCs w:val="28"/>
          </w:rPr>
          <w:t>КоАП РФ</w:t>
        </w:r>
      </w:hyperlink>
      <w:r>
        <w:rPr>
          <w:rFonts w:ascii="Times New Roman" w:eastAsia="Times New Roman" w:hAnsi="Times New Roman" w:cs="Times New Roman"/>
          <w:sz w:val="28"/>
          <w:szCs w:val="28"/>
        </w:rPr>
        <w:t>, с применением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21"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50 МВ </w:t>
      </w:r>
      <w:r>
        <w:rPr>
          <w:rStyle w:val="cat-PhoneNumbergrp-25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8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протокола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АГ </w:t>
      </w:r>
      <w:r>
        <w:rPr>
          <w:rStyle w:val="cat-PhoneNumbergrp-23rplc-4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 </w:t>
      </w:r>
      <w:r>
        <w:rPr>
          <w:rStyle w:val="cat-Dategrp-8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 при этом, какого либо давления со стороны сотрудников полиции в отношении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не применялось.</w:t>
      </w:r>
    </w:p>
    <w:p>
      <w:pPr>
        <w:spacing w:before="0" w:after="0"/>
        <w:ind w:firstLine="540"/>
        <w:jc w:val="both"/>
        <w:rPr>
          <w:sz w:val="28"/>
          <w:szCs w:val="28"/>
        </w:rPr>
      </w:pPr>
      <w:r>
        <w:rPr>
          <w:rFonts w:ascii="Times New Roman" w:eastAsia="Times New Roman" w:hAnsi="Times New Roman" w:cs="Times New Roman"/>
          <w:sz w:val="28"/>
          <w:szCs w:val="28"/>
        </w:rPr>
        <w:t xml:space="preserve">Факт отсутствия права управления транспортными средствами у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установленный в судебном заседании, подтверждается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к протоколу об административном правонарушении от </w:t>
      </w:r>
      <w:r>
        <w:rPr>
          <w:rStyle w:val="cat-Dategrp-8rplc-5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сведениями </w:t>
      </w:r>
      <w:r>
        <w:rPr>
          <w:rFonts w:ascii="Times New Roman" w:eastAsia="Times New Roman" w:hAnsi="Times New Roman" w:cs="Times New Roman"/>
          <w:sz w:val="28"/>
          <w:szCs w:val="28"/>
        </w:rPr>
        <w:t>баз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«ФИС» водительское удостоверение на имя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1rplc-5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выдавалось. Данный факт не отрицался и самим правонарушителем.</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Fonts w:ascii="Times New Roman" w:eastAsia="Times New Roman" w:hAnsi="Times New Roman" w:cs="Times New Roman"/>
          <w:sz w:val="28"/>
          <w:szCs w:val="28"/>
        </w:rPr>
        <w:t>Тихову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r>
        <w:rPr>
          <w:rFonts w:ascii="Times New Roman" w:eastAsia="Times New Roman" w:hAnsi="Times New Roman" w:cs="Times New Roman"/>
          <w:sz w:val="28"/>
          <w:szCs w:val="28"/>
        </w:rPr>
        <w:t>, а также наличие малолетн</w:t>
      </w:r>
      <w:r>
        <w:rPr>
          <w:rFonts w:ascii="Times New Roman" w:eastAsia="Times New Roman" w:hAnsi="Times New Roman" w:cs="Times New Roman"/>
          <w:sz w:val="28"/>
          <w:szCs w:val="28"/>
        </w:rPr>
        <w:t>их детей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Отягчающих а</w:t>
      </w:r>
      <w:r>
        <w:rPr>
          <w:rFonts w:ascii="Times New Roman" w:eastAsia="Times New Roman" w:hAnsi="Times New Roman" w:cs="Times New Roman"/>
          <w:sz w:val="28"/>
          <w:szCs w:val="28"/>
        </w:rPr>
        <w:t xml:space="preserve">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right="16" w:firstLine="567"/>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отсутствие отягчающих административную ответственность обстоятельств, а так же то, что </w:t>
      </w:r>
      <w:r>
        <w:rPr>
          <w:rFonts w:ascii="Times New Roman" w:eastAsia="Times New Roman" w:hAnsi="Times New Roman" w:cs="Times New Roman"/>
          <w:sz w:val="28"/>
          <w:szCs w:val="28"/>
        </w:rPr>
        <w:t>Тихов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относится к категории лиц, в отношении которых в соответствие с КоАП РФ, не может применяться административный арест, в том числе и по состоянию здоровья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связи с чем, суд считает необходимым назначить ему</w:t>
      </w:r>
      <w:r>
        <w:rPr>
          <w:rFonts w:ascii="Times New Roman" w:eastAsia="Times New Roman" w:hAnsi="Times New Roman" w:cs="Times New Roman"/>
          <w:sz w:val="28"/>
          <w:szCs w:val="28"/>
        </w:rPr>
        <w:t xml:space="preserve"> минимальное</w:t>
      </w:r>
      <w:r>
        <w:rPr>
          <w:rFonts w:ascii="Times New Roman" w:eastAsia="Times New Roman" w:hAnsi="Times New Roman" w:cs="Times New Roman"/>
          <w:sz w:val="28"/>
          <w:szCs w:val="28"/>
        </w:rPr>
        <w:t xml:space="preserve"> наказание предусмотренное санкцией ч. 2 ст. 12.26 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в виде административного ареста.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w:t>
      </w:r>
      <w:r>
        <w:rPr>
          <w:rFonts w:ascii="Times New Roman" w:eastAsia="Times New Roman" w:hAnsi="Times New Roman" w:cs="Times New Roman"/>
          <w:sz w:val="28"/>
          <w:szCs w:val="28"/>
        </w:rPr>
        <w:t>ч. 2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ст.ст.</w:t>
      </w:r>
      <w:r>
        <w:rPr>
          <w:rFonts w:ascii="Times New Roman" w:eastAsia="Times New Roman" w:hAnsi="Times New Roman" w:cs="Times New Roman"/>
          <w:sz w:val="28"/>
          <w:szCs w:val="28"/>
        </w:rPr>
        <w:t xml:space="preserve"> 29.9, 29.10 КоАП РФ, мировой судья</w:t>
      </w:r>
    </w:p>
    <w:p>
      <w:pPr>
        <w:spacing w:before="0" w:after="0"/>
        <w:ind w:right="16" w:firstLine="720"/>
        <w:jc w:val="center"/>
        <w:rPr>
          <w:sz w:val="28"/>
          <w:szCs w:val="28"/>
        </w:rPr>
      </w:pPr>
    </w:p>
    <w:p>
      <w:pPr>
        <w:spacing w:before="0" w:after="0"/>
        <w:ind w:right="16" w:firstLine="720"/>
        <w:jc w:val="center"/>
        <w:rPr>
          <w:sz w:val="28"/>
          <w:szCs w:val="28"/>
        </w:rPr>
      </w:pPr>
      <w:r>
        <w:rPr>
          <w:rFonts w:ascii="Times New Roman" w:eastAsia="Times New Roman" w:hAnsi="Times New Roman" w:cs="Times New Roman"/>
          <w:sz w:val="28"/>
          <w:szCs w:val="28"/>
        </w:rPr>
        <w:t xml:space="preserve">ПОСТАНОВИЛ: </w:t>
      </w:r>
    </w:p>
    <w:p>
      <w:pPr>
        <w:spacing w:before="0" w:after="0"/>
        <w:ind w:right="16" w:firstLine="720"/>
        <w:jc w:val="both"/>
        <w:rPr>
          <w:sz w:val="28"/>
          <w:szCs w:val="28"/>
        </w:rPr>
      </w:pPr>
    </w:p>
    <w:p>
      <w:pPr>
        <w:spacing w:before="0" w:after="0"/>
        <w:ind w:firstLine="540"/>
        <w:jc w:val="both"/>
        <w:rPr>
          <w:sz w:val="28"/>
          <w:szCs w:val="28"/>
        </w:rPr>
      </w:pPr>
      <w:r>
        <w:rPr>
          <w:rStyle w:val="cat-UserDefinedgrp-28rplc-60"/>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12.26 КоАП РФ и назначить ему наказание в виде административного ареста сроком на 10 суток.</w:t>
      </w:r>
      <w:r>
        <w:rPr>
          <w:rFonts w:ascii="Times New Roman" w:eastAsia="Times New Roman" w:hAnsi="Times New Roman" w:cs="Times New Roman"/>
          <w:sz w:val="28"/>
          <w:szCs w:val="28"/>
        </w:rPr>
        <w:t xml:space="preserve"> </w:t>
      </w:r>
    </w:p>
    <w:p>
      <w:pPr>
        <w:spacing w:before="0" w:after="0"/>
        <w:ind w:right="16" w:firstLine="567"/>
        <w:jc w:val="both"/>
        <w:rPr>
          <w:sz w:val="28"/>
          <w:szCs w:val="28"/>
        </w:rPr>
      </w:pPr>
      <w:r>
        <w:rPr>
          <w:rFonts w:ascii="Times New Roman" w:eastAsia="Times New Roman" w:hAnsi="Times New Roman" w:cs="Times New Roman"/>
          <w:sz w:val="28"/>
          <w:szCs w:val="28"/>
        </w:rPr>
        <w:t xml:space="preserve">Срок наказания в виде административного ареста назначенного </w:t>
      </w:r>
      <w:r>
        <w:rPr>
          <w:rFonts w:ascii="Times New Roman" w:eastAsia="Times New Roman" w:hAnsi="Times New Roman" w:cs="Times New Roman"/>
          <w:sz w:val="28"/>
          <w:szCs w:val="28"/>
        </w:rPr>
        <w:t>Тихова А.А.</w:t>
      </w:r>
      <w:r>
        <w:rPr>
          <w:rFonts w:ascii="Times New Roman" w:eastAsia="Times New Roman" w:hAnsi="Times New Roman" w:cs="Times New Roman"/>
          <w:sz w:val="28"/>
          <w:szCs w:val="28"/>
        </w:rPr>
        <w:t xml:space="preserve"> исчислять с </w:t>
      </w:r>
      <w:r>
        <w:rPr>
          <w:rStyle w:val="cat-Dategrp-15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 </w:t>
      </w:r>
    </w:p>
    <w:p>
      <w:pPr>
        <w:spacing w:before="0" w:after="0"/>
        <w:ind w:right="16"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3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p>
      <w:pPr>
        <w:spacing w:before="0" w:after="0"/>
        <w:ind w:firstLine="600"/>
        <w:jc w:val="both"/>
        <w:rPr>
          <w:sz w:val="28"/>
          <w:szCs w:val="28"/>
        </w:rPr>
      </w:pPr>
    </w:p>
    <w:sectPr>
      <w:headerReference w:type="default" r:id="rId22"/>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28rplc-4">
    <w:name w:val="cat-UserDefined grp-28 rplc-4"/>
    <w:basedOn w:val="DefaultParagraphFont"/>
  </w:style>
  <w:style w:type="character" w:customStyle="1" w:styleId="cat-PassportDatagrp-20rplc-5">
    <w:name w:val="cat-PassportData grp-20 rplc-5"/>
    <w:basedOn w:val="DefaultParagraphFont"/>
  </w:style>
  <w:style w:type="character" w:customStyle="1" w:styleId="cat-Addressgrp-2rplc-6">
    <w:name w:val="cat-Address grp-2 rplc-6"/>
    <w:basedOn w:val="DefaultParagraphFont"/>
  </w:style>
  <w:style w:type="character" w:customStyle="1" w:styleId="cat-PhoneNumbergrp-23rplc-7">
    <w:name w:val="cat-PhoneNumber grp-23 rplc-7"/>
    <w:basedOn w:val="DefaultParagraphFont"/>
  </w:style>
  <w:style w:type="character" w:customStyle="1" w:styleId="cat-Dategrp-8rplc-8">
    <w:name w:val="cat-Date grp-8 rplc-8"/>
    <w:basedOn w:val="DefaultParagraphFont"/>
  </w:style>
  <w:style w:type="character" w:customStyle="1" w:styleId="cat-Dategrp-8rplc-10">
    <w:name w:val="cat-Date grp-8 rplc-10"/>
    <w:basedOn w:val="DefaultParagraphFont"/>
  </w:style>
  <w:style w:type="character" w:customStyle="1" w:styleId="cat-Timegrp-22rplc-11">
    <w:name w:val="cat-Time grp-22 rplc-11"/>
    <w:basedOn w:val="DefaultParagraphFont"/>
  </w:style>
  <w:style w:type="character" w:customStyle="1" w:styleId="cat-PhoneNumbergrp-23rplc-14">
    <w:name w:val="cat-PhoneNumber grp-23 rplc-14"/>
    <w:basedOn w:val="DefaultParagraphFont"/>
  </w:style>
  <w:style w:type="character" w:customStyle="1" w:styleId="cat-Dategrp-8rplc-15">
    <w:name w:val="cat-Date grp-8 rplc-15"/>
    <w:basedOn w:val="DefaultParagraphFont"/>
  </w:style>
  <w:style w:type="character" w:customStyle="1" w:styleId="cat-PhoneNumbergrp-24rplc-16">
    <w:name w:val="cat-PhoneNumber grp-24 rplc-16"/>
    <w:basedOn w:val="DefaultParagraphFont"/>
  </w:style>
  <w:style w:type="character" w:customStyle="1" w:styleId="cat-Dategrp-8rplc-17">
    <w:name w:val="cat-Date grp-8 rplc-17"/>
    <w:basedOn w:val="DefaultParagraphFont"/>
  </w:style>
  <w:style w:type="character" w:customStyle="1" w:styleId="cat-PhoneNumbergrp-25rplc-18">
    <w:name w:val="cat-PhoneNumber grp-25 rplc-18"/>
    <w:basedOn w:val="DefaultParagraphFont"/>
  </w:style>
  <w:style w:type="character" w:customStyle="1" w:styleId="cat-Dategrp-8rplc-19">
    <w:name w:val="cat-Date grp-8 rplc-19"/>
    <w:basedOn w:val="DefaultParagraphFont"/>
  </w:style>
  <w:style w:type="character" w:customStyle="1" w:styleId="cat-Dategrp-8rplc-20">
    <w:name w:val="cat-Date grp-8 rplc-20"/>
    <w:basedOn w:val="DefaultParagraphFont"/>
  </w:style>
  <w:style w:type="character" w:customStyle="1" w:styleId="cat-Dategrp-9rplc-23">
    <w:name w:val="cat-Date grp-9 rplc-23"/>
    <w:basedOn w:val="DefaultParagraphFont"/>
  </w:style>
  <w:style w:type="character" w:customStyle="1" w:styleId="cat-PhoneNumbergrp-26rplc-24">
    <w:name w:val="cat-PhoneNumber grp-26 rplc-24"/>
    <w:basedOn w:val="DefaultParagraphFont"/>
  </w:style>
  <w:style w:type="character" w:customStyle="1" w:styleId="cat-PhoneNumbergrp-27rplc-25">
    <w:name w:val="cat-PhoneNumber grp-27 rplc-25"/>
    <w:basedOn w:val="DefaultParagraphFont"/>
  </w:style>
  <w:style w:type="character" w:customStyle="1" w:styleId="cat-Dategrp-10rplc-26">
    <w:name w:val="cat-Date grp-10 rplc-26"/>
    <w:basedOn w:val="DefaultParagraphFont"/>
  </w:style>
  <w:style w:type="character" w:customStyle="1" w:styleId="cat-Dategrp-11rplc-27">
    <w:name w:val="cat-Date grp-11 rplc-27"/>
    <w:basedOn w:val="DefaultParagraphFont"/>
  </w:style>
  <w:style w:type="character" w:customStyle="1" w:styleId="cat-Dategrp-12rplc-28">
    <w:name w:val="cat-Date grp-12 rplc-28"/>
    <w:basedOn w:val="DefaultParagraphFont"/>
  </w:style>
  <w:style w:type="character" w:customStyle="1" w:styleId="cat-PhoneNumbergrp-24rplc-33">
    <w:name w:val="cat-PhoneNumber grp-24 rplc-33"/>
    <w:basedOn w:val="DefaultParagraphFont"/>
  </w:style>
  <w:style w:type="character" w:customStyle="1" w:styleId="cat-Dategrp-8rplc-34">
    <w:name w:val="cat-Date grp-8 rplc-34"/>
    <w:basedOn w:val="DefaultParagraphFont"/>
  </w:style>
  <w:style w:type="character" w:customStyle="1" w:styleId="cat-PhoneNumbergrp-25rplc-35">
    <w:name w:val="cat-PhoneNumber grp-25 rplc-35"/>
    <w:basedOn w:val="DefaultParagraphFont"/>
  </w:style>
  <w:style w:type="character" w:customStyle="1" w:styleId="cat-Dategrp-8rplc-36">
    <w:name w:val="cat-Date grp-8 rplc-36"/>
    <w:basedOn w:val="DefaultParagraphFont"/>
  </w:style>
  <w:style w:type="character" w:customStyle="1" w:styleId="cat-Dategrp-14rplc-46">
    <w:name w:val="cat-Date grp-14 rplc-46"/>
    <w:basedOn w:val="DefaultParagraphFont"/>
  </w:style>
  <w:style w:type="character" w:customStyle="1" w:styleId="cat-PhoneNumbergrp-25rplc-47">
    <w:name w:val="cat-PhoneNumber grp-25 rplc-47"/>
    <w:basedOn w:val="DefaultParagraphFont"/>
  </w:style>
  <w:style w:type="character" w:customStyle="1" w:styleId="cat-Dategrp-8rplc-48">
    <w:name w:val="cat-Date grp-8 rplc-48"/>
    <w:basedOn w:val="DefaultParagraphFont"/>
  </w:style>
  <w:style w:type="character" w:customStyle="1" w:styleId="cat-PhoneNumbergrp-23rplc-49">
    <w:name w:val="cat-PhoneNumber grp-23 rplc-49"/>
    <w:basedOn w:val="DefaultParagraphFont"/>
  </w:style>
  <w:style w:type="character" w:customStyle="1" w:styleId="cat-Dategrp-8rplc-50">
    <w:name w:val="cat-Date grp-8 rplc-50"/>
    <w:basedOn w:val="DefaultParagraphFont"/>
  </w:style>
  <w:style w:type="character" w:customStyle="1" w:styleId="cat-Dategrp-8rplc-53">
    <w:name w:val="cat-Date grp-8 rplc-53"/>
    <w:basedOn w:val="DefaultParagraphFont"/>
  </w:style>
  <w:style w:type="character" w:customStyle="1" w:styleId="cat-PassportDatagrp-21rplc-55">
    <w:name w:val="cat-PassportData grp-21 rplc-55"/>
    <w:basedOn w:val="DefaultParagraphFont"/>
  </w:style>
  <w:style w:type="character" w:customStyle="1" w:styleId="cat-UserDefinedgrp-28rplc-60">
    <w:name w:val="cat-UserDefined grp-28 rplc-60"/>
    <w:basedOn w:val="DefaultParagraphFont"/>
  </w:style>
  <w:style w:type="character" w:customStyle="1" w:styleId="cat-Dategrp-15rplc-62">
    <w:name w:val="cat-Date grp-15 rplc-62"/>
    <w:basedOn w:val="DefaultParagraphFont"/>
  </w:style>
  <w:style w:type="character" w:customStyle="1" w:styleId="cat-Addressgrp-1rplc-63">
    <w:name w:val="cat-Address grp-1 rplc-63"/>
    <w:basedOn w:val="DefaultParagraphFont"/>
  </w:style>
  <w:style w:type="character" w:customStyle="1" w:styleId="cat-Addressgrp-1rplc-64">
    <w:name w:val="cat-Address grp-1 rplc-64"/>
    <w:basedOn w:val="DefaultParagraphFont"/>
  </w:style>
  <w:style w:type="character" w:customStyle="1" w:styleId="cat-Addressgrp-3rplc-65">
    <w:name w:val="cat-Address grp-3 rplc-65"/>
    <w:basedOn w:val="DefaultParagraphFont"/>
  </w:style>
  <w:style w:type="character" w:customStyle="1" w:styleId="cat-Addressgrp-4rplc-66">
    <w:name w:val="cat-Address grp-4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9D5BE644726A919033BEF781126EBAD927D3C569E3620DD429BBC697C978C7C2C73CAF567E528F499B7C84EFE8A581D9ACA75801C66qDN3J" TargetMode="External" /><Relationship Id="rId11" Type="http://schemas.openxmlformats.org/officeDocument/2006/relationships/hyperlink" Target="consultantplus://offline/ref=D9D5BE644726A919033BEF781126EBAD927D3C569E3620DD429BBC697C978C7C2C73CAF567E52DF499B7C84EFE8A581D9ACA75801C66qDN3J" TargetMode="External" /><Relationship Id="rId12" Type="http://schemas.openxmlformats.org/officeDocument/2006/relationships/hyperlink" Target="consultantplus://offline/ref=D9D5BE644726A919033BEF781126EBAD927D3C569E3620DD429BBC697C978C7C2C73CAF263E020FACDEDD84AB7DE51029EDC6B8A0265DA0Dq8N4J" TargetMode="External" /><Relationship Id="rId13" Type="http://schemas.openxmlformats.org/officeDocument/2006/relationships/hyperlink" Target="consultantplus://offline/ref=D9D5BE644726A919033BEF781126EBAD927D3C569E3620DD429BBC697C978C7C2C73CAF761E62EF499B7C84EFE8A581D9ACA75801C66qDN3J" TargetMode="External" /><Relationship Id="rId14" Type="http://schemas.openxmlformats.org/officeDocument/2006/relationships/hyperlink" Target="consultantplus://offline/ref=BDC82FFC37C8E967E4F1F96F7C067EACF01040493AF3C4540088048AB20E7C7CCA138E008C6BF59019ZAI" TargetMode="External" /><Relationship Id="rId15" Type="http://schemas.openxmlformats.org/officeDocument/2006/relationships/hyperlink" Target="consultantplus://offline/ref=BDC82FFC37C8E967E4F1F96F7C067EACF01040493AF3C4540088048AB20E7C7CCA138E008C6BF59019Z6I" TargetMode="External" /><Relationship Id="rId16" Type="http://schemas.openxmlformats.org/officeDocument/2006/relationships/hyperlink" Target="consultantplus://offline/ref=BDC82FFC37C8E967E4F1F96F7C067EACF01040493AF3C4540088048AB20E7C7CCA138E008C6BF59219ZCI" TargetMode="External" /><Relationship Id="rId17" Type="http://schemas.openxmlformats.org/officeDocument/2006/relationships/hyperlink" Target="consultantplus://offline/ref=0DCD42CB7E9CF3AFA6BD12A59C4CD7D363B2309C42E4DCAEA37412FC070F4C4AC8445AE2780Cd2C9L" TargetMode="External" /><Relationship Id="rId18" Type="http://schemas.openxmlformats.org/officeDocument/2006/relationships/hyperlink" Target="consultantplus://offline/ref=0DCD42CB7E9CF3AFA6BD12A59C4CD7D363BB309049B48BACF2211CF90F5F045A860157E379072CE1d1C0L" TargetMode="External" /><Relationship Id="rId19" Type="http://schemas.openxmlformats.org/officeDocument/2006/relationships/hyperlink" Target="consultantplus://offline/ref=0F973FAE6F73784C2452C0041F48D5FCA12B26CBBCC3488E00CC4BD71757x5N" TargetMode="External" /><Relationship Id="rId2" Type="http://schemas.openxmlformats.org/officeDocument/2006/relationships/webSettings" Target="webSettings.xml" /><Relationship Id="rId20" Type="http://schemas.openxmlformats.org/officeDocument/2006/relationships/hyperlink" Target="http://mobileonline.garant.ru/" TargetMode="External" /><Relationship Id="rId21" Type="http://schemas.openxmlformats.org/officeDocument/2006/relationships/hyperlink" Target="consultantplus://offline/ref=FFD851407232027566E6ADA9E9E94119CDCC39012C2F89B95D20979D5A786B874426C6B49AFCEFCEC7AF904693BDD8160C7EDEF8E11FX1nFI" TargetMode="External" /><Relationship Id="rId22" Type="http://schemas.openxmlformats.org/officeDocument/2006/relationships/header" Target="header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28F240BB942D423FE58B5BD79583A61B9E075AC9A42BF0404E58FC467D6B3F34238F92F025EB75C5E5F55C4E51B7A35005EC5FA1AE61C93FB7M7J" TargetMode="External" /><Relationship Id="rId5" Type="http://schemas.openxmlformats.org/officeDocument/2006/relationships/hyperlink" Target="consultantplus://offline/ref=28F240BB942D423FE58B56C48083A61B980F59C9A427F0404E58FC467D6B3F34238F92F526EA7CC8B1AF4C4A18E3AA4F01FA41ABB062BCM0J" TargetMode="External" /><Relationship Id="rId6" Type="http://schemas.openxmlformats.org/officeDocument/2006/relationships/hyperlink" Target="consultantplus://offline/ref=D9D5BE644726A919033BEF781126EBAD927D3C569E3620DD429BBC697C978C7C2C73CAF263E22CFACDEDD84AB7DE51029EDC6B8A0265DA0Dq8N4J" TargetMode="External" /><Relationship Id="rId7" Type="http://schemas.openxmlformats.org/officeDocument/2006/relationships/hyperlink" Target="consultantplus://offline/ref=D9D5BE644726A919033BEF781126EBAD927D3C569E3620DD429BBC697C978C7C2C73CAF567E529F499B7C84EFE8A581D9ACA75801C66qDN3J" TargetMode="External" /><Relationship Id="rId8" Type="http://schemas.openxmlformats.org/officeDocument/2006/relationships/hyperlink" Target="consultantplus://offline/ref=D9D5BE644726A919033BEF781126EBAD927D3C569E3620DD429BBC697C978C7C2C73CAF567E52AF499B7C84EFE8A581D9ACA75801C66qDN3J" TargetMode="External" /><Relationship Id="rId9" Type="http://schemas.openxmlformats.org/officeDocument/2006/relationships/hyperlink" Target="consultantplus://offline/ref=D9D5BE644726A919033BEF781126EBAD927F3E579E3F20DD429BBC697C978C7C2C73CAF263E029FEC8EDD84AB7DE51029EDC6B8A0265DA0Dq8N4J"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