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246</w:t>
      </w:r>
      <w:r>
        <w:rPr>
          <w:b w:val="0"/>
          <w:bCs w:val="0"/>
          <w:i w:val="0"/>
          <w:sz w:val="28"/>
          <w:szCs w:val="28"/>
        </w:rPr>
        <w:t>/202</w:t>
      </w:r>
      <w:r>
        <w:rPr>
          <w:b w:val="0"/>
          <w:bCs w:val="0"/>
          <w:i w:val="0"/>
          <w:sz w:val="28"/>
          <w:szCs w:val="28"/>
        </w:rPr>
        <w:t>1</w:t>
      </w:r>
      <w:r>
        <w:rPr>
          <w:b w:val="0"/>
          <w:bCs w:val="0"/>
          <w:i w:val="0"/>
          <w:sz w:val="28"/>
          <w:szCs w:val="28"/>
        </w:rPr>
        <w:t xml:space="preserve">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7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1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участием лица, привлекаемого к административной ответственности – </w:t>
      </w:r>
      <w:r>
        <w:rPr>
          <w:rStyle w:val="cat-FIOgrp-12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w:t>
      </w:r>
      <w:r>
        <w:rPr>
          <w:rFonts w:ascii="Times New Roman" w:eastAsia="Times New Roman" w:hAnsi="Times New Roman" w:cs="Times New Roman"/>
          <w:sz w:val="28"/>
          <w:szCs w:val="28"/>
        </w:rPr>
        <w:t xml:space="preserve">материалы </w:t>
      </w:r>
      <w:r>
        <w:rPr>
          <w:rFonts w:ascii="Times New Roman" w:eastAsia="Times New Roman" w:hAnsi="Times New Roman" w:cs="Times New Roman"/>
          <w:sz w:val="28"/>
          <w:szCs w:val="28"/>
        </w:rPr>
        <w:t>дел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об администрат</w:t>
      </w:r>
      <w:r>
        <w:rPr>
          <w:rFonts w:ascii="Times New Roman" w:eastAsia="Times New Roman" w:hAnsi="Times New Roman" w:cs="Times New Roman"/>
          <w:sz w:val="28"/>
          <w:szCs w:val="28"/>
        </w:rPr>
        <w:t>ивном правонарушении, поступивший</w:t>
      </w:r>
      <w:r>
        <w:rPr>
          <w:rFonts w:ascii="Times New Roman" w:eastAsia="Times New Roman" w:hAnsi="Times New Roman" w:cs="Times New Roman"/>
          <w:sz w:val="28"/>
          <w:szCs w:val="28"/>
        </w:rPr>
        <w:t xml:space="preserve"> из </w:t>
      </w:r>
      <w:r>
        <w:rPr>
          <w:rFonts w:ascii="Times New Roman" w:eastAsia="Times New Roman" w:hAnsi="Times New Roman" w:cs="Times New Roman"/>
          <w:sz w:val="28"/>
          <w:szCs w:val="28"/>
        </w:rPr>
        <w:t xml:space="preserve">Отдела судебных приставов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Управления Федеральной службы судебных приставов по </w:t>
      </w:r>
      <w:r>
        <w:rPr>
          <w:rStyle w:val="cat-Addressgrp-1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3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16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гражданина Российской Федерации, не работающего, инвалидности не имеющего,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привлечении его к административной ответственности за правонарушение, предусмотренное ст. 20.25 ч.1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12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7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17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зарегистрированный по адресу: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будучи привлеченным к административной ответственности </w:t>
      </w:r>
      <w:r>
        <w:rPr>
          <w:rFonts w:ascii="Times New Roman" w:eastAsia="Times New Roman" w:hAnsi="Times New Roman" w:cs="Times New Roman"/>
          <w:sz w:val="28"/>
          <w:szCs w:val="28"/>
        </w:rPr>
        <w:t xml:space="preserve">постановлением </w:t>
      </w:r>
      <w:r>
        <w:rPr>
          <w:rFonts w:ascii="Times New Roman" w:eastAsia="Times New Roman" w:hAnsi="Times New Roman" w:cs="Times New Roman"/>
          <w:sz w:val="28"/>
          <w:szCs w:val="28"/>
        </w:rPr>
        <w:t>Нижнегорского район</w:t>
      </w:r>
      <w:r>
        <w:rPr>
          <w:rFonts w:ascii="Times New Roman" w:eastAsia="Times New Roman" w:hAnsi="Times New Roman" w:cs="Times New Roman"/>
          <w:sz w:val="28"/>
          <w:szCs w:val="28"/>
        </w:rPr>
        <w:t xml:space="preserve">ного суда </w:t>
      </w:r>
      <w:r>
        <w:rPr>
          <w:rStyle w:val="cat-Addressgrp-1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8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делу № 5-</w:t>
      </w:r>
      <w:r>
        <w:rPr>
          <w:rFonts w:ascii="Times New Roman" w:eastAsia="Times New Roman" w:hAnsi="Times New Roman" w:cs="Times New Roman"/>
          <w:sz w:val="28"/>
          <w:szCs w:val="28"/>
        </w:rPr>
        <w:t>190/2021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совершение административного правонарушения, предусмотренного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20.6.1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КоАП РФ с назначением административного наказания в виде штрафа в сумме </w:t>
      </w:r>
      <w:r>
        <w:rPr>
          <w:rStyle w:val="cat-Sumgrp-15rplc-1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вступивш</w:t>
      </w:r>
      <w:r>
        <w:rPr>
          <w:rFonts w:ascii="Times New Roman" w:eastAsia="Times New Roman" w:hAnsi="Times New Roman" w:cs="Times New Roman"/>
          <w:sz w:val="28"/>
          <w:szCs w:val="28"/>
        </w:rPr>
        <w:t xml:space="preserve">им в законную в законную силу </w:t>
      </w:r>
      <w:r>
        <w:rPr>
          <w:rStyle w:val="cat-Dategrp-9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не уплатил административный штраф в сумме </w:t>
      </w:r>
      <w:r>
        <w:rPr>
          <w:rStyle w:val="cat-Sumgrp-15rplc-1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по состоянию на </w:t>
      </w:r>
      <w:r>
        <w:rPr>
          <w:rStyle w:val="cat-Dategrp-10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т.е. в срок, предусмотренный ст. 32.2 ч.1 КоАП РФ, то есть совершил правонарушение, предусмотренное ч. 1 ст. 20.25 КоАП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12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 признал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пояснил,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 не уплатил административный штраф</w:t>
      </w:r>
      <w:r>
        <w:rPr>
          <w:rFonts w:ascii="Times New Roman" w:eastAsia="Times New Roman" w:hAnsi="Times New Roman" w:cs="Times New Roman"/>
          <w:sz w:val="28"/>
          <w:szCs w:val="28"/>
        </w:rPr>
        <w:t xml:space="preserve"> в указанное время</w:t>
      </w:r>
      <w:r>
        <w:rPr>
          <w:rFonts w:ascii="Times New Roman" w:eastAsia="Times New Roman" w:hAnsi="Times New Roman" w:cs="Times New Roman"/>
          <w:sz w:val="28"/>
          <w:szCs w:val="28"/>
        </w:rPr>
        <w:t xml:space="preserve">, поскольку </w:t>
      </w:r>
      <w:r>
        <w:rPr>
          <w:rFonts w:ascii="Times New Roman" w:eastAsia="Times New Roman" w:hAnsi="Times New Roman" w:cs="Times New Roman"/>
          <w:sz w:val="28"/>
          <w:szCs w:val="28"/>
        </w:rPr>
        <w:t>отсутствовали денежные средства на оплату штрафа</w:t>
      </w:r>
      <w:r>
        <w:rPr>
          <w:rFonts w:ascii="Times New Roman" w:eastAsia="Times New Roman" w:hAnsi="Times New Roman" w:cs="Times New Roman"/>
          <w:sz w:val="28"/>
          <w:szCs w:val="28"/>
        </w:rPr>
        <w:t>, вину признал, раскаялся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ходатайством об отсрочки уплаты штрафа не обращался.</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 xml:space="preserve">пояснения </w:t>
      </w:r>
      <w:r>
        <w:rPr>
          <w:rStyle w:val="cat-FIOgrp-12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r>
        <w:rPr>
          <w:rStyle w:val="cat-FIOgrp-12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состава правонарушения, предусмотренного ст.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протоколу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7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2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а то, что </w:t>
      </w:r>
      <w:r>
        <w:rPr>
          <w:rFonts w:ascii="Times New Roman" w:eastAsia="Times New Roman" w:hAnsi="Times New Roman" w:cs="Times New Roman"/>
          <w:sz w:val="28"/>
          <w:szCs w:val="28"/>
        </w:rPr>
        <w:t xml:space="preserve">он </w:t>
      </w:r>
      <w:r>
        <w:rPr>
          <w:rStyle w:val="cat-Dategrp-7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17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зарегистрированный по адресу: </w:t>
      </w:r>
      <w:r>
        <w:rPr>
          <w:rStyle w:val="cat-Addressgrp-4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будучи привлеченным к административной ответственности </w:t>
      </w:r>
      <w:r>
        <w:rPr>
          <w:rFonts w:ascii="Times New Roman" w:eastAsia="Times New Roman" w:hAnsi="Times New Roman" w:cs="Times New Roman"/>
          <w:sz w:val="28"/>
          <w:szCs w:val="28"/>
        </w:rPr>
        <w:t xml:space="preserve">постановлением Нижнегорского районного суда </w:t>
      </w:r>
      <w:r>
        <w:rPr>
          <w:rStyle w:val="cat-Addressgrp-1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8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делу № 5-190/2021 </w:t>
      </w:r>
      <w:r>
        <w:rPr>
          <w:rFonts w:ascii="Times New Roman" w:eastAsia="Times New Roman" w:hAnsi="Times New Roman" w:cs="Times New Roman"/>
          <w:sz w:val="28"/>
          <w:szCs w:val="28"/>
        </w:rPr>
        <w:t xml:space="preserve">за совершение административного правонарушения, предусмотренного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 xml:space="preserve">20.6.1 </w:t>
      </w:r>
      <w:r>
        <w:rPr>
          <w:rFonts w:ascii="Times New Roman" w:eastAsia="Times New Roman" w:hAnsi="Times New Roman" w:cs="Times New Roman"/>
          <w:sz w:val="28"/>
          <w:szCs w:val="28"/>
        </w:rPr>
        <w:t xml:space="preserve">КоАП РФ с назначением административного наказания в виде штрафа в сумме </w:t>
      </w:r>
      <w:r>
        <w:rPr>
          <w:rStyle w:val="cat-Sumgrp-15rplc-3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вступивш</w:t>
      </w:r>
      <w:r>
        <w:rPr>
          <w:rFonts w:ascii="Times New Roman" w:eastAsia="Times New Roman" w:hAnsi="Times New Roman" w:cs="Times New Roman"/>
          <w:sz w:val="28"/>
          <w:szCs w:val="28"/>
        </w:rPr>
        <w:t xml:space="preserve">им в законную в законную силу </w:t>
      </w:r>
      <w:r>
        <w:rPr>
          <w:rStyle w:val="cat-Dategrp-9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не уплатил административный штраф в сумме </w:t>
      </w:r>
      <w:r>
        <w:rPr>
          <w:rStyle w:val="cat-Sumgrp-15rplc-3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по состоянию на </w:t>
      </w:r>
      <w:r>
        <w:rPr>
          <w:rStyle w:val="cat-Dategrp-10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т.е. в срок, предусмотренный ст. 32.2 ч.1 КоАП РФ</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Указанные в протоколе об административном правонарушении обстоятельства совершения </w:t>
      </w:r>
      <w:r>
        <w:rPr>
          <w:rStyle w:val="cat-FIOgrp-12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данного правонарушения подтверждаются копией </w:t>
      </w:r>
      <w:r>
        <w:rPr>
          <w:rFonts w:ascii="Times New Roman" w:eastAsia="Times New Roman" w:hAnsi="Times New Roman" w:cs="Times New Roman"/>
          <w:sz w:val="28"/>
          <w:szCs w:val="28"/>
        </w:rPr>
        <w:t xml:space="preserve">постановления Нижнегорского районного суда </w:t>
      </w:r>
      <w:r>
        <w:rPr>
          <w:rStyle w:val="cat-Addressgrp-1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8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делу № 5-190/2021 </w:t>
      </w:r>
      <w:r>
        <w:rPr>
          <w:rFonts w:ascii="Times New Roman" w:eastAsia="Times New Roman" w:hAnsi="Times New Roman" w:cs="Times New Roman"/>
          <w:sz w:val="28"/>
          <w:szCs w:val="28"/>
        </w:rPr>
        <w:t xml:space="preserve">за совершение административного правонарушения, предусмотренного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 xml:space="preserve">20.6.1 </w:t>
      </w:r>
      <w:r>
        <w:rPr>
          <w:rFonts w:ascii="Times New Roman" w:eastAsia="Times New Roman" w:hAnsi="Times New Roman" w:cs="Times New Roman"/>
          <w:sz w:val="28"/>
          <w:szCs w:val="28"/>
        </w:rPr>
        <w:t xml:space="preserve">КоАП РФ с назначением административного наказания в виде штрафа в сумме </w:t>
      </w:r>
      <w:r>
        <w:rPr>
          <w:rStyle w:val="cat-Sumgrp-15rplc-3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вступивш</w:t>
      </w:r>
      <w:r>
        <w:rPr>
          <w:rFonts w:ascii="Times New Roman" w:eastAsia="Times New Roman" w:hAnsi="Times New Roman" w:cs="Times New Roman"/>
          <w:sz w:val="28"/>
          <w:szCs w:val="28"/>
        </w:rPr>
        <w:t xml:space="preserve">им в законную в законную силу </w:t>
      </w:r>
      <w:r>
        <w:rPr>
          <w:rStyle w:val="cat-Dategrp-9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резолютивной части указанного постановления </w:t>
      </w:r>
      <w:r>
        <w:rPr>
          <w:rStyle w:val="cat-FIOgrp-12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w:t>
      </w:r>
      <w:r>
        <w:rPr>
          <w:rStyle w:val="cat-FIOgrp-12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уплатил административный штраф в сумме </w:t>
      </w:r>
      <w:r>
        <w:rPr>
          <w:rStyle w:val="cat-Sumgrp-15rplc-41"/>
          <w:rFonts w:ascii="Times New Roman" w:eastAsia="Times New Roman" w:hAnsi="Times New Roman" w:cs="Times New Roman"/>
          <w:sz w:val="28"/>
          <w:szCs w:val="28"/>
        </w:rPr>
        <w:t>сумма</w:t>
      </w:r>
    </w:p>
    <w:p>
      <w:pPr>
        <w:spacing w:before="0" w:after="0"/>
        <w:ind w:left="29" w:firstLine="53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w:t>
      </w:r>
      <w:hyperlink r:id="rId4" w:history="1">
        <w:r>
          <w:rPr>
            <w:rFonts w:ascii="Times New Roman" w:eastAsia="Times New Roman" w:hAnsi="Times New Roman" w:cs="Times New Roman"/>
            <w:color w:val="0000EE"/>
            <w:sz w:val="28"/>
            <w:szCs w:val="28"/>
          </w:rPr>
          <w:t>ч.5 ст. 32.2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w:t>
      </w:r>
      <w:hyperlink r:id="rId5"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6" w:history="1">
        <w:r>
          <w:rPr>
            <w:rFonts w:ascii="Times New Roman" w:eastAsia="Times New Roman" w:hAnsi="Times New Roman" w:cs="Times New Roman"/>
            <w:color w:val="0000EE"/>
            <w:sz w:val="28"/>
            <w:szCs w:val="28"/>
          </w:rPr>
          <w:t>частью 1 статьи 20.25</w:t>
        </w:r>
      </w:hyperlink>
      <w:r>
        <w:rPr>
          <w:rFonts w:ascii="Times New Roman" w:eastAsia="Times New Roman" w:hAnsi="Times New Roman" w:cs="Times New Roman"/>
          <w:sz w:val="28"/>
          <w:szCs w:val="28"/>
        </w:rPr>
        <w:t xml:space="preserve"> настоящего Кодекса, в отношении лица, не уплатившего административный штраф.</w:t>
      </w:r>
    </w:p>
    <w:p>
      <w:pPr>
        <w:spacing w:before="0" w:after="0"/>
        <w:ind w:left="29" w:firstLine="539"/>
        <w:jc w:val="both"/>
        <w:rPr>
          <w:sz w:val="28"/>
          <w:szCs w:val="28"/>
        </w:rPr>
      </w:pPr>
      <w:r>
        <w:rPr>
          <w:rFonts w:ascii="Times New Roman" w:eastAsia="Times New Roman" w:hAnsi="Times New Roman" w:cs="Times New Roman"/>
          <w:sz w:val="28"/>
          <w:szCs w:val="28"/>
        </w:rPr>
        <w:t xml:space="preserve">Таким образом, исходя из положений </w:t>
      </w:r>
      <w:hyperlink r:id="rId7" w:history="1">
        <w:r>
          <w:rPr>
            <w:rFonts w:ascii="Times New Roman" w:eastAsia="Times New Roman" w:hAnsi="Times New Roman" w:cs="Times New Roman"/>
            <w:color w:val="0000EE"/>
            <w:sz w:val="28"/>
            <w:szCs w:val="28"/>
          </w:rPr>
          <w:t>ч. 1 ст. 20.25</w:t>
        </w:r>
      </w:hyperlink>
      <w:r>
        <w:rPr>
          <w:rFonts w:ascii="Times New Roman" w:eastAsia="Times New Roman" w:hAnsi="Times New Roman" w:cs="Times New Roman"/>
          <w:sz w:val="28"/>
          <w:szCs w:val="28"/>
        </w:rPr>
        <w:t xml:space="preserve"> и </w:t>
      </w:r>
      <w:hyperlink r:id="rId8" w:history="1">
        <w:r>
          <w:rPr>
            <w:rFonts w:ascii="Times New Roman" w:eastAsia="Times New Roman" w:hAnsi="Times New Roman" w:cs="Times New Roman"/>
            <w:color w:val="0000EE"/>
            <w:sz w:val="28"/>
            <w:szCs w:val="28"/>
          </w:rPr>
          <w:t>ст. 32.2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w:t>
      </w:r>
      <w:hyperlink r:id="rId7" w:history="1">
        <w:r>
          <w:rPr>
            <w:rFonts w:ascii="Times New Roman" w:eastAsia="Times New Roman" w:hAnsi="Times New Roman" w:cs="Times New Roman"/>
            <w:color w:val="0000EE"/>
            <w:sz w:val="28"/>
            <w:szCs w:val="28"/>
          </w:rPr>
          <w:t>ч. 1 ст. 20.25</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spacing w:before="0" w:after="0"/>
        <w:ind w:firstLine="56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2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40"/>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отсутствие источника доходов,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учитывается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 - чистосердечное признание вины, а также отсутствие отягчающих ответственность обстоятельства.</w:t>
      </w:r>
    </w:p>
    <w:p>
      <w:pPr>
        <w:spacing w:before="0" w:after="0"/>
        <w:ind w:firstLine="567"/>
        <w:jc w:val="both"/>
        <w:rPr>
          <w:sz w:val="28"/>
          <w:szCs w:val="28"/>
        </w:rPr>
      </w:pPr>
      <w:r>
        <w:rPr>
          <w:rFonts w:ascii="Times New Roman" w:eastAsia="Times New Roman" w:hAnsi="Times New Roman" w:cs="Times New Roman"/>
          <w:sz w:val="28"/>
          <w:szCs w:val="28"/>
        </w:rPr>
        <w:t xml:space="preserve">Учитывая совокупность смягчающих и отягчающих вину обстоятельств, мировой судья считает возможным назначить </w:t>
      </w:r>
      <w:r>
        <w:rPr>
          <w:rStyle w:val="cat-FIOgrp-1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наказание в виде обязательных работ, считая данное наказание достаточным для предупреждения совершения новых правонарушений.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основании изложенного, руководствуясь </w:t>
      </w:r>
      <w:r>
        <w:rPr>
          <w:rFonts w:ascii="Times New Roman" w:eastAsia="Times New Roman" w:hAnsi="Times New Roman" w:cs="Times New Roman"/>
          <w:sz w:val="28"/>
          <w:szCs w:val="28"/>
        </w:rPr>
        <w:t>ст. ст. 2</w:t>
      </w:r>
      <w:r>
        <w:rPr>
          <w:rFonts w:ascii="Times New Roman" w:eastAsia="Times New Roman" w:hAnsi="Times New Roman" w:cs="Times New Roman"/>
          <w:sz w:val="28"/>
          <w:szCs w:val="28"/>
        </w:rPr>
        <w:t xml:space="preserve">9.9, 29.10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АП</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ПОСТАНОВИЛ</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sz w:val="28"/>
          <w:szCs w:val="28"/>
        </w:rPr>
        <w:tab/>
      </w:r>
      <w:r>
        <w:rPr>
          <w:rStyle w:val="cat-FIOgrp-13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совершении </w:t>
      </w:r>
      <w:r>
        <w:rPr>
          <w:rFonts w:ascii="Times New Roman" w:eastAsia="Times New Roman" w:hAnsi="Times New Roman" w:cs="Times New Roman"/>
          <w:sz w:val="28"/>
          <w:szCs w:val="28"/>
        </w:rPr>
        <w:t>адм</w:t>
      </w:r>
      <w:r>
        <w:rPr>
          <w:rFonts w:ascii="Times New Roman" w:eastAsia="Times New Roman" w:hAnsi="Times New Roman" w:cs="Times New Roman"/>
          <w:sz w:val="28"/>
          <w:szCs w:val="28"/>
        </w:rPr>
        <w:t xml:space="preserve">инистративного правонарушения, предусмотренного ст.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обязательных работ на срок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0 (</w:t>
      </w:r>
      <w:r>
        <w:rPr>
          <w:rFonts w:ascii="Times New Roman" w:eastAsia="Times New Roman" w:hAnsi="Times New Roman" w:cs="Times New Roman"/>
          <w:sz w:val="28"/>
          <w:szCs w:val="28"/>
        </w:rPr>
        <w:t>двадцать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часов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Нижнегорский районный суд </w:t>
      </w:r>
      <w:r>
        <w:rPr>
          <w:rStyle w:val="cat-Addressgrp-1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ью</w:t>
      </w:r>
      <w:r>
        <w:rPr>
          <w:rFonts w:ascii="Times New Roman" w:eastAsia="Times New Roman" w:hAnsi="Times New Roman" w:cs="Times New Roman"/>
          <w:sz w:val="28"/>
          <w:szCs w:val="28"/>
        </w:rPr>
        <w:t xml:space="preserve"> судебного участка № 65 Нижнегорского судебного района (Нижнегорский муниципальный район) </w:t>
      </w:r>
      <w:r>
        <w:rPr>
          <w:rStyle w:val="cat-Addressgrp-1rplc-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5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14rplc-49"/>
          <w:rFonts w:ascii="Times New Roman" w:eastAsia="Times New Roman" w:hAnsi="Times New Roman" w:cs="Times New Roman"/>
          <w:sz w:val="28"/>
          <w:szCs w:val="28"/>
        </w:rPr>
        <w:t>фио</w:t>
      </w: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7rplc-0">
    <w:name w:val="cat-Date grp-7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11rplc-3">
    <w:name w:val="cat-FIO grp-11 rplc-3"/>
    <w:basedOn w:val="DefaultParagraphFont"/>
  </w:style>
  <w:style w:type="character" w:customStyle="1" w:styleId="cat-FIOgrp-12rplc-4">
    <w:name w:val="cat-FIO grp-12 rplc-4"/>
    <w:basedOn w:val="DefaultParagraphFont"/>
  </w:style>
  <w:style w:type="character" w:customStyle="1" w:styleId="cat-Addressgrp-2rplc-5">
    <w:name w:val="cat-Address grp-2 rplc-5"/>
    <w:basedOn w:val="DefaultParagraphFont"/>
  </w:style>
  <w:style w:type="character" w:customStyle="1" w:styleId="cat-Addressgrp-1rplc-6">
    <w:name w:val="cat-Address grp-1 rplc-6"/>
    <w:basedOn w:val="DefaultParagraphFont"/>
  </w:style>
  <w:style w:type="character" w:customStyle="1" w:styleId="cat-FIOgrp-13rplc-7">
    <w:name w:val="cat-FIO grp-13 rplc-7"/>
    <w:basedOn w:val="DefaultParagraphFont"/>
  </w:style>
  <w:style w:type="character" w:customStyle="1" w:styleId="cat-PassportDatagrp-16rplc-8">
    <w:name w:val="cat-PassportData grp-16 rplc-8"/>
    <w:basedOn w:val="DefaultParagraphFont"/>
  </w:style>
  <w:style w:type="character" w:customStyle="1" w:styleId="cat-Addressgrp-3rplc-9">
    <w:name w:val="cat-Address grp-3 rplc-9"/>
    <w:basedOn w:val="DefaultParagraphFont"/>
  </w:style>
  <w:style w:type="character" w:customStyle="1" w:styleId="cat-FIOgrp-12rplc-10">
    <w:name w:val="cat-FIO grp-12 rplc-10"/>
    <w:basedOn w:val="DefaultParagraphFont"/>
  </w:style>
  <w:style w:type="character" w:customStyle="1" w:styleId="cat-Dategrp-7rplc-11">
    <w:name w:val="cat-Date grp-7 rplc-11"/>
    <w:basedOn w:val="DefaultParagraphFont"/>
  </w:style>
  <w:style w:type="character" w:customStyle="1" w:styleId="cat-Timegrp-17rplc-12">
    <w:name w:val="cat-Time grp-17 rplc-12"/>
    <w:basedOn w:val="DefaultParagraphFont"/>
  </w:style>
  <w:style w:type="character" w:customStyle="1" w:styleId="cat-Addressgrp-4rplc-13">
    <w:name w:val="cat-Address grp-4 rplc-13"/>
    <w:basedOn w:val="DefaultParagraphFont"/>
  </w:style>
  <w:style w:type="character" w:customStyle="1" w:styleId="cat-Addressgrp-1rplc-14">
    <w:name w:val="cat-Address grp-1 rplc-14"/>
    <w:basedOn w:val="DefaultParagraphFont"/>
  </w:style>
  <w:style w:type="character" w:customStyle="1" w:styleId="cat-Dategrp-8rplc-15">
    <w:name w:val="cat-Date grp-8 rplc-15"/>
    <w:basedOn w:val="DefaultParagraphFont"/>
  </w:style>
  <w:style w:type="character" w:customStyle="1" w:styleId="cat-Sumgrp-15rplc-16">
    <w:name w:val="cat-Sum grp-15 rplc-16"/>
    <w:basedOn w:val="DefaultParagraphFont"/>
  </w:style>
  <w:style w:type="character" w:customStyle="1" w:styleId="cat-Dategrp-9rplc-17">
    <w:name w:val="cat-Date grp-9 rplc-17"/>
    <w:basedOn w:val="DefaultParagraphFont"/>
  </w:style>
  <w:style w:type="character" w:customStyle="1" w:styleId="cat-Sumgrp-15rplc-18">
    <w:name w:val="cat-Sum grp-15 rplc-18"/>
    <w:basedOn w:val="DefaultParagraphFont"/>
  </w:style>
  <w:style w:type="character" w:customStyle="1" w:styleId="cat-Dategrp-10rplc-19">
    <w:name w:val="cat-Date grp-10 rplc-19"/>
    <w:basedOn w:val="DefaultParagraphFont"/>
  </w:style>
  <w:style w:type="character" w:customStyle="1" w:styleId="cat-FIOgrp-12rplc-20">
    <w:name w:val="cat-FIO grp-12 rplc-20"/>
    <w:basedOn w:val="DefaultParagraphFont"/>
  </w:style>
  <w:style w:type="character" w:customStyle="1" w:styleId="cat-FIOgrp-12rplc-21">
    <w:name w:val="cat-FIO grp-12 rplc-21"/>
    <w:basedOn w:val="DefaultParagraphFont"/>
  </w:style>
  <w:style w:type="character" w:customStyle="1" w:styleId="cat-FIOgrp-12rplc-22">
    <w:name w:val="cat-FIO grp-12 rplc-22"/>
    <w:basedOn w:val="DefaultParagraphFont"/>
  </w:style>
  <w:style w:type="character" w:customStyle="1" w:styleId="cat-Dategrp-7rplc-23">
    <w:name w:val="cat-Date grp-7 rplc-23"/>
    <w:basedOn w:val="DefaultParagraphFont"/>
  </w:style>
  <w:style w:type="character" w:customStyle="1" w:styleId="cat-FIOgrp-12rplc-24">
    <w:name w:val="cat-FIO grp-12 rplc-24"/>
    <w:basedOn w:val="DefaultParagraphFont"/>
  </w:style>
  <w:style w:type="character" w:customStyle="1" w:styleId="cat-Dategrp-7rplc-25">
    <w:name w:val="cat-Date grp-7 rplc-25"/>
    <w:basedOn w:val="DefaultParagraphFont"/>
  </w:style>
  <w:style w:type="character" w:customStyle="1" w:styleId="cat-Timegrp-17rplc-26">
    <w:name w:val="cat-Time grp-17 rplc-26"/>
    <w:basedOn w:val="DefaultParagraphFont"/>
  </w:style>
  <w:style w:type="character" w:customStyle="1" w:styleId="cat-Addressgrp-4rplc-27">
    <w:name w:val="cat-Address grp-4 rplc-27"/>
    <w:basedOn w:val="DefaultParagraphFont"/>
  </w:style>
  <w:style w:type="character" w:customStyle="1" w:styleId="cat-Addressgrp-1rplc-28">
    <w:name w:val="cat-Address grp-1 rplc-28"/>
    <w:basedOn w:val="DefaultParagraphFont"/>
  </w:style>
  <w:style w:type="character" w:customStyle="1" w:styleId="cat-Dategrp-8rplc-29">
    <w:name w:val="cat-Date grp-8 rplc-29"/>
    <w:basedOn w:val="DefaultParagraphFont"/>
  </w:style>
  <w:style w:type="character" w:customStyle="1" w:styleId="cat-Sumgrp-15rplc-30">
    <w:name w:val="cat-Sum grp-15 rplc-30"/>
    <w:basedOn w:val="DefaultParagraphFont"/>
  </w:style>
  <w:style w:type="character" w:customStyle="1" w:styleId="cat-Dategrp-9rplc-31">
    <w:name w:val="cat-Date grp-9 rplc-31"/>
    <w:basedOn w:val="DefaultParagraphFont"/>
  </w:style>
  <w:style w:type="character" w:customStyle="1" w:styleId="cat-Sumgrp-15rplc-32">
    <w:name w:val="cat-Sum grp-15 rplc-32"/>
    <w:basedOn w:val="DefaultParagraphFont"/>
  </w:style>
  <w:style w:type="character" w:customStyle="1" w:styleId="cat-Dategrp-10rplc-33">
    <w:name w:val="cat-Date grp-10 rplc-33"/>
    <w:basedOn w:val="DefaultParagraphFont"/>
  </w:style>
  <w:style w:type="character" w:customStyle="1" w:styleId="cat-FIOgrp-12rplc-34">
    <w:name w:val="cat-FIO grp-12 rplc-34"/>
    <w:basedOn w:val="DefaultParagraphFont"/>
  </w:style>
  <w:style w:type="character" w:customStyle="1" w:styleId="cat-Addressgrp-1rplc-35">
    <w:name w:val="cat-Address grp-1 rplc-35"/>
    <w:basedOn w:val="DefaultParagraphFont"/>
  </w:style>
  <w:style w:type="character" w:customStyle="1" w:styleId="cat-Dategrp-8rplc-36">
    <w:name w:val="cat-Date grp-8 rplc-36"/>
    <w:basedOn w:val="DefaultParagraphFont"/>
  </w:style>
  <w:style w:type="character" w:customStyle="1" w:styleId="cat-Sumgrp-15rplc-37">
    <w:name w:val="cat-Sum grp-15 rplc-37"/>
    <w:basedOn w:val="DefaultParagraphFont"/>
  </w:style>
  <w:style w:type="character" w:customStyle="1" w:styleId="cat-Dategrp-9rplc-38">
    <w:name w:val="cat-Date grp-9 rplc-38"/>
    <w:basedOn w:val="DefaultParagraphFont"/>
  </w:style>
  <w:style w:type="character" w:customStyle="1" w:styleId="cat-FIOgrp-12rplc-39">
    <w:name w:val="cat-FIO grp-12 rplc-39"/>
    <w:basedOn w:val="DefaultParagraphFont"/>
  </w:style>
  <w:style w:type="character" w:customStyle="1" w:styleId="cat-FIOgrp-12rplc-40">
    <w:name w:val="cat-FIO grp-12 rplc-40"/>
    <w:basedOn w:val="DefaultParagraphFont"/>
  </w:style>
  <w:style w:type="character" w:customStyle="1" w:styleId="cat-Sumgrp-15rplc-41">
    <w:name w:val="cat-Sum grp-15 rplc-41"/>
    <w:basedOn w:val="DefaultParagraphFont"/>
  </w:style>
  <w:style w:type="character" w:customStyle="1" w:styleId="cat-FIOgrp-12rplc-42">
    <w:name w:val="cat-FIO grp-12 rplc-42"/>
    <w:basedOn w:val="DefaultParagraphFont"/>
  </w:style>
  <w:style w:type="character" w:customStyle="1" w:styleId="cat-FIOgrp-12rplc-43">
    <w:name w:val="cat-FIO grp-12 rplc-43"/>
    <w:basedOn w:val="DefaultParagraphFont"/>
  </w:style>
  <w:style w:type="character" w:customStyle="1" w:styleId="cat-FIOgrp-13rplc-44">
    <w:name w:val="cat-FIO grp-13 rplc-44"/>
    <w:basedOn w:val="DefaultParagraphFont"/>
  </w:style>
  <w:style w:type="character" w:customStyle="1" w:styleId="cat-Addressgrp-1rplc-45">
    <w:name w:val="cat-Address grp-1 rplc-45"/>
    <w:basedOn w:val="DefaultParagraphFont"/>
  </w:style>
  <w:style w:type="character" w:customStyle="1" w:styleId="cat-Addressgrp-1rplc-46">
    <w:name w:val="cat-Address grp-1 rplc-46"/>
    <w:basedOn w:val="DefaultParagraphFont"/>
  </w:style>
  <w:style w:type="character" w:customStyle="1" w:styleId="cat-Addressgrp-5rplc-47">
    <w:name w:val="cat-Address grp-5 rplc-47"/>
    <w:basedOn w:val="DefaultParagraphFont"/>
  </w:style>
  <w:style w:type="character" w:customStyle="1" w:styleId="cat-Addressgrp-6rplc-48">
    <w:name w:val="cat-Address grp-6 rplc-48"/>
    <w:basedOn w:val="DefaultParagraphFont"/>
  </w:style>
  <w:style w:type="character" w:customStyle="1" w:styleId="cat-FIOgrp-14rplc-49">
    <w:name w:val="cat-FIO grp-14 rplc-4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0C837916F081F25FC18DB25161FD220C81BE68D364D1079B7D51263977C14D912BC2BF2EBA24DVBE" TargetMode="External" /><Relationship Id="rId5" Type="http://schemas.openxmlformats.org/officeDocument/2006/relationships/hyperlink" Target="consultantplus://offline/ref=0E6409FD1391FC227298424A270DFF1E48A3F53EABCEB7F1794EB3F79220FA2F4C85B9400456DCF0XC55G" TargetMode="External" /><Relationship Id="rId6" Type="http://schemas.openxmlformats.org/officeDocument/2006/relationships/hyperlink" Target="consultantplus://offline/ref=0E6409FD1391FC227298424A270DFF1E48A3F53EABCEB7F1794EB3F79220FA2F4C85B94305X556G" TargetMode="External" /><Relationship Id="rId7" Type="http://schemas.openxmlformats.org/officeDocument/2006/relationships/hyperlink" Target="consultantplus://offline/ref=B0C837916F081F25FC18DB25161FD220C81BE68D364D1079B7D51263977C14D912BC2BF1E34AV8E" TargetMode="External" /><Relationship Id="rId8" Type="http://schemas.openxmlformats.org/officeDocument/2006/relationships/hyperlink" Target="consultantplus://offline/ref=B0C837916F081F25FC18DB25161FD220C81BE68D364D1079B7D51263977C14D912BC2BF2E2A8D7D846V6E" TargetMode="External"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