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251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Style w:val="cat-FIOgrp-2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           </w:t>
      </w:r>
      <w:r>
        <w:rPr>
          <w:rStyle w:val="cat-FIOgrp-22rplc-6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</w:p>
    <w:p>
      <w:pPr>
        <w:spacing w:before="0" w:after="0"/>
        <w:ind w:left="3240"/>
        <w:jc w:val="both"/>
        <w:rPr>
          <w:sz w:val="28"/>
          <w:szCs w:val="28"/>
        </w:rPr>
      </w:pPr>
      <w:r>
        <w:rPr>
          <w:rStyle w:val="cat-PassportDatagrp-3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работающего, 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иждивении малолетних детей не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31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хранил наркотическое средство, которые согласно заключения эксперта № 1/</w:t>
      </w:r>
      <w:r>
        <w:rPr>
          <w:rFonts w:ascii="Times New Roman" w:eastAsia="Times New Roman" w:hAnsi="Times New Roman" w:cs="Times New Roman"/>
          <w:sz w:val="28"/>
          <w:szCs w:val="28"/>
        </w:rPr>
        <w:t>825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наркотическим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частями растения конопля (растений рода каннабис), содержащих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25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накротическим средством гашиш (анаша, смола каннабис)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цели сбыта, что не </w:t>
      </w:r>
      <w:r>
        <w:rPr>
          <w:rFonts w:ascii="Times New Roman" w:eastAsia="Times New Roman" w:hAnsi="Times New Roman" w:cs="Times New Roman"/>
          <w:sz w:val="28"/>
          <w:szCs w:val="28"/>
        </w:rPr>
        <w:t>содержит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ответственность по ч. 1 ст.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вышеуказанного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 признал в полном объеме,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количеством наркотического средства согласен,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на уплату штрафа имеет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дополнил, что наркотические средства не употребляет, на основании этого прошел освидетельствование, при котором наркотического опьянения не выявлено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2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пришел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наличии в действиях </w:t>
      </w:r>
      <w:r>
        <w:rPr>
          <w:rStyle w:val="cat-FIOgrp-2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>
        <w:rPr>
          <w:rStyle w:val="cat-PhoneNumbergrp-32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был составлен в отношении </w:t>
      </w:r>
      <w:r>
        <w:rPr>
          <w:rStyle w:val="cat-FIOgrp-2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31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хранил наркотическое средство, которые согласно заключения эксперта № 1/825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наркотическим средством частями растения конопля (растений рода каннабис), содержащих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25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являются накротическим средством гашиш (анаша, смола каннабис) без цели сбыта, что не содержит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20 Федерального закона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-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РФ от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«Об утверждении перечня наркотических средств, психотропных веществ и их прекурсоров, подлежащих контролю в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 «марихуана»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производные является наркотическим средством.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аналогов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незаконные приобретение, хранение, перевозка без цели сбыта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содержащих наркотические средства или психотропные вещества, либо их частей, содержащих наркотические средства или психотропные вещества, -влекут наложение административного штрафа в размере от четырех тысяч до </w:t>
      </w:r>
      <w:r>
        <w:rPr>
          <w:rStyle w:val="cat-SumInWordsgrp-27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ействиях </w:t>
      </w:r>
      <w:r>
        <w:rPr>
          <w:rStyle w:val="cat-FIOgrp-2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езаконн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2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№ </w:t>
      </w:r>
      <w:r>
        <w:rPr>
          <w:rFonts w:ascii="Times New Roman" w:eastAsia="Times New Roman" w:hAnsi="Times New Roman" w:cs="Times New Roman"/>
          <w:sz w:val="28"/>
          <w:szCs w:val="28"/>
        </w:rPr>
        <w:t>334606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составлен компетентным лицом в соответствие с требованиями ст.28.2 КоАП РФ; признательными пояснениями </w:t>
      </w:r>
      <w:r>
        <w:rPr>
          <w:rStyle w:val="cat-FIOgrp-2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№ 3 от </w:t>
      </w:r>
      <w:r>
        <w:rPr>
          <w:rStyle w:val="cat-Dategrp-1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проверки, актом обследования жилого помещения от </w:t>
      </w:r>
      <w:r>
        <w:rPr>
          <w:rStyle w:val="cat-Dategrp-1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1/</w:t>
      </w:r>
      <w:r>
        <w:rPr>
          <w:rFonts w:ascii="Times New Roman" w:eastAsia="Times New Roman" w:hAnsi="Times New Roman" w:cs="Times New Roman"/>
          <w:sz w:val="28"/>
          <w:szCs w:val="28"/>
        </w:rPr>
        <w:t>825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0130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хранении вещественных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82 АА № 020770 от </w:t>
      </w:r>
      <w:r>
        <w:rPr>
          <w:rStyle w:val="cat-Dategrp-16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ХТИ № 1260 от </w:t>
      </w:r>
      <w:r>
        <w:rPr>
          <w:rStyle w:val="cat-Dategrp-18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состояние опьянения у </w:t>
      </w:r>
      <w:r>
        <w:rPr>
          <w:rStyle w:val="cat-FIOgrp-2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выявлено, актом медицинского освидетельствования № 123 от </w:t>
      </w:r>
      <w:r>
        <w:rPr>
          <w:rStyle w:val="cat-Dategrp-16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состояние опьянения не установлено и другими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</w:t>
      </w:r>
      <w:r>
        <w:rPr>
          <w:rFonts w:ascii="Times New Roman" w:eastAsia="Times New Roman" w:hAnsi="Times New Roman" w:cs="Times New Roman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виновности </w:t>
      </w:r>
      <w:r>
        <w:rPr>
          <w:rStyle w:val="cat-FIOgrp-21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ч.1 ст.6.8 КоАП РФ,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незаконное хранение без цели сбыта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1 статьи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2 статьи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Законодатель, установив названные положения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 </w:t>
      </w:r>
      <w:r>
        <w:rPr>
          <w:rStyle w:val="cat-FIOgrp-21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 наличие обстоятельств, смягчающих административную ответственность раскаяни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обстоятельств, в связи с чем, полагаю необходимым назначить ему наказание в виде административного штрафа, предусмотренного санкцией ч.1 ст.6.8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решить в порядке ст. 26.6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с</w:t>
      </w:r>
      <w:r>
        <w:rPr>
          <w:rFonts w:ascii="Times New Roman" w:eastAsia="Times New Roman" w:hAnsi="Times New Roman" w:cs="Times New Roman"/>
          <w:sz w:val="28"/>
          <w:szCs w:val="28"/>
        </w:rPr>
        <w:t>удья, орган, должностное лицо, в производстве которых находится дело об административном правонарушении, обязаны принять необходимые меры по обеспечению сохранности вещественных доказательств до разрешения дела по существу, а также принять решение о них по окончании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3.1, ч. 2.1 ст.4.1, ч.1 ст.6.8, 29.9-29.10, 30.1 Кодекса об административных правонарушениях Российской Федерации,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2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Style w:val="cat-Sumgrp-26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8rplc-4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 растений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конопля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переданн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хранение согласно квитанции № </w:t>
      </w:r>
      <w:r>
        <w:rPr>
          <w:rFonts w:ascii="Times New Roman" w:eastAsia="Times New Roman" w:hAnsi="Times New Roman" w:cs="Times New Roman"/>
          <w:sz w:val="28"/>
          <w:szCs w:val="28"/>
        </w:rPr>
        <w:t>0130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9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Централизованную камеру хранения наркотических средств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по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уничтожить.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</w:t>
      </w:r>
      <w:r>
        <w:rPr>
          <w:rStyle w:val="cat-UserDefinedgrp-38rplc-49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9rplc-6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4rplc-6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0rplc-3">
    <w:name w:val="cat-FIO grp-20 rplc-3"/>
    <w:basedOn w:val="DefaultParagraphFont"/>
  </w:style>
  <w:style w:type="character" w:customStyle="1" w:styleId="cat-FIOgrp-21rplc-4">
    <w:name w:val="cat-FIO grp-2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23rplc-9">
    <w:name w:val="cat-FIO grp-23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31rplc-11">
    <w:name w:val="cat-Time grp-31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Sumgrp-25rplc-14">
    <w:name w:val="cat-Sum grp-25 rplc-14"/>
    <w:basedOn w:val="DefaultParagraphFont"/>
  </w:style>
  <w:style w:type="character" w:customStyle="1" w:styleId="cat-FIOgrp-23rplc-15">
    <w:name w:val="cat-FIO grp-23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PhoneNumbergrp-32rplc-18">
    <w:name w:val="cat-PhoneNumber grp-32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Timegrp-31rplc-22">
    <w:name w:val="cat-Time grp-31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25rplc-25">
    <w:name w:val="cat-Sum grp-25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SumInWordsgrp-27rplc-28">
    <w:name w:val="cat-SumInWords grp-27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21rplc-32">
    <w:name w:val="cat-FIO grp-21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Dategrp-16rplc-37">
    <w:name w:val="cat-Date grp-16 rplc-37"/>
    <w:basedOn w:val="DefaultParagraphFont"/>
  </w:style>
  <w:style w:type="character" w:customStyle="1" w:styleId="cat-Dategrp-18rplc-38">
    <w:name w:val="cat-Date grp-18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Dategrp-16rplc-40">
    <w:name w:val="cat-Date grp-16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Sumgrp-26rplc-44">
    <w:name w:val="cat-Sum grp-26 rplc-44"/>
    <w:basedOn w:val="DefaultParagraphFont"/>
  </w:style>
  <w:style w:type="character" w:customStyle="1" w:styleId="cat-SumInWordsgrp-28rplc-45">
    <w:name w:val="cat-SumInWords grp-28 rplc-45"/>
    <w:basedOn w:val="DefaultParagraphFont"/>
  </w:style>
  <w:style w:type="character" w:customStyle="1" w:styleId="cat-Dategrp-19rplc-46">
    <w:name w:val="cat-Date grp-19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UserDefinedgrp-38rplc-49">
    <w:name w:val="cat-UserDefined grp-38 rplc-49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6rplc-60">
    <w:name w:val="cat-Address grp-6 rplc-60"/>
    <w:basedOn w:val="DefaultParagraphFont"/>
  </w:style>
  <w:style w:type="character" w:customStyle="1" w:styleId="cat-SumInWordsgrp-29rplc-61">
    <w:name w:val="cat-SumInWords grp-29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7rplc-64">
    <w:name w:val="cat-Address grp-7 rplc-64"/>
    <w:basedOn w:val="DefaultParagraphFont"/>
  </w:style>
  <w:style w:type="character" w:customStyle="1" w:styleId="cat-Addressgrp-8rplc-65">
    <w:name w:val="cat-Address grp-8 rplc-65"/>
    <w:basedOn w:val="DefaultParagraphFont"/>
  </w:style>
  <w:style w:type="character" w:customStyle="1" w:styleId="cat-FIOgrp-24rplc-66">
    <w:name w:val="cat-FIO grp-24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5F4B2C90C6DAE805ECC38F5A88126ECF486596A1CA8154208E501D1DEE1885E1F8FF1D4DF4AF051BMEN" TargetMode="External" /><Relationship Id="rId5" Type="http://schemas.openxmlformats.org/officeDocument/2006/relationships/hyperlink" Target="consultantplus://offline/ref=1C5F4B2C90C6DAE805ECC38F5A88126ECC4B6097A4CC8154208E501D1DEE1885E1F8FF1D4DF4AF051BMFN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BDA584D72EC98B585566C87C2E54B4F72232A9577A332FCB192C9F45093E1AA2099EF2A7D84800E8D1X6H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