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254</w:t>
      </w:r>
      <w:r>
        <w:rPr>
          <w:b w:val="0"/>
          <w:bCs w:val="0"/>
          <w:i w:val="0"/>
          <w:sz w:val="28"/>
          <w:szCs w:val="28"/>
        </w:rPr>
        <w:t>/</w:t>
      </w:r>
      <w:r>
        <w:rPr>
          <w:b w:val="0"/>
          <w:bCs w:val="0"/>
          <w:i w:val="0"/>
          <w:sz w:val="28"/>
          <w:szCs w:val="28"/>
        </w:rPr>
        <w:t>20</w:t>
      </w:r>
      <w:r>
        <w:rPr>
          <w:b w:val="0"/>
          <w:bCs w:val="0"/>
          <w:i w:val="0"/>
          <w:sz w:val="28"/>
          <w:szCs w:val="28"/>
        </w:rPr>
        <w:t>20</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августа</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 Нижнегорский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Гноевой 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лица, привлекаемого к административной ответственности –</w:t>
      </w:r>
      <w:r>
        <w:rPr>
          <w:rFonts w:ascii="Times New Roman" w:eastAsia="Times New Roman" w:hAnsi="Times New Roman" w:cs="Times New Roman"/>
          <w:sz w:val="28"/>
          <w:szCs w:val="28"/>
        </w:rPr>
        <w:t xml:space="preserve"> Абсеттарова Н.А.</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jc w:val="both"/>
        <w:rPr>
          <w:sz w:val="28"/>
          <w:szCs w:val="28"/>
        </w:rPr>
      </w:pPr>
    </w:p>
    <w:p>
      <w:pPr>
        <w:spacing w:before="0" w:after="0"/>
        <w:ind w:left="4536"/>
        <w:jc w:val="both"/>
        <w:rPr>
          <w:sz w:val="28"/>
          <w:szCs w:val="28"/>
        </w:rPr>
      </w:pPr>
      <w:r>
        <w:rPr>
          <w:rStyle w:val="cat-UserDefinedgrp-32rplc-4"/>
          <w:rFonts w:ascii="Times New Roman" w:eastAsia="Times New Roman" w:hAnsi="Times New Roman" w:cs="Times New Roman"/>
          <w:sz w:val="28"/>
          <w:szCs w:val="28"/>
        </w:rPr>
        <w:t>Абсеттарова Н.А.</w:t>
      </w:r>
      <w:r>
        <w:rPr>
          <w:rFonts w:ascii="Times New Roman" w:eastAsia="Times New Roman" w:hAnsi="Times New Roman" w:cs="Times New Roman"/>
          <w:sz w:val="28"/>
          <w:szCs w:val="28"/>
        </w:rPr>
        <w:t xml:space="preserve">, </w:t>
      </w:r>
      <w:r>
        <w:rPr>
          <w:rStyle w:val="cat-PassportDatagrp-27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33rplc-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имеющего </w:t>
      </w:r>
      <w:r>
        <w:rPr>
          <w:rFonts w:ascii="Times New Roman" w:eastAsia="Times New Roman" w:hAnsi="Times New Roman" w:cs="Times New Roman"/>
          <w:sz w:val="28"/>
          <w:szCs w:val="28"/>
        </w:rPr>
        <w:t xml:space="preserve">среднее профессиональное </w:t>
      </w:r>
      <w:r>
        <w:rPr>
          <w:rFonts w:ascii="Times New Roman" w:eastAsia="Times New Roman" w:hAnsi="Times New Roman" w:cs="Times New Roman"/>
          <w:sz w:val="28"/>
          <w:szCs w:val="28"/>
        </w:rPr>
        <w:t xml:space="preserve">образование, </w:t>
      </w:r>
      <w:r>
        <w:rPr>
          <w:rFonts w:ascii="Times New Roman" w:eastAsia="Times New Roman" w:hAnsi="Times New Roman" w:cs="Times New Roman"/>
          <w:sz w:val="28"/>
          <w:szCs w:val="28"/>
        </w:rPr>
        <w:t>разведенного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работающего</w:t>
      </w:r>
      <w:r>
        <w:rPr>
          <w:rFonts w:ascii="Times New Roman" w:eastAsia="Times New Roman" w:hAnsi="Times New Roman" w:cs="Times New Roman"/>
          <w:sz w:val="28"/>
          <w:szCs w:val="28"/>
        </w:rPr>
        <w:t>, 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1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Согласно протоколу об административном правонарушении РК-</w:t>
      </w:r>
      <w:r>
        <w:rPr>
          <w:rStyle w:val="cat-UserDefinedgrp-34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8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9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ходе </w:t>
      </w:r>
      <w:r>
        <w:rPr>
          <w:rFonts w:ascii="Times New Roman" w:eastAsia="Times New Roman" w:hAnsi="Times New Roman" w:cs="Times New Roman"/>
          <w:sz w:val="28"/>
          <w:szCs w:val="28"/>
        </w:rPr>
        <w:t xml:space="preserve">осмотра домовладения </w:t>
      </w:r>
      <w:r>
        <w:rPr>
          <w:rFonts w:ascii="Times New Roman" w:eastAsia="Times New Roman" w:hAnsi="Times New Roman" w:cs="Times New Roman"/>
          <w:sz w:val="28"/>
          <w:szCs w:val="28"/>
        </w:rPr>
        <w:t>по месту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проживания </w:t>
      </w:r>
      <w:r>
        <w:rPr>
          <w:rFonts w:ascii="Times New Roman" w:eastAsia="Times New Roman" w:hAnsi="Times New Roman" w:cs="Times New Roman"/>
          <w:sz w:val="28"/>
          <w:szCs w:val="28"/>
        </w:rPr>
        <w:t>Абсеттарова Н.А.</w:t>
      </w:r>
      <w:r>
        <w:rPr>
          <w:rFonts w:ascii="Times New Roman" w:eastAsia="Times New Roman" w:hAnsi="Times New Roman" w:cs="Times New Roman"/>
          <w:sz w:val="28"/>
          <w:szCs w:val="28"/>
        </w:rPr>
        <w:t xml:space="preserve">, по адресу: </w:t>
      </w:r>
      <w:r>
        <w:rPr>
          <w:rStyle w:val="cat-Addressgrp-2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было обнаружено и изъято вещество растительного происхождения серо-зеленого цвета, </w:t>
      </w:r>
      <w:r>
        <w:rPr>
          <w:rFonts w:ascii="Times New Roman" w:eastAsia="Times New Roman" w:hAnsi="Times New Roman" w:cs="Times New Roman"/>
          <w:sz w:val="28"/>
          <w:szCs w:val="28"/>
        </w:rPr>
        <w:t>которо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наркотическим средством каннабис (</w:t>
      </w:r>
      <w:r>
        <w:rPr>
          <w:rFonts w:ascii="Times New Roman" w:eastAsia="Times New Roman" w:hAnsi="Times New Roman" w:cs="Times New Roman"/>
          <w:sz w:val="28"/>
          <w:szCs w:val="28"/>
        </w:rPr>
        <w:t>марихуана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w:t>
      </w:r>
      <w:r>
        <w:rPr>
          <w:rFonts w:ascii="Times New Roman" w:eastAsia="Times New Roman" w:hAnsi="Times New Roman" w:cs="Times New Roman"/>
          <w:sz w:val="28"/>
          <w:szCs w:val="28"/>
        </w:rPr>
        <w:t>Абсеттаров Н.А.</w:t>
      </w:r>
      <w:r>
        <w:rPr>
          <w:rFonts w:ascii="Times New Roman" w:eastAsia="Times New Roman" w:hAnsi="Times New Roman" w:cs="Times New Roman"/>
          <w:sz w:val="28"/>
          <w:szCs w:val="28"/>
        </w:rPr>
        <w:t xml:space="preserve"> хранил без цели сбыта</w:t>
      </w:r>
      <w:r>
        <w:rPr>
          <w:rFonts w:ascii="Times New Roman" w:eastAsia="Times New Roman" w:hAnsi="Times New Roman" w:cs="Times New Roman"/>
          <w:sz w:val="28"/>
          <w:szCs w:val="28"/>
        </w:rPr>
        <w:t xml:space="preserve"> по месту проживания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 что предусмотрена административная ответственность по ч. 1 ст. 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Абсеттаров Н.А.</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ину в совершении вышеуказанного правонарушения признал в полном объеме и пояснил,</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содеянном раскаивается, </w:t>
      </w:r>
      <w:r>
        <w:rPr>
          <w:rFonts w:ascii="Times New Roman" w:eastAsia="Times New Roman" w:hAnsi="Times New Roman" w:cs="Times New Roman"/>
          <w:sz w:val="28"/>
          <w:szCs w:val="28"/>
        </w:rPr>
        <w:t>наркотические средства употребля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давно</w:t>
      </w:r>
      <w:r>
        <w:rPr>
          <w:rFonts w:ascii="Times New Roman" w:eastAsia="Times New Roman" w:hAnsi="Times New Roman" w:cs="Times New Roman"/>
          <w:sz w:val="28"/>
          <w:szCs w:val="28"/>
        </w:rPr>
        <w:t xml:space="preserve"> и потом забыл о нем, хранил под ковром. Наркотические вещества употребляет очень редко.</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Fonts w:ascii="Times New Roman" w:eastAsia="Times New Roman" w:hAnsi="Times New Roman" w:cs="Times New Roman"/>
          <w:sz w:val="28"/>
          <w:szCs w:val="28"/>
        </w:rPr>
        <w:t>Абсеттаровым Н.А.</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1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протоколом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РК – </w:t>
      </w:r>
      <w:r>
        <w:rPr>
          <w:rStyle w:val="cat-UserDefinedgrp-34rplc-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административном правонарушении от </w:t>
      </w:r>
      <w:r>
        <w:rPr>
          <w:rStyle w:val="cat-Dategrp-8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рапортом от </w:t>
      </w:r>
      <w:r>
        <w:rPr>
          <w:rStyle w:val="cat-Dategrp-9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объяснениями Абсеттарова Н.А. от </w:t>
      </w:r>
      <w:r>
        <w:rPr>
          <w:rStyle w:val="cat-Dategrp-9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объяснениями Усмановой Л.Р. от </w:t>
      </w:r>
      <w:r>
        <w:rPr>
          <w:rStyle w:val="cat-Dategrp-9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осмотра места происшествия от </w:t>
      </w:r>
      <w:r>
        <w:rPr>
          <w:rStyle w:val="cat-Dategrp-9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при осмотре обнаружено и изъято вещество растительного происхождения серо-зеленого цвета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заключением эксперта № 1/</w:t>
      </w:r>
      <w:r>
        <w:rPr>
          <w:rFonts w:ascii="Times New Roman" w:eastAsia="Times New Roman" w:hAnsi="Times New Roman" w:cs="Times New Roman"/>
          <w:sz w:val="28"/>
          <w:szCs w:val="28"/>
        </w:rPr>
        <w:t>898</w:t>
      </w:r>
      <w:r>
        <w:rPr>
          <w:rFonts w:ascii="Times New Roman" w:eastAsia="Times New Roman" w:hAnsi="Times New Roman" w:cs="Times New Roman"/>
          <w:sz w:val="28"/>
          <w:szCs w:val="28"/>
        </w:rPr>
        <w:t xml:space="preserve"> от </w:t>
      </w:r>
      <w:r>
        <w:rPr>
          <w:rStyle w:val="cat-Dategrp-10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67"/>
        <w:jc w:val="both"/>
        <w:rPr>
          <w:sz w:val="28"/>
          <w:szCs w:val="28"/>
        </w:rPr>
      </w:pPr>
      <w:r>
        <w:rPr>
          <w:rFonts w:ascii="Times New Roman" w:eastAsia="Times New Roman" w:hAnsi="Times New Roman" w:cs="Times New Roman"/>
          <w:sz w:val="28"/>
          <w:szCs w:val="28"/>
        </w:rPr>
        <w:t>Часть 1 статьи 6.8 КоАП РФ устанавливает административную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pPr>
        <w:spacing w:before="0" w:after="0"/>
        <w:ind w:firstLine="567"/>
        <w:jc w:val="both"/>
        <w:rPr>
          <w:sz w:val="28"/>
          <w:szCs w:val="28"/>
        </w:rPr>
      </w:pPr>
      <w:r>
        <w:rPr>
          <w:rFonts w:ascii="Times New Roman" w:eastAsia="Times New Roman" w:hAnsi="Times New Roman" w:cs="Times New Roman"/>
          <w:sz w:val="28"/>
          <w:szCs w:val="28"/>
        </w:rPr>
        <w:t>Объектом административного правонарушения, предусмотренного ст. 6.8 КоАП РФ, выступает здоровье граждан, а также установленный порядок оборота наркотических средств, психотропных веществ и их аналогов.</w:t>
      </w:r>
    </w:p>
    <w:p>
      <w:pPr>
        <w:spacing w:before="0" w:after="0"/>
        <w:ind w:firstLine="567"/>
        <w:jc w:val="both"/>
        <w:rPr>
          <w:sz w:val="28"/>
          <w:szCs w:val="28"/>
        </w:rPr>
      </w:pPr>
      <w:r>
        <w:rPr>
          <w:rFonts w:ascii="Times New Roman" w:eastAsia="Times New Roman" w:hAnsi="Times New Roman" w:cs="Times New Roman"/>
          <w:sz w:val="28"/>
          <w:szCs w:val="28"/>
        </w:rPr>
        <w:t>Объективную сторону правонарушения составляют противоправные действия, выраженные в незаконном приобретении наркотических средств или психотропных веществ или их хранении.</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ч. 2 ст. 20 Федерального закона от </w:t>
      </w:r>
      <w:r>
        <w:rPr>
          <w:rStyle w:val="cat-Dategrp-11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3-ФЗ "О наркотических средствах и психотропных веществах", хранение наркотических средств, психотропных веществ и внесенных в Список I прекурсоров в любых количествах в целях, не предусмотренных настоящим Федеральным законом, запрещается.</w:t>
      </w:r>
    </w:p>
    <w:p>
      <w:pPr>
        <w:spacing w:before="0" w:after="0"/>
        <w:ind w:firstLine="547"/>
        <w:jc w:val="both"/>
        <w:rPr>
          <w:sz w:val="28"/>
          <w:szCs w:val="28"/>
        </w:rPr>
      </w:pPr>
      <w:r>
        <w:rPr>
          <w:rFonts w:ascii="Times New Roman" w:eastAsia="Times New Roman" w:hAnsi="Times New Roman" w:cs="Times New Roman"/>
          <w:sz w:val="28"/>
          <w:szCs w:val="28"/>
        </w:rPr>
        <w:t xml:space="preserve">В соответствии с Перечнем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Федерации от </w:t>
      </w:r>
      <w:r>
        <w:rPr>
          <w:rStyle w:val="cat-Dategrp-12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681 (в редакции от </w:t>
      </w:r>
      <w:r>
        <w:rPr>
          <w:rStyle w:val="cat-Dategrp-13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216), «каннабис (марихуана)» относится к наркотическим средствам.</w:t>
      </w:r>
    </w:p>
    <w:p>
      <w:pPr>
        <w:spacing w:before="0" w:after="0"/>
        <w:ind w:firstLine="540"/>
        <w:jc w:val="both"/>
        <w:rPr>
          <w:sz w:val="28"/>
          <w:szCs w:val="28"/>
        </w:rPr>
      </w:pPr>
      <w:r>
        <w:rPr>
          <w:rFonts w:ascii="Times New Roman" w:eastAsia="Times New Roman" w:hAnsi="Times New Roman" w:cs="Times New Roman"/>
          <w:sz w:val="28"/>
          <w:szCs w:val="28"/>
        </w:rPr>
        <w:t xml:space="preserve">При этом, в соответствии со </w:t>
      </w:r>
      <w:hyperlink r:id="rId4" w:history="1">
        <w:r>
          <w:rPr>
            <w:rFonts w:ascii="Times New Roman" w:eastAsia="Times New Roman" w:hAnsi="Times New Roman" w:cs="Times New Roman"/>
            <w:color w:val="0000EE"/>
            <w:sz w:val="28"/>
            <w:szCs w:val="28"/>
          </w:rPr>
          <w:t>ст. 28.1</w:t>
        </w:r>
      </w:hyperlink>
      <w:r>
        <w:rPr>
          <w:rFonts w:ascii="Times New Roman" w:eastAsia="Times New Roman" w:hAnsi="Times New Roman" w:cs="Times New Roman"/>
          <w:sz w:val="28"/>
          <w:szCs w:val="28"/>
        </w:rPr>
        <w:t xml:space="preserve"> КоАП РФ поводами к возбуждению дела об административном правонарушении является непосредственное обнаружение должностными лицами, уполномоченными составлять протоколы об административном правонарушении, достаточных данных, указывающих на наличие события административного правонарушения.</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п. 1 ст. 4 Федерального закона от </w:t>
      </w:r>
      <w:r>
        <w:rPr>
          <w:rStyle w:val="cat-Dategrp-11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3-ФЗ "О наркотических средствах и психотропных веществах"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п. 7 Постановления Пленума Верховного Суда РФ N 14 от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судебной практике по делам о преступлениях, связанных с наркотическими средствами, психотропными, сильнодействующими или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pPr>
        <w:spacing w:before="0" w:after="0"/>
        <w:ind w:firstLine="544"/>
        <w:jc w:val="both"/>
        <w:rPr>
          <w:sz w:val="28"/>
          <w:szCs w:val="28"/>
        </w:rPr>
      </w:pPr>
      <w:r>
        <w:rPr>
          <w:rFonts w:ascii="Times New Roman" w:eastAsia="Times New Roman" w:hAnsi="Times New Roman" w:cs="Times New Roman"/>
          <w:sz w:val="28"/>
          <w:szCs w:val="28"/>
        </w:rPr>
        <w:t>Как следует из материалов дела</w:t>
      </w:r>
      <w:r>
        <w:rPr>
          <w:rFonts w:ascii="Times New Roman" w:eastAsia="Times New Roman" w:hAnsi="Times New Roman" w:cs="Times New Roman"/>
          <w:sz w:val="28"/>
          <w:szCs w:val="28"/>
        </w:rPr>
        <w:t xml:space="preserve"> </w:t>
      </w:r>
      <w:r>
        <w:rPr>
          <w:rStyle w:val="cat-Dategrp-9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 осмотре </w:t>
      </w:r>
      <w:r>
        <w:rPr>
          <w:rFonts w:ascii="Times New Roman" w:eastAsia="Times New Roman" w:hAnsi="Times New Roman" w:cs="Times New Roman"/>
          <w:sz w:val="28"/>
          <w:szCs w:val="28"/>
        </w:rPr>
        <w:t xml:space="preserve">места происшествия по месту жительства </w:t>
      </w:r>
      <w:r>
        <w:rPr>
          <w:rFonts w:ascii="Times New Roman" w:eastAsia="Times New Roman" w:hAnsi="Times New Roman" w:cs="Times New Roman"/>
          <w:sz w:val="28"/>
          <w:szCs w:val="28"/>
        </w:rPr>
        <w:t>Абсеттарова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было обнаружено и изъято вещество массой 0,7</w:t>
      </w:r>
      <w:r>
        <w:rPr>
          <w:rFonts w:ascii="Times New Roman" w:eastAsia="Times New Roman" w:hAnsi="Times New Roman" w:cs="Times New Roman"/>
          <w:sz w:val="28"/>
          <w:szCs w:val="28"/>
        </w:rPr>
        <w:t>7 гр. (в пересчете на высушенное вещество)</w:t>
      </w:r>
      <w:r>
        <w:rPr>
          <w:rFonts w:ascii="Times New Roman" w:eastAsia="Times New Roman" w:hAnsi="Times New Roman" w:cs="Times New Roman"/>
          <w:sz w:val="28"/>
          <w:szCs w:val="28"/>
        </w:rPr>
        <w:t>, которое согласно заключению экспертизы № 1/</w:t>
      </w:r>
      <w:r>
        <w:rPr>
          <w:rFonts w:ascii="Times New Roman" w:eastAsia="Times New Roman" w:hAnsi="Times New Roman" w:cs="Times New Roman"/>
          <w:sz w:val="28"/>
          <w:szCs w:val="28"/>
        </w:rPr>
        <w:t>898</w:t>
      </w:r>
      <w:r>
        <w:rPr>
          <w:rFonts w:ascii="Times New Roman" w:eastAsia="Times New Roman" w:hAnsi="Times New Roman" w:cs="Times New Roman"/>
          <w:sz w:val="28"/>
          <w:szCs w:val="28"/>
        </w:rPr>
        <w:t xml:space="preserve"> от </w:t>
      </w:r>
      <w:r>
        <w:rPr>
          <w:rStyle w:val="cat-Dategrp-10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является наркотическим средством каннабис (марихуана). </w:t>
      </w:r>
    </w:p>
    <w:p>
      <w:pPr>
        <w:spacing w:before="0" w:after="0"/>
        <w:ind w:firstLine="547"/>
        <w:jc w:val="both"/>
        <w:rPr>
          <w:sz w:val="28"/>
          <w:szCs w:val="28"/>
        </w:rPr>
      </w:pPr>
      <w:r>
        <w:rPr>
          <w:rFonts w:ascii="Times New Roman" w:eastAsia="Times New Roman" w:hAnsi="Times New Roman" w:cs="Times New Roman"/>
          <w:sz w:val="28"/>
          <w:szCs w:val="28"/>
        </w:rPr>
        <w:t xml:space="preserve">В соответствии с постановлением Правительства РФ от </w:t>
      </w:r>
      <w:r>
        <w:rPr>
          <w:rStyle w:val="cat-Dategrp-15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1002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w:t>
      </w:r>
      <w:r>
        <w:rPr>
          <w:rFonts w:ascii="Times New Roman" w:eastAsia="Times New Roman" w:hAnsi="Times New Roman" w:cs="Times New Roman"/>
          <w:sz w:val="28"/>
          <w:szCs w:val="28"/>
        </w:rPr>
        <w:t> </w:t>
      </w:r>
      <w:hyperlink r:id="rId5" w:tgtFrame="_blank" w:history="1">
        <w:r>
          <w:rPr>
            <w:rFonts w:ascii="Times New Roman" w:eastAsia="Times New Roman" w:hAnsi="Times New Roman" w:cs="Times New Roman"/>
            <w:color w:val="0000EE"/>
            <w:sz w:val="28"/>
            <w:szCs w:val="28"/>
          </w:rPr>
          <w:t>228</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tgtFrame="_blank" w:history="1">
        <w:r>
          <w:rPr>
            <w:rFonts w:ascii="Times New Roman" w:eastAsia="Times New Roman" w:hAnsi="Times New Roman" w:cs="Times New Roman"/>
            <w:color w:val="0000EE"/>
            <w:sz w:val="28"/>
            <w:szCs w:val="28"/>
          </w:rPr>
          <w:t>228.1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7" w:tgtFrame="_blank" w:history="1">
        <w:r>
          <w:rPr>
            <w:rFonts w:ascii="Times New Roman" w:eastAsia="Times New Roman" w:hAnsi="Times New Roman" w:cs="Times New Roman"/>
            <w:color w:val="0000EE"/>
            <w:sz w:val="28"/>
            <w:szCs w:val="28"/>
          </w:rPr>
          <w:t>229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8" w:tgtFrame="_blank" w:history="1">
        <w:r>
          <w:rPr>
            <w:rFonts w:ascii="Times New Roman" w:eastAsia="Times New Roman" w:hAnsi="Times New Roman" w:cs="Times New Roman"/>
            <w:color w:val="0000EE"/>
            <w:sz w:val="28"/>
            <w:szCs w:val="28"/>
          </w:rPr>
          <w:t>229.1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Уголовного кодекса РФ» размер изъятого наркотического средства не является значительным, крупным или особо крупным.</w:t>
      </w:r>
      <w:r>
        <w:rPr>
          <w:rFonts w:ascii="Times New Roman" w:eastAsia="Times New Roman" w:hAnsi="Times New Roman" w:cs="Times New Roman"/>
          <w:sz w:val="28"/>
          <w:szCs w:val="28"/>
        </w:rPr>
        <w:t> </w:t>
      </w:r>
    </w:p>
    <w:p>
      <w:pPr>
        <w:spacing w:before="0" w:after="0"/>
        <w:ind w:firstLine="540"/>
        <w:jc w:val="both"/>
        <w:rPr>
          <w:sz w:val="28"/>
          <w:szCs w:val="28"/>
        </w:rPr>
      </w:pPr>
      <w:r>
        <w:rPr>
          <w:rFonts w:ascii="Times New Roman" w:eastAsia="Times New Roman" w:hAnsi="Times New Roman" w:cs="Times New Roman"/>
          <w:sz w:val="28"/>
          <w:szCs w:val="28"/>
        </w:rPr>
        <w:t>Имеющиеся в материалах дела доказательства, согласуются между собой и дополняют друг друга, получены уполномоченными должностными лицами, нарушений требований закона при их сборе не допущено, все сведения, необходимые для правильного разрешения дела, в материалах дела отражены. При таких обстоятельствах, у суда не имеется оснований сомневаться в их достоверности.</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Fonts w:ascii="Times New Roman" w:eastAsia="Times New Roman" w:hAnsi="Times New Roman" w:cs="Times New Roman"/>
          <w:sz w:val="28"/>
          <w:szCs w:val="28"/>
        </w:rPr>
        <w:t>Абсеттарова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РФ -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езаконн</w:t>
      </w:r>
      <w:r>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хранение без цели сбыта наркотических средств.</w:t>
      </w:r>
    </w:p>
    <w:p>
      <w:pPr>
        <w:spacing w:before="0" w:after="0"/>
        <w:ind w:firstLine="567"/>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Fonts w:ascii="Times New Roman" w:eastAsia="Times New Roman" w:hAnsi="Times New Roman" w:cs="Times New Roman"/>
          <w:sz w:val="28"/>
          <w:szCs w:val="28"/>
        </w:rPr>
        <w:t xml:space="preserve">Абсеттарову Н.А. </w:t>
      </w:r>
      <w:r>
        <w:rPr>
          <w:rFonts w:ascii="Times New Roman" w:eastAsia="Times New Roman" w:hAnsi="Times New Roman" w:cs="Times New Roman"/>
          <w:sz w:val="28"/>
          <w:szCs w:val="28"/>
        </w:rPr>
        <w:t>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p>
    <w:p>
      <w:pPr>
        <w:spacing w:before="0" w:after="0"/>
        <w:ind w:firstLine="540"/>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обстоятельствам, </w:t>
      </w:r>
      <w:r>
        <w:rPr>
          <w:rFonts w:ascii="Times New Roman" w:eastAsia="Times New Roman" w:hAnsi="Times New Roman" w:cs="Times New Roman"/>
          <w:sz w:val="28"/>
          <w:szCs w:val="28"/>
        </w:rPr>
        <w:t>судом не установлено.</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w:t>
      </w:r>
      <w:r>
        <w:rPr>
          <w:rFonts w:ascii="Times New Roman" w:eastAsia="Times New Roman" w:hAnsi="Times New Roman" w:cs="Times New Roman"/>
          <w:sz w:val="28"/>
          <w:szCs w:val="28"/>
        </w:rPr>
        <w:t xml:space="preserve">отсутствие </w:t>
      </w:r>
      <w:r>
        <w:rPr>
          <w:rFonts w:ascii="Times New Roman" w:eastAsia="Times New Roman" w:hAnsi="Times New Roman" w:cs="Times New Roman"/>
          <w:sz w:val="28"/>
          <w:szCs w:val="28"/>
        </w:rPr>
        <w:t>отягчающих административную ответственность обстоятельств,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для достижения цели наказания </w:t>
      </w:r>
      <w:r>
        <w:rPr>
          <w:rFonts w:ascii="Times New Roman" w:eastAsia="Times New Roman" w:hAnsi="Times New Roman" w:cs="Times New Roman"/>
          <w:sz w:val="28"/>
          <w:szCs w:val="28"/>
        </w:rPr>
        <w:t>Абсеттарова Н.А.</w:t>
      </w:r>
      <w:r>
        <w:rPr>
          <w:rFonts w:ascii="Times New Roman" w:eastAsia="Times New Roman" w:hAnsi="Times New Roman" w:cs="Times New Roman"/>
          <w:sz w:val="28"/>
          <w:szCs w:val="28"/>
        </w:rPr>
        <w:t xml:space="preserve"> суд пришел к выводу о необходимости назначить ему административное наказание в виде штрафа.</w:t>
      </w:r>
    </w:p>
    <w:p>
      <w:pPr>
        <w:spacing w:before="0" w:after="0"/>
        <w:ind w:firstLine="567"/>
        <w:jc w:val="both"/>
        <w:rPr>
          <w:sz w:val="28"/>
          <w:szCs w:val="28"/>
        </w:rPr>
      </w:pPr>
      <w:r>
        <w:rPr>
          <w:rFonts w:ascii="Times New Roman" w:eastAsia="Times New Roman" w:hAnsi="Times New Roman" w:cs="Times New Roman"/>
          <w:sz w:val="28"/>
          <w:szCs w:val="28"/>
        </w:rPr>
        <w:t>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РФ.</w:t>
      </w:r>
    </w:p>
    <w:p>
      <w:pPr>
        <w:spacing w:before="0" w:after="0"/>
        <w:ind w:firstLine="567"/>
        <w:jc w:val="both"/>
        <w:rPr>
          <w:sz w:val="28"/>
          <w:szCs w:val="28"/>
        </w:rPr>
      </w:pPr>
      <w:r>
        <w:rPr>
          <w:rFonts w:ascii="Times New Roman" w:eastAsia="Times New Roman" w:hAnsi="Times New Roman" w:cs="Times New Roman"/>
          <w:sz w:val="28"/>
          <w:szCs w:val="28"/>
        </w:rPr>
        <w:t xml:space="preserve">Принимая во внимание, что </w:t>
      </w:r>
      <w:r>
        <w:rPr>
          <w:rFonts w:ascii="Times New Roman" w:eastAsia="Times New Roman" w:hAnsi="Times New Roman" w:cs="Times New Roman"/>
          <w:sz w:val="28"/>
          <w:szCs w:val="28"/>
        </w:rPr>
        <w:t>Абсеттаров Н.А.</w:t>
      </w:r>
      <w:r>
        <w:rPr>
          <w:rFonts w:ascii="Times New Roman" w:eastAsia="Times New Roman" w:hAnsi="Times New Roman" w:cs="Times New Roman"/>
          <w:sz w:val="28"/>
          <w:szCs w:val="28"/>
        </w:rPr>
        <w:t xml:space="preserve"> может употреблять наркотическое средство без назначения врача, суд приходит к выводу о необходимости возложить на него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РФ от </w:t>
      </w:r>
      <w:r>
        <w:rPr>
          <w:rStyle w:val="cat-Dategrp-16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484, а также согласно ст. 28.3 ч. 2 п. 83 КоАП РФ, контроль за исполнением лицом обязанности пройти диагностику, профилактические мероприятия, лечение возлагается на ОМВД России по </w:t>
      </w:r>
      <w:r>
        <w:rPr>
          <w:rStyle w:val="cat-Addressgrp-3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Согласно ст. 29.10 ч. 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Согласно требованиям ст. 29.10 ч. 3 КоАП РФ,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pPr>
        <w:spacing w:before="0" w:after="0"/>
        <w:ind w:firstLine="540"/>
        <w:jc w:val="both"/>
        <w:rPr>
          <w:sz w:val="28"/>
          <w:szCs w:val="28"/>
        </w:rPr>
      </w:pPr>
      <w:r>
        <w:rPr>
          <w:rFonts w:ascii="Times New Roman" w:eastAsia="Times New Roman" w:hAnsi="Times New Roman" w:cs="Times New Roman"/>
          <w:sz w:val="28"/>
          <w:szCs w:val="28"/>
        </w:rPr>
        <w:t>Вещественные доказательства: наркотическое средство уничтожить.</w:t>
      </w:r>
    </w:p>
    <w:p>
      <w:pPr>
        <w:spacing w:before="0" w:after="0"/>
        <w:ind w:firstLine="567"/>
        <w:jc w:val="both"/>
        <w:rPr>
          <w:sz w:val="28"/>
          <w:szCs w:val="28"/>
        </w:rPr>
      </w:pPr>
    </w:p>
    <w:p>
      <w:pPr>
        <w:spacing w:before="0" w:after="0"/>
        <w:ind w:firstLine="567"/>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 4.1, 6.8, 29.9, 29.10 КоАП РФ, мировой судья</w:t>
      </w:r>
    </w:p>
    <w:p>
      <w:pPr>
        <w:spacing w:before="0" w:after="0"/>
        <w:ind w:firstLine="709"/>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ind w:firstLine="567"/>
        <w:jc w:val="both"/>
        <w:rPr>
          <w:sz w:val="28"/>
          <w:szCs w:val="28"/>
        </w:rPr>
      </w:pPr>
    </w:p>
    <w:p>
      <w:pPr>
        <w:spacing w:before="0" w:after="0"/>
        <w:ind w:firstLine="567"/>
        <w:jc w:val="both"/>
        <w:rPr>
          <w:sz w:val="28"/>
          <w:szCs w:val="28"/>
        </w:rPr>
      </w:pPr>
    </w:p>
    <w:p>
      <w:pPr>
        <w:spacing w:before="0" w:after="0"/>
        <w:ind w:firstLine="567"/>
        <w:jc w:val="both"/>
        <w:rPr>
          <w:sz w:val="28"/>
          <w:szCs w:val="28"/>
        </w:rPr>
      </w:pPr>
      <w:r>
        <w:rPr>
          <w:sz w:val="28"/>
          <w:szCs w:val="28"/>
        </w:rPr>
        <w:tab/>
      </w:r>
      <w:r>
        <w:rPr>
          <w:rStyle w:val="cat-UserDefinedgrp-32rplc-42"/>
          <w:rFonts w:ascii="Times New Roman" w:eastAsia="Times New Roman" w:hAnsi="Times New Roman" w:cs="Times New Roman"/>
          <w:sz w:val="28"/>
          <w:szCs w:val="28"/>
        </w:rPr>
        <w:t>Абсеттарова Н.А.</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ст. 6.8 ч. 1 КоАП РФ, и назначить ему административное наказание в виде штрафа в размере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w:t>
      </w:r>
      <w:r>
        <w:rPr>
          <w:rFonts w:ascii="Times New Roman" w:eastAsia="Times New Roman" w:hAnsi="Times New Roman" w:cs="Times New Roman"/>
          <w:sz w:val="28"/>
          <w:szCs w:val="28"/>
        </w:rPr>
        <w:t>четыре</w:t>
      </w:r>
      <w:r>
        <w:rPr>
          <w:rFonts w:ascii="Times New Roman" w:eastAsia="Times New Roman" w:hAnsi="Times New Roman" w:cs="Times New Roman"/>
          <w:sz w:val="28"/>
          <w:szCs w:val="28"/>
        </w:rPr>
        <w:t xml:space="preserve"> тысяч</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рублей.</w:t>
      </w:r>
    </w:p>
    <w:p>
      <w:pPr>
        <w:spacing w:before="0" w:after="0"/>
        <w:ind w:firstLine="540"/>
        <w:jc w:val="both"/>
        <w:rPr>
          <w:sz w:val="28"/>
          <w:szCs w:val="28"/>
        </w:rPr>
      </w:pPr>
      <w:r>
        <w:rPr>
          <w:rFonts w:ascii="Times New Roman" w:eastAsia="Times New Roman" w:hAnsi="Times New Roman" w:cs="Times New Roman"/>
          <w:sz w:val="28"/>
          <w:szCs w:val="28"/>
        </w:rPr>
        <w:t xml:space="preserve">Вещественное доказательство: </w:t>
      </w:r>
      <w:r>
        <w:rPr>
          <w:rFonts w:ascii="Times New Roman" w:eastAsia="Times New Roman" w:hAnsi="Times New Roman" w:cs="Times New Roman"/>
          <w:sz w:val="28"/>
          <w:szCs w:val="28"/>
        </w:rPr>
        <w:t>растение конопля</w:t>
      </w:r>
      <w:r>
        <w:rPr>
          <w:rFonts w:ascii="Times New Roman" w:eastAsia="Times New Roman" w:hAnsi="Times New Roman" w:cs="Times New Roman"/>
          <w:sz w:val="28"/>
          <w:szCs w:val="28"/>
        </w:rPr>
        <w:t>, переданн</w:t>
      </w:r>
      <w:r>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по квитанции № </w:t>
      </w:r>
      <w:r>
        <w:rPr>
          <w:rFonts w:ascii="Times New Roman" w:eastAsia="Times New Roman" w:hAnsi="Times New Roman" w:cs="Times New Roman"/>
          <w:sz w:val="28"/>
          <w:szCs w:val="28"/>
        </w:rPr>
        <w:t>010809</w:t>
      </w:r>
      <w:r>
        <w:rPr>
          <w:rFonts w:ascii="Times New Roman" w:eastAsia="Times New Roman" w:hAnsi="Times New Roman" w:cs="Times New Roman"/>
          <w:sz w:val="28"/>
          <w:szCs w:val="28"/>
        </w:rPr>
        <w:t xml:space="preserve"> от </w:t>
      </w:r>
      <w:r>
        <w:rPr>
          <w:rStyle w:val="cat-Dategrp-17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Центральную камеру хранения наркотических средств МВД по </w:t>
      </w:r>
      <w:r>
        <w:rPr>
          <w:rStyle w:val="cat-Addressgrp-1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уничтожить.</w:t>
      </w:r>
    </w:p>
    <w:p>
      <w:pPr>
        <w:spacing w:before="0" w:after="0"/>
        <w:ind w:firstLine="567"/>
        <w:jc w:val="both"/>
        <w:rPr>
          <w:sz w:val="28"/>
          <w:szCs w:val="28"/>
        </w:rPr>
      </w:pPr>
      <w:r>
        <w:rPr>
          <w:rFonts w:ascii="Times New Roman" w:eastAsia="Times New Roman" w:hAnsi="Times New Roman" w:cs="Times New Roman"/>
          <w:sz w:val="28"/>
          <w:szCs w:val="28"/>
        </w:rPr>
        <w:t xml:space="preserve">Обязать </w:t>
      </w:r>
      <w:r>
        <w:rPr>
          <w:rStyle w:val="cat-UserDefinedgrp-32rplc-47"/>
          <w:rFonts w:ascii="Times New Roman" w:eastAsia="Times New Roman" w:hAnsi="Times New Roman" w:cs="Times New Roman"/>
          <w:sz w:val="28"/>
          <w:szCs w:val="28"/>
        </w:rPr>
        <w:t>Абсеттарова Н.А.</w:t>
      </w:r>
      <w:r>
        <w:rPr>
          <w:rFonts w:ascii="Times New Roman" w:eastAsia="Times New Roman" w:hAnsi="Times New Roman" w:cs="Times New Roman"/>
          <w:sz w:val="28"/>
          <w:szCs w:val="28"/>
        </w:rPr>
        <w:t xml:space="preserve"> пройти диагностику, профилактические мероприятия, лечение от наркомании в ГБУЗ «Крымский научно-практический центр наркологии» </w:t>
      </w:r>
      <w:r>
        <w:rPr>
          <w:rStyle w:val="cat-Addressgrp-4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pPr>
        <w:spacing w:before="0" w:after="0"/>
        <w:ind w:firstLine="567"/>
        <w:jc w:val="both"/>
        <w:rPr>
          <w:sz w:val="28"/>
          <w:szCs w:val="28"/>
        </w:rPr>
      </w:pPr>
      <w:r>
        <w:rPr>
          <w:rFonts w:ascii="Times New Roman" w:eastAsia="Times New Roman" w:hAnsi="Times New Roman" w:cs="Times New Roman"/>
          <w:sz w:val="28"/>
          <w:szCs w:val="28"/>
        </w:rPr>
        <w:t xml:space="preserve">Контроль за исполнением данной обязанности возложить на ОМВД России по </w:t>
      </w:r>
      <w:r>
        <w:rPr>
          <w:rStyle w:val="cat-Addressgrp-3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перечислению на следующие реквизиты: наименование получателя платежа – УФК по </w:t>
      </w:r>
      <w:r>
        <w:rPr>
          <w:rStyle w:val="cat-Addressgrp-1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(Министерство юстиции </w:t>
      </w:r>
      <w:r>
        <w:rPr>
          <w:rStyle w:val="cat-Addressgrp-1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04752203230); ИНН </w:t>
      </w:r>
      <w:r>
        <w:rPr>
          <w:rStyle w:val="cat-PhoneNumbergrp-28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29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40101810335100010001; БИК </w:t>
      </w:r>
      <w:r>
        <w:rPr>
          <w:rStyle w:val="cat-PhoneNumbergrp-30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1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82811601063010008140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5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А.И. Гноевой</w:t>
      </w: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1rplc-0">
    <w:name w:val="cat-Address grp-1 rplc-0"/>
    <w:basedOn w:val="DefaultParagraphFont"/>
  </w:style>
  <w:style w:type="character" w:customStyle="1" w:styleId="cat-UserDefinedgrp-32rplc-4">
    <w:name w:val="cat-UserDefined grp-32 rplc-4"/>
    <w:basedOn w:val="DefaultParagraphFont"/>
  </w:style>
  <w:style w:type="character" w:customStyle="1" w:styleId="cat-PassportDatagrp-27rplc-5">
    <w:name w:val="cat-PassportData grp-27 rplc-5"/>
    <w:basedOn w:val="DefaultParagraphFont"/>
  </w:style>
  <w:style w:type="character" w:customStyle="1" w:styleId="cat-UserDefinedgrp-33rplc-6">
    <w:name w:val="cat-UserDefined grp-33 rplc-6"/>
    <w:basedOn w:val="DefaultParagraphFont"/>
  </w:style>
  <w:style w:type="character" w:customStyle="1" w:styleId="cat-Addressgrp-2rplc-7">
    <w:name w:val="cat-Address grp-2 rplc-7"/>
    <w:basedOn w:val="DefaultParagraphFont"/>
  </w:style>
  <w:style w:type="character" w:customStyle="1" w:styleId="cat-UserDefinedgrp-34rplc-8">
    <w:name w:val="cat-UserDefined grp-34 rplc-8"/>
    <w:basedOn w:val="DefaultParagraphFont"/>
  </w:style>
  <w:style w:type="character" w:customStyle="1" w:styleId="cat-Dategrp-8rplc-9">
    <w:name w:val="cat-Date grp-8 rplc-9"/>
    <w:basedOn w:val="DefaultParagraphFont"/>
  </w:style>
  <w:style w:type="character" w:customStyle="1" w:styleId="cat-Dategrp-9rplc-10">
    <w:name w:val="cat-Date grp-9 rplc-10"/>
    <w:basedOn w:val="DefaultParagraphFont"/>
  </w:style>
  <w:style w:type="character" w:customStyle="1" w:styleId="cat-Addressgrp-2rplc-12">
    <w:name w:val="cat-Address grp-2 rplc-12"/>
    <w:basedOn w:val="DefaultParagraphFont"/>
  </w:style>
  <w:style w:type="character" w:customStyle="1" w:styleId="cat-UserDefinedgrp-34rplc-16">
    <w:name w:val="cat-UserDefined grp-34 rplc-16"/>
    <w:basedOn w:val="DefaultParagraphFont"/>
  </w:style>
  <w:style w:type="character" w:customStyle="1" w:styleId="cat-Dategrp-8rplc-17">
    <w:name w:val="cat-Date grp-8 rplc-17"/>
    <w:basedOn w:val="DefaultParagraphFont"/>
  </w:style>
  <w:style w:type="character" w:customStyle="1" w:styleId="cat-Dategrp-9rplc-18">
    <w:name w:val="cat-Date grp-9 rplc-18"/>
    <w:basedOn w:val="DefaultParagraphFont"/>
  </w:style>
  <w:style w:type="character" w:customStyle="1" w:styleId="cat-Dategrp-9rplc-20">
    <w:name w:val="cat-Date grp-9 rplc-20"/>
    <w:basedOn w:val="DefaultParagraphFont"/>
  </w:style>
  <w:style w:type="character" w:customStyle="1" w:styleId="cat-Dategrp-9rplc-22">
    <w:name w:val="cat-Date grp-9 rplc-22"/>
    <w:basedOn w:val="DefaultParagraphFont"/>
  </w:style>
  <w:style w:type="character" w:customStyle="1" w:styleId="cat-Dategrp-9rplc-23">
    <w:name w:val="cat-Date grp-9 rplc-23"/>
    <w:basedOn w:val="DefaultParagraphFont"/>
  </w:style>
  <w:style w:type="character" w:customStyle="1" w:styleId="cat-Dategrp-10rplc-24">
    <w:name w:val="cat-Date grp-10 rplc-24"/>
    <w:basedOn w:val="DefaultParagraphFont"/>
  </w:style>
  <w:style w:type="character" w:customStyle="1" w:styleId="cat-Dategrp-11rplc-25">
    <w:name w:val="cat-Date grp-11 rplc-25"/>
    <w:basedOn w:val="DefaultParagraphFont"/>
  </w:style>
  <w:style w:type="character" w:customStyle="1" w:styleId="cat-Dategrp-12rplc-26">
    <w:name w:val="cat-Date grp-12 rplc-26"/>
    <w:basedOn w:val="DefaultParagraphFont"/>
  </w:style>
  <w:style w:type="character" w:customStyle="1" w:styleId="cat-Dategrp-13rplc-27">
    <w:name w:val="cat-Date grp-13 rplc-27"/>
    <w:basedOn w:val="DefaultParagraphFont"/>
  </w:style>
  <w:style w:type="character" w:customStyle="1" w:styleId="cat-Dategrp-11rplc-28">
    <w:name w:val="cat-Date grp-11 rplc-28"/>
    <w:basedOn w:val="DefaultParagraphFont"/>
  </w:style>
  <w:style w:type="character" w:customStyle="1" w:styleId="cat-Dategrp-14rplc-29">
    <w:name w:val="cat-Date grp-14 rplc-29"/>
    <w:basedOn w:val="DefaultParagraphFont"/>
  </w:style>
  <w:style w:type="character" w:customStyle="1" w:styleId="cat-Dategrp-9rplc-30">
    <w:name w:val="cat-Date grp-9 rplc-30"/>
    <w:basedOn w:val="DefaultParagraphFont"/>
  </w:style>
  <w:style w:type="character" w:customStyle="1" w:styleId="cat-Dategrp-10rplc-33">
    <w:name w:val="cat-Date grp-10 rplc-33"/>
    <w:basedOn w:val="DefaultParagraphFont"/>
  </w:style>
  <w:style w:type="character" w:customStyle="1" w:styleId="cat-Dategrp-15rplc-34">
    <w:name w:val="cat-Date grp-15 rplc-34"/>
    <w:basedOn w:val="DefaultParagraphFont"/>
  </w:style>
  <w:style w:type="character" w:customStyle="1" w:styleId="cat-Dategrp-16rplc-39">
    <w:name w:val="cat-Date grp-16 rplc-39"/>
    <w:basedOn w:val="DefaultParagraphFont"/>
  </w:style>
  <w:style w:type="character" w:customStyle="1" w:styleId="cat-Addressgrp-3rplc-40">
    <w:name w:val="cat-Address grp-3 rplc-40"/>
    <w:basedOn w:val="DefaultParagraphFont"/>
  </w:style>
  <w:style w:type="character" w:customStyle="1" w:styleId="cat-UserDefinedgrp-32rplc-42">
    <w:name w:val="cat-UserDefined grp-32 rplc-42"/>
    <w:basedOn w:val="DefaultParagraphFont"/>
  </w:style>
  <w:style w:type="character" w:customStyle="1" w:styleId="cat-Dategrp-17rplc-44">
    <w:name w:val="cat-Date grp-17 rplc-44"/>
    <w:basedOn w:val="DefaultParagraphFont"/>
  </w:style>
  <w:style w:type="character" w:customStyle="1" w:styleId="cat-Addressgrp-1rplc-45">
    <w:name w:val="cat-Address grp-1 rplc-45"/>
    <w:basedOn w:val="DefaultParagraphFont"/>
  </w:style>
  <w:style w:type="character" w:customStyle="1" w:styleId="cat-UserDefinedgrp-32rplc-47">
    <w:name w:val="cat-UserDefined grp-32 rplc-47"/>
    <w:basedOn w:val="DefaultParagraphFont"/>
  </w:style>
  <w:style w:type="character" w:customStyle="1" w:styleId="cat-Addressgrp-4rplc-48">
    <w:name w:val="cat-Address grp-4 rplc-48"/>
    <w:basedOn w:val="DefaultParagraphFont"/>
  </w:style>
  <w:style w:type="character" w:customStyle="1" w:styleId="cat-Addressgrp-3rplc-49">
    <w:name w:val="cat-Address grp-3 rplc-49"/>
    <w:basedOn w:val="DefaultParagraphFont"/>
  </w:style>
  <w:style w:type="character" w:customStyle="1" w:styleId="cat-Addressgrp-1rplc-50">
    <w:name w:val="cat-Address grp-1 rplc-50"/>
    <w:basedOn w:val="DefaultParagraphFont"/>
  </w:style>
  <w:style w:type="character" w:customStyle="1" w:styleId="cat-Addressgrp-1rplc-51">
    <w:name w:val="cat-Address grp-1 rplc-51"/>
    <w:basedOn w:val="DefaultParagraphFont"/>
  </w:style>
  <w:style w:type="character" w:customStyle="1" w:styleId="cat-PhoneNumbergrp-28rplc-52">
    <w:name w:val="cat-PhoneNumber grp-28 rplc-52"/>
    <w:basedOn w:val="DefaultParagraphFont"/>
  </w:style>
  <w:style w:type="character" w:customStyle="1" w:styleId="cat-PhoneNumbergrp-29rplc-53">
    <w:name w:val="cat-PhoneNumber grp-29 rplc-53"/>
    <w:basedOn w:val="DefaultParagraphFont"/>
  </w:style>
  <w:style w:type="character" w:customStyle="1" w:styleId="cat-PhoneNumbergrp-30rplc-54">
    <w:name w:val="cat-PhoneNumber grp-30 rplc-54"/>
    <w:basedOn w:val="DefaultParagraphFont"/>
  </w:style>
  <w:style w:type="character" w:customStyle="1" w:styleId="cat-PhoneNumbergrp-31rplc-55">
    <w:name w:val="cat-PhoneNumber grp-31 rplc-55"/>
    <w:basedOn w:val="DefaultParagraphFont"/>
  </w:style>
  <w:style w:type="character" w:customStyle="1" w:styleId="cat-Addressgrp-1rplc-56">
    <w:name w:val="cat-Address grp-1 rplc-56"/>
    <w:basedOn w:val="DefaultParagraphFont"/>
  </w:style>
  <w:style w:type="character" w:customStyle="1" w:styleId="cat-Addressgrp-1rplc-57">
    <w:name w:val="cat-Address grp-1 rplc-57"/>
    <w:basedOn w:val="DefaultParagraphFont"/>
  </w:style>
  <w:style w:type="character" w:customStyle="1" w:styleId="cat-Addressgrp-5rplc-58">
    <w:name w:val="cat-Address grp-5 rplc-58"/>
    <w:basedOn w:val="DefaultParagraphFont"/>
  </w:style>
  <w:style w:type="character" w:customStyle="1" w:styleId="cat-Addressgrp-6rplc-59">
    <w:name w:val="cat-Address grp-6 rplc-5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AF23F9897951E01308736D6DFE9BB20AF929F1346C5C52460C324D621D300BB6C5D45AAF4BBAC67dEZAG" TargetMode="External" /><Relationship Id="rId5" Type="http://schemas.openxmlformats.org/officeDocument/2006/relationships/hyperlink" Target="http://sudact.ru/law/uk-rf/osobennaia-chast/razdel-ix/glava-25/statia-228.2/" TargetMode="External" /><Relationship Id="rId6" Type="http://schemas.openxmlformats.org/officeDocument/2006/relationships/hyperlink" Target="http://sudact.ru/law/uk-rf/osobennaia-chast/razdel-ix/glava-25/statia-228.1_1/" TargetMode="External" /><Relationship Id="rId7" Type="http://schemas.openxmlformats.org/officeDocument/2006/relationships/hyperlink" Target="http://sudact.ru/law/uk-rf/osobennaia-chast/razdel-ix/glava-25/statia-229_1/" TargetMode="External" /><Relationship Id="rId8" Type="http://schemas.openxmlformats.org/officeDocument/2006/relationships/hyperlink" Target="http://sudact.ru/law/uk-rf/osobennaia-chast/razdel-ix/glava-25/statia-229.1/" TargetMode="External"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