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259</w:t>
      </w:r>
      <w:r>
        <w:rPr>
          <w:b w:val="0"/>
          <w:bCs w:val="0"/>
          <w:i w:val="0"/>
          <w:sz w:val="28"/>
          <w:szCs w:val="28"/>
        </w:rPr>
        <w:t>/20</w:t>
      </w:r>
      <w:r>
        <w:rPr>
          <w:b w:val="0"/>
          <w:bCs w:val="0"/>
          <w:i w:val="0"/>
          <w:sz w:val="28"/>
          <w:szCs w:val="28"/>
        </w:rPr>
        <w:t>20</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 Нижнегорский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09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Гноевой А.И.,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UserDefinedgrp-51rplc-3"/>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w:t>
      </w:r>
      <w:r>
        <w:rPr>
          <w:rStyle w:val="cat-PassportDatagrp-44rplc-4"/>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ССР</w:t>
      </w:r>
      <w:r>
        <w:rPr>
          <w:rFonts w:ascii="Times New Roman" w:eastAsia="Times New Roman" w:hAnsi="Times New Roman" w:cs="Times New Roman"/>
          <w:sz w:val="28"/>
          <w:szCs w:val="28"/>
        </w:rPr>
        <w:t>, граждан</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и Российской Федерации,</w:t>
      </w:r>
      <w:r>
        <w:rPr>
          <w:rFonts w:ascii="Times New Roman" w:eastAsia="Times New Roman" w:hAnsi="Times New Roman" w:cs="Times New Roman"/>
          <w:sz w:val="28"/>
          <w:szCs w:val="28"/>
        </w:rPr>
        <w:t xml:space="preserve"> имеюще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высшее</w:t>
      </w:r>
      <w:r>
        <w:rPr>
          <w:rFonts w:ascii="Times New Roman" w:eastAsia="Times New Roman" w:hAnsi="Times New Roman" w:cs="Times New Roman"/>
          <w:sz w:val="28"/>
          <w:szCs w:val="28"/>
        </w:rPr>
        <w:t xml:space="preserve"> образование, </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директор</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Pr>
          <w:rStyle w:val="cat-UserDefinedgrp-52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3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зарегистрированно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и 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Лиственное, </w:t>
      </w:r>
      <w:r>
        <w:rPr>
          <w:rStyle w:val="cat-Addressgrp-4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дело об административном правонарушении, предусмотренном</w:t>
      </w:r>
      <w:r>
        <w:rPr>
          <w:rFonts w:ascii="Times New Roman" w:eastAsia="Times New Roman" w:hAnsi="Times New Roman" w:cs="Times New Roman"/>
          <w:sz w:val="28"/>
          <w:szCs w:val="28"/>
        </w:rPr>
        <w:t xml:space="preserve"> ч. 2 ст. 19.20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постановлению о возбуждении дела об административном правонарушении от </w:t>
      </w:r>
      <w:r>
        <w:rPr>
          <w:rStyle w:val="cat-Dategrp-8rplc-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прокуратурой во исполнение задания прокуратуры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от </w:t>
      </w:r>
      <w:r>
        <w:rPr>
          <w:rStyle w:val="cat-Dategrp-9rplc-1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UserDefinedgrp-55rplc-1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Style w:val="cat-PhoneNumbergrp-48rplc-1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совместно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государственным инспектором ТО ГАДН по </w:t>
      </w:r>
      <w:r>
        <w:rPr>
          <w:rStyle w:val="cat-Addressgrp-1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проведена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проверка исполнения должностными лицами </w:t>
      </w:r>
      <w:r>
        <w:rPr>
          <w:rStyle w:val="cat-OrganizationNamegrp-45rplc-1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(далее - </w:t>
      </w:r>
      <w:r>
        <w:rPr>
          <w:rStyle w:val="cat-UserDefinedgrp-52rplc-15"/>
          <w:rFonts w:ascii="Times New Roman" w:eastAsia="Times New Roman" w:hAnsi="Times New Roman" w:cs="Times New Roman"/>
          <w:sz w:val="28"/>
          <w:szCs w:val="28"/>
        </w:rPr>
        <w:t>...</w:t>
      </w:r>
      <w:r>
        <w:rPr>
          <w:rFonts w:ascii="Times New Roman" w:eastAsia="Times New Roman" w:hAnsi="Times New Roman" w:cs="Times New Roman"/>
          <w:sz w:val="28"/>
          <w:szCs w:val="28"/>
        </w:rPr>
        <w:t>) соблюдения 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законодательства в сфере безопасности дорожного движения и эксплуатации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транспорта, лицензирования.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1.3 Устава, </w:t>
      </w:r>
      <w:r>
        <w:rPr>
          <w:rStyle w:val="cat-UserDefinedgrp-52rplc-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некоммерческим учреждением и не ставит извлечение прибыли основной целью</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воей деятельности.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Образовательное учреждение имеет лицензию от </w:t>
      </w:r>
      <w:r>
        <w:rPr>
          <w:rStyle w:val="cat-Dategrp-10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регистрационный №АН-</w:t>
      </w:r>
      <w:r>
        <w:rPr>
          <w:rStyle w:val="cat-PhoneNumbergrp-49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(далее - лицензия), выданную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Министерством транспорта Российской Федерации, на право осуществления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перевозки пассажиров и иных лиц автобусами.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Приказом № </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-лс от </w:t>
      </w:r>
      <w:r>
        <w:rPr>
          <w:rStyle w:val="cat-Dategrp-11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назначен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должность директора </w:t>
      </w:r>
      <w:r>
        <w:rPr>
          <w:rStyle w:val="cat-UserDefinedgrp-52rplc-2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w:t>
      </w:r>
      <w:r>
        <w:rPr>
          <w:rStyle w:val="cat-Dategrp-11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w:t>
      </w:r>
      <w:r>
        <w:rPr>
          <w:rFonts w:ascii="Times New Roman" w:eastAsia="Times New Roman" w:hAnsi="Times New Roman" w:cs="Times New Roman"/>
          <w:sz w:val="28"/>
          <w:szCs w:val="28"/>
        </w:rPr>
        <w:t xml:space="preserve">трудовым договором № 90/2019 от </w:t>
      </w:r>
      <w:r>
        <w:rPr>
          <w:rStyle w:val="cat-Dategrp-11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директор обязана обеспечить выполнение установленных для учреждения основных экономических и образовательных показателей и осуществлять иные полномочия, отнесённые законодателем, Уставом учреждения и трудовым договором к его компетенции. </w:t>
      </w:r>
      <w:r>
        <w:rPr>
          <w:rFonts w:ascii="Times New Roman" w:eastAsia="Times New Roman" w:hAnsi="Times New Roman" w:cs="Times New Roman"/>
          <w:sz w:val="28"/>
          <w:szCs w:val="28"/>
        </w:rPr>
        <w:t>В соответствии с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3 ст. 28 Федерального закона от </w:t>
      </w:r>
      <w:r>
        <w:rPr>
          <w:rStyle w:val="cat-Dategrp-12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273-Ф3 «Об образовании» (далее-Закон № 273-Ф3) к компетенции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образовательной организации в установленной сфере деятельности относится,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частности, создание необходимых условий для охраны здоровья 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образовательной организации и иные вопросы в соответствии 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законодательством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Образовательная организация обязана осуществлять свою деятельность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законодательством об образовании, в том числе: создавать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безопасные условия обучения, воспитания обучающихся, присмотра и ухода за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обучающимися, их содержания в соответствии с установленными нормами,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обеспечивающими жизнь и здоровье 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40 Закона № 2</w:t>
      </w:r>
      <w:r>
        <w:rPr>
          <w:rFonts w:ascii="Times New Roman" w:eastAsia="Times New Roman" w:hAnsi="Times New Roman" w:cs="Times New Roman"/>
          <w:sz w:val="28"/>
          <w:szCs w:val="28"/>
        </w:rPr>
        <w:t>73</w:t>
      </w:r>
      <w:r>
        <w:rPr>
          <w:rFonts w:ascii="Times New Roman" w:eastAsia="Times New Roman" w:hAnsi="Times New Roman" w:cs="Times New Roman"/>
          <w:sz w:val="28"/>
          <w:szCs w:val="28"/>
        </w:rPr>
        <w:t>-ФЗ транспортное обеспечение 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включает в себя организацию их бесплатной перевозки до образовательных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организаций и обратно в случаях, если на территориях указанных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муниципальных образований не обеспечена транспортная доступность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соответствующих образовательных организаций по месту жительства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обучающихся.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ст. 20 Федерального закона от </w:t>
      </w:r>
      <w:r>
        <w:rPr>
          <w:rStyle w:val="cat-Dategrp-13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безопасности дорожного движения» (далее по тексту - Закон № 196-ФЗ)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юридические лица, осуществляющие эксплуатацию транспортных средств,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обязаны организовывать работу водителей в соответствии с требованиями,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обеспечивающими безопасность дорожного движения; соблюдать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установленный законодательством Российской Федерации режим труда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отдыха водителей; соблюдать правила обеспечения безопасности перевозок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автомобильным транспортом, утверждаемые федеральным органом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исполнительной власти, осуществляющим функции по выработке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государственной политики и нормативно-правовому регулированию в сфере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транспорта; организовывать и проводить предрейсовый или предсменный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контроль технического состояния транспортных средств в порядке,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установленном федеральным органом исполнительной власти,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осуществляющим функции по выработке государственной политики 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нормативно-правовому регулированию в сфере транспорта.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6 Федерального закона «Устав автомобильного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транспорта и городского наземного электрического транспорта» от </w:t>
      </w:r>
      <w:r>
        <w:rPr>
          <w:rStyle w:val="cat-Dategrp-14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259-ФЗ (далее по тексту - Закон № 259-ФЗ) обязательные реквизиты и порядок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заполнения путевых листов утверждаются федеральным органом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исполнительной власти, осуществляющим функции по выработке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государственной политики и нормативно-правовому регулированию в сфере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транспорта, в порядке, установленном Правительством Российской Федерации.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Запрещается осуществление перевозок пассажиров автобусами, легковыми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автомобилями без оформления путевого листа на соответствующее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транспортное средство.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ходе проверки установлено, что должностным лицом образовательного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учреждения не выполняются пп л)</w:t>
      </w:r>
      <w:r>
        <w:rPr>
          <w:rFonts w:ascii="Times New Roman" w:eastAsia="Times New Roman" w:hAnsi="Times New Roman" w:cs="Times New Roman"/>
          <w:sz w:val="28"/>
          <w:szCs w:val="28"/>
        </w:rPr>
        <w:t>, г), д), н)</w:t>
      </w:r>
      <w:r>
        <w:rPr>
          <w:rFonts w:ascii="Times New Roman" w:eastAsia="Times New Roman" w:hAnsi="Times New Roman" w:cs="Times New Roman"/>
          <w:sz w:val="28"/>
          <w:szCs w:val="28"/>
        </w:rPr>
        <w:t xml:space="preserve"> п. 7 Положения о лицензировании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деятельности по перевозкам пассажиров и иных лиц автобусами, утвержденное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Правительства РФ от </w:t>
      </w:r>
      <w:r>
        <w:rPr>
          <w:rStyle w:val="cat-Dategrp-15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195, а именно</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е ведется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журнал учета дорожно-транспортных происшествий, что является нарушением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 3, 15 Правил учета дорожно-транспортных происшествий, утвержденных</w:t>
      </w:r>
      <w:r>
        <w:rPr>
          <w:rFonts w:ascii="Times New Roman" w:eastAsia="Times New Roman" w:hAnsi="Times New Roman" w:cs="Times New Roman"/>
          <w:sz w:val="28"/>
          <w:szCs w:val="28"/>
        </w:rPr>
        <w:t xml:space="preserve"> </w:t>
      </w:r>
      <w:r>
        <w:rPr>
          <w:rStyle w:val="cat-Dategrp-16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Правительства РФ № 647, не ведутся журналы 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проведении инструктажей с водительским составом, что является нарушением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 20 Федерального Закона № 196-ФЗ «О безопасности дорожного движения»</w:t>
      </w:r>
      <w:r>
        <w:rPr>
          <w:rFonts w:ascii="Times New Roman" w:eastAsia="Times New Roman" w:hAnsi="Times New Roman" w:cs="Times New Roman"/>
          <w:sz w:val="28"/>
          <w:szCs w:val="28"/>
        </w:rPr>
        <w:t>; должным образом не ведется журнал предрейсового контроля технического состояния транспортного средства</w:t>
      </w:r>
      <w:r>
        <w:rPr>
          <w:rFonts w:ascii="Times New Roman" w:eastAsia="Times New Roman" w:hAnsi="Times New Roman" w:cs="Times New Roman"/>
          <w:sz w:val="28"/>
          <w:szCs w:val="28"/>
        </w:rPr>
        <w:t xml:space="preserve">, в нарушение п. 15 Приказа Министерства транспорта РФ от </w:t>
      </w:r>
      <w:r>
        <w:rPr>
          <w:rStyle w:val="cat-Dategrp-17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296 «Об утверждении Порядка организацйии и проведения предрейсового или предсменного контроля технического состояния транспортных средств»; должным образом не ведутся путевые листы, что является нарушением п. 16, п. 16.1 Приказа Минтранса России от </w:t>
      </w:r>
      <w:r>
        <w:rPr>
          <w:rStyle w:val="cat-Dategrp-18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152 «Об утверждении обязательных реквизитов и порядка заполнения путевых листов».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Таким образом, должностным лицом </w:t>
      </w:r>
      <w:r>
        <w:rPr>
          <w:rStyle w:val="cat-UserDefinedgrp-52rplc-3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лице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директора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совершено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административное правонарушение, ответственность за которое предусмотрена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19.20 КоАП Российской Федерации, т.е. осуществление деятельности, 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связанной с извлечением прибыли, с нарушением требований и условий,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предусмотренных специальным разрешением (лицензией), если такое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разрешение (лицензия) обязательно (обязательна).</w:t>
      </w:r>
      <w:r>
        <w:rPr>
          <w:rFonts w:ascii="Times New Roman" w:eastAsia="Times New Roman" w:hAnsi="Times New Roman" w:cs="Times New Roman"/>
          <w:sz w:val="28"/>
          <w:szCs w:val="28"/>
        </w:rPr>
        <w:t xml:space="preserve"> </w:t>
      </w:r>
    </w:p>
    <w:p>
      <w:pPr>
        <w:spacing w:before="0" w:after="0"/>
        <w:ind w:right="76" w:firstLine="600"/>
        <w:jc w:val="both"/>
        <w:rPr>
          <w:sz w:val="28"/>
          <w:szCs w:val="28"/>
        </w:rPr>
      </w:pPr>
      <w:r>
        <w:rPr>
          <w:rFonts w:ascii="Times New Roman" w:eastAsia="Times New Roman" w:hAnsi="Times New Roman" w:cs="Times New Roman"/>
          <w:sz w:val="28"/>
          <w:szCs w:val="28"/>
        </w:rPr>
        <w:t xml:space="preserve">Должностное лицо,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надлежаще, извещенн</w:t>
      </w:r>
      <w:r>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о дне и времени слушания дела, в судебное заседание не явил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ь</w:t>
      </w:r>
      <w:r>
        <w:rPr>
          <w:rFonts w:ascii="Times New Roman" w:eastAsia="Times New Roman" w:hAnsi="Times New Roman" w:cs="Times New Roman"/>
          <w:sz w:val="28"/>
          <w:szCs w:val="28"/>
        </w:rPr>
        <w:t>, представив письменное заявление в котором просит рассмотреть административное дело в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отсутствие, вину признает, в настоящее время нарушения устранены, в связи с чем, мировой судья признает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явку, не обязательной, а имеющиеся материалы дела, достаточными для рассмотрения дела по существу, по имеющимся доказательствам, поскольку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заявлено письменных возражений и ходатайств об отложении рассмотрения дела.</w:t>
      </w:r>
    </w:p>
    <w:p>
      <w:pPr>
        <w:spacing w:before="0" w:after="0"/>
        <w:ind w:firstLine="567"/>
        <w:jc w:val="both"/>
        <w:rPr>
          <w:sz w:val="28"/>
          <w:szCs w:val="28"/>
        </w:rPr>
      </w:pPr>
      <w:r>
        <w:rPr>
          <w:rFonts w:ascii="Times New Roman" w:eastAsia="Times New Roman" w:hAnsi="Times New Roman" w:cs="Times New Roman"/>
          <w:sz w:val="28"/>
          <w:szCs w:val="28"/>
        </w:rPr>
        <w:t xml:space="preserve">Кроме, признания вины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вина в совершении административного правонарушения, предусмотренного</w:t>
      </w:r>
      <w:r>
        <w:rPr>
          <w:rFonts w:ascii="Times New Roman" w:eastAsia="Times New Roman" w:hAnsi="Times New Roman" w:cs="Times New Roman"/>
          <w:sz w:val="28"/>
          <w:szCs w:val="28"/>
        </w:rPr>
        <w:t xml:space="preserve"> ч. 2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19.20</w:t>
      </w:r>
      <w:r>
        <w:rPr>
          <w:rFonts w:ascii="Times New Roman" w:eastAsia="Times New Roman" w:hAnsi="Times New Roman" w:cs="Times New Roman"/>
          <w:sz w:val="28"/>
          <w:szCs w:val="28"/>
        </w:rPr>
        <w:t xml:space="preserve">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постановлению о возбуждении дела об административном правонарушении от </w:t>
      </w:r>
      <w:r>
        <w:rPr>
          <w:rStyle w:val="cat-Dategrp-8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приказом Управления образования администрации </w:t>
      </w:r>
      <w:r>
        <w:rPr>
          <w:rStyle w:val="cat-Addressgrp-2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от </w:t>
      </w:r>
      <w:r>
        <w:rPr>
          <w:rStyle w:val="cat-Dategrp-11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-лс, согласно которого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назначен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 должность директора </w:t>
      </w:r>
      <w:r>
        <w:rPr>
          <w:rStyle w:val="cat-UserDefinedgrp-52rplc-4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трудовым договором № </w:t>
      </w:r>
      <w:r>
        <w:rPr>
          <w:rFonts w:ascii="Times New Roman" w:eastAsia="Times New Roman" w:hAnsi="Times New Roman" w:cs="Times New Roman"/>
          <w:sz w:val="28"/>
          <w:szCs w:val="28"/>
        </w:rPr>
        <w:t>90</w:t>
      </w:r>
      <w:r>
        <w:rPr>
          <w:rFonts w:ascii="Times New Roman" w:eastAsia="Times New Roman" w:hAnsi="Times New Roman" w:cs="Times New Roman"/>
          <w:sz w:val="28"/>
          <w:szCs w:val="28"/>
        </w:rPr>
        <w:t xml:space="preserve">/2019 от </w:t>
      </w:r>
      <w:r>
        <w:rPr>
          <w:rStyle w:val="cat-Dategrp-11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копией лицензии № АН-</w:t>
      </w:r>
      <w:r>
        <w:rPr>
          <w:rStyle w:val="cat-PhoneNumbergrp-49rplc-4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9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«Перевозка пассажиров и иных лиц автобусами» выданной </w:t>
      </w:r>
      <w:r>
        <w:rPr>
          <w:rStyle w:val="cat-UserDefinedgrp-52rplc-44"/>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Уставом </w:t>
      </w:r>
      <w:r>
        <w:rPr>
          <w:rStyle w:val="cat-UserDefinedgrp-52rplc-45"/>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справкой ГИ ТО ГАДН по </w:t>
      </w:r>
      <w:r>
        <w:rPr>
          <w:rStyle w:val="cat-Addressgrp-1rplc-4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2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том числе в отношении </w:t>
      </w:r>
      <w:r>
        <w:rPr>
          <w:rStyle w:val="cat-UserDefinedgrp-52rplc-49"/>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рапортом помощника прокурора;</w:t>
      </w:r>
    </w:p>
    <w:p>
      <w:pPr>
        <w:spacing w:before="0" w:after="0"/>
        <w:ind w:firstLine="567"/>
        <w:jc w:val="both"/>
        <w:rPr>
          <w:sz w:val="28"/>
          <w:szCs w:val="28"/>
        </w:rPr>
      </w:pPr>
      <w:r>
        <w:rPr>
          <w:rFonts w:ascii="Times New Roman" w:eastAsia="Times New Roman" w:hAnsi="Times New Roman" w:cs="Times New Roman"/>
          <w:sz w:val="28"/>
          <w:szCs w:val="28"/>
        </w:rPr>
        <w:t xml:space="preserve">- представлением в отношении Управления образования администрации </w:t>
      </w:r>
      <w:r>
        <w:rPr>
          <w:rStyle w:val="cat-Addressgrp-2rplc-5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от </w:t>
      </w:r>
      <w:r>
        <w:rPr>
          <w:rStyle w:val="cat-Dategrp-21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пред-</w:t>
      </w:r>
      <w:r>
        <w:rPr>
          <w:rStyle w:val="cat-PhoneNumbergrp-50rplc-5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-20;</w:t>
      </w:r>
    </w:p>
    <w:p>
      <w:pPr>
        <w:spacing w:before="0" w:after="0"/>
        <w:ind w:firstLine="567"/>
        <w:jc w:val="both"/>
        <w:rPr>
          <w:sz w:val="28"/>
          <w:szCs w:val="28"/>
        </w:rPr>
      </w:pPr>
      <w:r>
        <w:rPr>
          <w:rFonts w:ascii="Times New Roman" w:eastAsia="Times New Roman" w:hAnsi="Times New Roman" w:cs="Times New Roman"/>
          <w:sz w:val="28"/>
          <w:szCs w:val="28"/>
        </w:rPr>
        <w:t xml:space="preserve">- объяснениями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от </w:t>
      </w:r>
      <w:r>
        <w:rPr>
          <w:rStyle w:val="cat-Dategrp-22rplc-54"/>
          <w:rFonts w:ascii="Times New Roman" w:eastAsia="Times New Roman" w:hAnsi="Times New Roman" w:cs="Times New Roman"/>
          <w:sz w:val="28"/>
          <w:szCs w:val="28"/>
        </w:rPr>
        <w:t>дата</w:t>
      </w:r>
    </w:p>
    <w:p>
      <w:pPr>
        <w:spacing w:before="0" w:after="0"/>
        <w:ind w:firstLine="567"/>
        <w:jc w:val="both"/>
        <w:rPr>
          <w:sz w:val="28"/>
          <w:szCs w:val="28"/>
        </w:rPr>
      </w:pPr>
      <w:r>
        <w:rPr>
          <w:rFonts w:ascii="Times New Roman" w:eastAsia="Times New Roman" w:hAnsi="Times New Roman" w:cs="Times New Roman"/>
          <w:sz w:val="28"/>
          <w:szCs w:val="28"/>
        </w:rPr>
        <w:t xml:space="preserve">По ходатайству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были исследованы и приобщены к материалам дела копия: журнала учета выхода транспортных средств (автобуса) на линию и возвращения с линии; </w:t>
      </w:r>
      <w:r>
        <w:rPr>
          <w:rFonts w:ascii="Times New Roman" w:eastAsia="Times New Roman" w:hAnsi="Times New Roman" w:cs="Times New Roman"/>
          <w:sz w:val="28"/>
          <w:szCs w:val="28"/>
        </w:rPr>
        <w:t xml:space="preserve">журнала учета ДТП; </w:t>
      </w:r>
      <w:r>
        <w:rPr>
          <w:rFonts w:ascii="Times New Roman" w:eastAsia="Times New Roman" w:hAnsi="Times New Roman" w:cs="Times New Roman"/>
          <w:sz w:val="28"/>
          <w:szCs w:val="28"/>
        </w:rPr>
        <w:t>плана-графика проведения инструктажа с водителем по БДД; журнала вводного, периодического, созеонного и специального инструктажа; журнала учета предрейсового инструктажа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водителей; журнала предрейсового контроля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путевых листов № 50 от </w:t>
      </w:r>
      <w:r>
        <w:rPr>
          <w:rStyle w:val="cat-Dategrp-23rplc-5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51 от </w:t>
      </w:r>
      <w:r>
        <w:rPr>
          <w:rStyle w:val="cat-Dategrp-24rplc-5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52 от </w:t>
      </w:r>
      <w:r>
        <w:rPr>
          <w:rStyle w:val="cat-Dategrp-25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 от </w:t>
      </w:r>
      <w:r>
        <w:rPr>
          <w:rStyle w:val="cat-Dategrp-26rplc-5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от </w:t>
      </w:r>
      <w:r>
        <w:rPr>
          <w:rStyle w:val="cat-Dategrp-27rplc-60"/>
          <w:rFonts w:ascii="Times New Roman" w:eastAsia="Times New Roman" w:hAnsi="Times New Roman" w:cs="Times New Roman"/>
          <w:sz w:val="28"/>
          <w:szCs w:val="28"/>
        </w:rPr>
        <w:t>дата</w:t>
      </w:r>
    </w:p>
    <w:p>
      <w:pPr>
        <w:spacing w:before="0" w:after="0"/>
        <w:ind w:firstLine="567"/>
        <w:jc w:val="both"/>
        <w:rPr>
          <w:sz w:val="28"/>
          <w:szCs w:val="28"/>
        </w:rPr>
      </w:pPr>
      <w:r>
        <w:rPr>
          <w:rFonts w:ascii="Times New Roman" w:eastAsia="Times New Roman" w:hAnsi="Times New Roman" w:cs="Times New Roman"/>
          <w:sz w:val="28"/>
          <w:szCs w:val="28"/>
        </w:rPr>
        <w:t>Достоверность вышеуказанных доказательств не вызывает у суда сомнений, поскольку они не противоречивы,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pPr>
        <w:spacing w:before="0" w:after="0"/>
        <w:ind w:firstLine="567"/>
        <w:jc w:val="both"/>
        <w:rPr>
          <w:sz w:val="28"/>
          <w:szCs w:val="28"/>
        </w:rPr>
      </w:pPr>
      <w:r>
        <w:rPr>
          <w:rFonts w:ascii="Times New Roman" w:eastAsia="Times New Roman" w:hAnsi="Times New Roman" w:cs="Times New Roman"/>
          <w:sz w:val="28"/>
          <w:szCs w:val="28"/>
        </w:rPr>
        <w:t xml:space="preserve">Часть 2 ст. 19.20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предусматривает административную ответственность за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w:t>
      </w:r>
    </w:p>
    <w:p>
      <w:pPr>
        <w:spacing w:before="0" w:after="0"/>
        <w:ind w:firstLine="540"/>
        <w:jc w:val="both"/>
        <w:rPr>
          <w:sz w:val="28"/>
          <w:szCs w:val="28"/>
        </w:rPr>
      </w:pPr>
      <w:r>
        <w:rPr>
          <w:rFonts w:ascii="Times New Roman" w:eastAsia="Times New Roman" w:hAnsi="Times New Roman" w:cs="Times New Roman"/>
          <w:sz w:val="28"/>
          <w:szCs w:val="28"/>
        </w:rPr>
        <w:t xml:space="preserve">Материалами дела установлено, что </w:t>
      </w:r>
      <w:r>
        <w:rPr>
          <w:rStyle w:val="cat-UserDefinedgrp-52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имеет действующую лицензию АН-</w:t>
      </w:r>
      <w:r>
        <w:rPr>
          <w:rStyle w:val="cat-PhoneNumbergrp-49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6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сроком действия: Бессрочно на осуществление деятельности по перевозкам пассажиров и иных лиц автобусами лицензиата для собственных нужд. </w:t>
      </w:r>
    </w:p>
    <w:p>
      <w:pPr>
        <w:spacing w:before="0" w:after="0"/>
        <w:ind w:firstLine="539"/>
        <w:jc w:val="both"/>
        <w:rPr>
          <w:sz w:val="28"/>
          <w:szCs w:val="28"/>
        </w:rPr>
      </w:pPr>
      <w:r>
        <w:rPr>
          <w:rFonts w:ascii="Times New Roman" w:eastAsia="Times New Roman" w:hAnsi="Times New Roman" w:cs="Times New Roman"/>
          <w:sz w:val="28"/>
          <w:szCs w:val="28"/>
        </w:rPr>
        <w:t xml:space="preserve">В отношении юридического лица </w:t>
      </w:r>
      <w:r>
        <w:rPr>
          <w:rStyle w:val="cat-Dategrp-28rplc-6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проведена выездная проверка</w:t>
      </w:r>
      <w:r>
        <w:rPr>
          <w:rFonts w:ascii="Times New Roman" w:eastAsia="Times New Roman" w:hAnsi="Times New Roman" w:cs="Times New Roman"/>
          <w:sz w:val="28"/>
          <w:szCs w:val="28"/>
        </w:rPr>
        <w:t xml:space="preserve"> соблюдения законодательства в сфере безопасности дорожного движения и эксплуатации транспорта, лицензирования</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согласно справки от </w:t>
      </w:r>
      <w:r>
        <w:rPr>
          <w:rStyle w:val="cat-Dategrp-20rplc-6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ГИ ТО ГАДН по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установлено, что в нарушение лицензионных требований субъектом транспортной деятельности</w:t>
      </w:r>
      <w:r>
        <w:rPr>
          <w:rFonts w:ascii="Times New Roman" w:eastAsia="Times New Roman" w:hAnsi="Times New Roman" w:cs="Times New Roman"/>
          <w:sz w:val="28"/>
          <w:szCs w:val="28"/>
        </w:rPr>
        <w:t xml:space="preserve"> </w:t>
      </w:r>
      <w:r>
        <w:rPr>
          <w:rStyle w:val="cat-UserDefinedgrp-52rplc-6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представлен журнал учета дорожно-транспортных происшествий; </w:t>
      </w:r>
    </w:p>
    <w:p>
      <w:pPr>
        <w:spacing w:before="0" w:after="0"/>
        <w:ind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представлены сведения (журналы) о проведении инструктажей с водительским составом – </w:t>
      </w:r>
      <w:r>
        <w:rPr>
          <w:rFonts w:ascii="Times New Roman" w:eastAsia="Times New Roman" w:hAnsi="Times New Roman" w:cs="Times New Roman"/>
          <w:sz w:val="28"/>
          <w:szCs w:val="28"/>
        </w:rPr>
        <w:t>сезонного</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 xml:space="preserve">- в представленном журнале учета выхода транспортных средств на линию и возвращения их с линии </w:t>
      </w:r>
      <w:r>
        <w:rPr>
          <w:rFonts w:ascii="Times New Roman" w:eastAsia="Times New Roman" w:hAnsi="Times New Roman" w:cs="Times New Roman"/>
          <w:sz w:val="28"/>
          <w:szCs w:val="28"/>
        </w:rPr>
        <w:t xml:space="preserve">отсутствует такие обязательные реквизиты, как фамилия, имя, отчество контролера технического состояния транспортных средств, фамилия, имя, отчество водителя, показания одометра; </w:t>
      </w:r>
    </w:p>
    <w:p>
      <w:pPr>
        <w:spacing w:before="0" w:after="0"/>
        <w:ind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в представленных путевых листах отсутствует</w:t>
      </w:r>
      <w:r>
        <w:rPr>
          <w:rFonts w:ascii="Times New Roman" w:eastAsia="Times New Roman" w:hAnsi="Times New Roman" w:cs="Times New Roman"/>
          <w:sz w:val="28"/>
          <w:szCs w:val="28"/>
        </w:rPr>
        <w:t xml:space="preserve"> дата и </w:t>
      </w:r>
      <w:r>
        <w:rPr>
          <w:rFonts w:ascii="Times New Roman" w:eastAsia="Times New Roman" w:hAnsi="Times New Roman" w:cs="Times New Roman"/>
          <w:sz w:val="28"/>
          <w:szCs w:val="28"/>
        </w:rPr>
        <w:t>время проведения предрейсового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контроля технического состояния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отсутствует отметка о проведении послесменного (послерейсового) медицинского осмотра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водителя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39"/>
        <w:jc w:val="both"/>
        <w:rPr>
          <w:sz w:val="28"/>
          <w:szCs w:val="28"/>
        </w:rPr>
      </w:pPr>
      <w:r>
        <w:rPr>
          <w:rStyle w:val="cat-Dategrp-8rplc-6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 результатам проверки постановлением прокурора </w:t>
      </w:r>
      <w:r>
        <w:rPr>
          <w:rStyle w:val="cat-Addressgrp-2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отношении директора </w:t>
      </w:r>
      <w:r>
        <w:rPr>
          <w:rStyle w:val="cat-UserDefinedgrp-52rplc-7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возбуждено дело об административном правонарушении, предусмотренном </w:t>
      </w:r>
      <w:hyperlink r:id="rId4" w:history="1">
        <w:r>
          <w:rPr>
            <w:rFonts w:ascii="Times New Roman" w:eastAsia="Times New Roman" w:hAnsi="Times New Roman" w:cs="Times New Roman"/>
            <w:color w:val="0000EE"/>
            <w:sz w:val="28"/>
            <w:szCs w:val="28"/>
          </w:rPr>
          <w:t xml:space="preserve">статьей ч. 2 ст. 19.20 </w:t>
        </w:r>
      </w:hyperlink>
      <w:r>
        <w:rPr>
          <w:rFonts w:ascii="Times New Roman" w:eastAsia="Times New Roman" w:hAnsi="Times New Roman" w:cs="Times New Roman"/>
          <w:sz w:val="28"/>
          <w:szCs w:val="28"/>
        </w:rPr>
        <w:t>КоАП РФ.</w:t>
      </w:r>
    </w:p>
    <w:p>
      <w:pPr>
        <w:spacing w:before="0" w:after="0"/>
        <w:ind w:firstLine="540"/>
        <w:jc w:val="both"/>
        <w:rPr>
          <w:sz w:val="28"/>
          <w:szCs w:val="28"/>
        </w:rPr>
      </w:pPr>
      <w:r>
        <w:rPr>
          <w:rFonts w:ascii="Times New Roman" w:eastAsia="Times New Roman" w:hAnsi="Times New Roman" w:cs="Times New Roman"/>
          <w:sz w:val="28"/>
          <w:szCs w:val="28"/>
        </w:rPr>
        <w:t>У суда не имеется оснований не доверять доказательствам, собранным по делу, все доказательства суд в силу ч. 2</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 26.2 КоАП РФ</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признает допустимыми.</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spacing w:before="0" w:after="0"/>
        <w:ind w:firstLine="540"/>
        <w:jc w:val="both"/>
        <w:rPr>
          <w:sz w:val="28"/>
          <w:szCs w:val="28"/>
        </w:rPr>
      </w:pP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приказом Управления образования администрации </w:t>
      </w:r>
      <w:r>
        <w:rPr>
          <w:rStyle w:val="cat-Addressgrp-2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РК от </w:t>
      </w:r>
      <w:r>
        <w:rPr>
          <w:rStyle w:val="cat-Dategrp-11rplc-7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40</w:t>
      </w:r>
      <w:r>
        <w:rPr>
          <w:rFonts w:ascii="Times New Roman" w:eastAsia="Times New Roman" w:hAnsi="Times New Roman" w:cs="Times New Roman"/>
          <w:sz w:val="28"/>
          <w:szCs w:val="28"/>
        </w:rPr>
        <w:t xml:space="preserve">-лс, на должность директора </w:t>
      </w:r>
      <w:r>
        <w:rPr>
          <w:rStyle w:val="cat-UserDefinedgrp-52rplc-7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1rplc-7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назначен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Ищук Н.С.</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 3.</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трудового договора </w:t>
      </w:r>
      <w:r>
        <w:rPr>
          <w:rFonts w:ascii="Times New Roman" w:eastAsia="Times New Roman" w:hAnsi="Times New Roman" w:cs="Times New Roman"/>
          <w:sz w:val="28"/>
          <w:szCs w:val="28"/>
        </w:rPr>
        <w:t xml:space="preserve">директора муниципального образовательного </w:t>
      </w:r>
      <w:r>
        <w:rPr>
          <w:rStyle w:val="cat-OrganizationNamegrp-46rplc-7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3rplc-7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руководитель обязан обеспечивать эффективную работу Учреждения и его структурных подразделений, организацию административно-хозяйственной, финансовой, образовательной и иной деятельности Учреждения. Обеспечивать системную административно-хозяйственную, производственную работу школы.</w:t>
      </w:r>
    </w:p>
    <w:p>
      <w:pPr>
        <w:spacing w:before="0" w:after="0"/>
        <w:ind w:firstLine="540"/>
        <w:jc w:val="both"/>
        <w:rPr>
          <w:sz w:val="28"/>
          <w:szCs w:val="28"/>
        </w:rPr>
      </w:pPr>
      <w:r>
        <w:rPr>
          <w:rFonts w:ascii="Times New Roman" w:eastAsia="Times New Roman" w:hAnsi="Times New Roman" w:cs="Times New Roman"/>
          <w:sz w:val="28"/>
          <w:szCs w:val="28"/>
        </w:rPr>
        <w:t>Таким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образом</w:t>
      </w:r>
      <w:r>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были возложены </w:t>
      </w:r>
      <w:r>
        <w:rPr>
          <w:rFonts w:ascii="Times New Roman" w:eastAsia="Times New Roman" w:hAnsi="Times New Roman" w:cs="Times New Roman"/>
          <w:sz w:val="28"/>
          <w:szCs w:val="28"/>
        </w:rPr>
        <w:t>обязанност</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выполнению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нормативных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актов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эксплуатации транспортных средств на территории образовательного учреждения, </w:t>
      </w:r>
      <w:r>
        <w:rPr>
          <w:rFonts w:ascii="Times New Roman" w:eastAsia="Times New Roman" w:hAnsi="Times New Roman" w:cs="Times New Roman"/>
          <w:sz w:val="28"/>
          <w:szCs w:val="28"/>
        </w:rPr>
        <w:t>доказательств опровергающих данный факт, суду не предоставлено.</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6" w:history="1">
        <w:r>
          <w:rPr>
            <w:rFonts w:ascii="Times New Roman" w:eastAsia="Times New Roman" w:hAnsi="Times New Roman" w:cs="Times New Roman"/>
            <w:color w:val="0000EE"/>
            <w:sz w:val="28"/>
            <w:szCs w:val="28"/>
          </w:rPr>
          <w:t>пункту 24 части 1 статьи 12</w:t>
        </w:r>
      </w:hyperlink>
      <w:r>
        <w:rPr>
          <w:rFonts w:ascii="Times New Roman" w:eastAsia="Times New Roman" w:hAnsi="Times New Roman" w:cs="Times New Roman"/>
          <w:sz w:val="28"/>
          <w:szCs w:val="28"/>
        </w:rPr>
        <w:t xml:space="preserve"> Федерального закона от </w:t>
      </w:r>
      <w:r>
        <w:rPr>
          <w:rStyle w:val="cat-Dategrp-29rplc-8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99-ФЗ «О лицензировании отдельных видов деятельности» лицензированию подлежит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Статьей 2 названного Закона установлено, что выполнение лицензиатом лицензионных требований и условий, установленных положениями о лицензировании конкретных видов деятельности, обязательно при осуществлении лицензируемого вида деятельности.</w:t>
      </w:r>
    </w:p>
    <w:p>
      <w:pPr>
        <w:spacing w:before="0" w:after="0"/>
        <w:ind w:firstLine="567"/>
        <w:jc w:val="both"/>
        <w:rPr>
          <w:sz w:val="28"/>
          <w:szCs w:val="28"/>
        </w:rPr>
      </w:pPr>
      <w:r>
        <w:rPr>
          <w:rFonts w:ascii="Times New Roman" w:eastAsia="Times New Roman" w:hAnsi="Times New Roman" w:cs="Times New Roman"/>
          <w:sz w:val="28"/>
          <w:szCs w:val="28"/>
        </w:rPr>
        <w:t xml:space="preserve">Порядок лицензирования указанного вида деятельности регламентирован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Положением о лицензировании деятельности по перевозке пассажиров и иных лиц автобусами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утвержденным Постановлением Правительства Российской Федерации от </w:t>
      </w:r>
      <w:r>
        <w:rPr>
          <w:rStyle w:val="cat-Dategrp-30rplc-8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195 (далее Положение). </w:t>
      </w:r>
    </w:p>
    <w:p>
      <w:pPr>
        <w:spacing w:before="0" w:after="0"/>
        <w:ind w:firstLine="567"/>
        <w:jc w:val="both"/>
        <w:rPr>
          <w:sz w:val="28"/>
          <w:szCs w:val="28"/>
        </w:rPr>
      </w:pPr>
      <w:hyperlink r:id="rId7" w:history="1">
        <w:r>
          <w:rPr>
            <w:rFonts w:ascii="Times New Roman" w:eastAsia="Times New Roman" w:hAnsi="Times New Roman" w:cs="Times New Roman"/>
            <w:color w:val="0000EE"/>
            <w:sz w:val="28"/>
            <w:szCs w:val="28"/>
          </w:rPr>
          <w:t>П</w:t>
        </w:r>
      </w:hyperlink>
      <w:r>
        <w:rPr>
          <w:rFonts w:ascii="Times New Roman" w:eastAsia="Times New Roman" w:hAnsi="Times New Roman" w:cs="Times New Roman"/>
          <w:sz w:val="28"/>
          <w:szCs w:val="28"/>
        </w:rPr>
        <w:t>унктом 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Положения о лицензировании деятельности по перевозкам пассажиров и иных лиц автобусами</w:t>
      </w:r>
      <w:r>
        <w:rPr>
          <w:rFonts w:ascii="Times New Roman" w:eastAsia="Times New Roman" w:hAnsi="Times New Roman" w:cs="Times New Roman"/>
          <w:sz w:val="28"/>
          <w:szCs w:val="28"/>
        </w:rPr>
        <w:t>» установлены обязанности лицензиата, в том числе:</w:t>
      </w:r>
    </w:p>
    <w:p>
      <w:pPr>
        <w:spacing w:before="0" w:after="0"/>
        <w:ind w:firstLine="567"/>
        <w:jc w:val="both"/>
        <w:rPr>
          <w:sz w:val="28"/>
          <w:szCs w:val="28"/>
        </w:rPr>
      </w:pPr>
      <w:r>
        <w:rPr>
          <w:rFonts w:ascii="Times New Roman" w:eastAsia="Times New Roman" w:hAnsi="Times New Roman" w:cs="Times New Roman"/>
          <w:sz w:val="28"/>
          <w:szCs w:val="28"/>
        </w:rPr>
        <w:t xml:space="preserve">пп. г) заполнять путевые листы в порядке, установленном Министерством транспорта Российской Федерации в соответствии со </w:t>
      </w:r>
      <w:hyperlink r:id="rId8" w:history="1">
        <w:r>
          <w:rPr>
            <w:rFonts w:ascii="Times New Roman" w:eastAsia="Times New Roman" w:hAnsi="Times New Roman" w:cs="Times New Roman"/>
            <w:color w:val="0000EE"/>
            <w:sz w:val="28"/>
            <w:szCs w:val="28"/>
          </w:rPr>
          <w:t>статьей 6</w:t>
        </w:r>
      </w:hyperlink>
      <w:r>
        <w:rPr>
          <w:rFonts w:ascii="Times New Roman" w:eastAsia="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w:t>
      </w:r>
    </w:p>
    <w:p>
      <w:pPr>
        <w:spacing w:before="0" w:after="0"/>
        <w:ind w:firstLine="567"/>
        <w:jc w:val="both"/>
        <w:rPr>
          <w:sz w:val="28"/>
          <w:szCs w:val="28"/>
        </w:rPr>
      </w:pPr>
      <w:r>
        <w:rPr>
          <w:rFonts w:ascii="Times New Roman" w:eastAsia="Times New Roman" w:hAnsi="Times New Roman" w:cs="Times New Roman"/>
          <w:sz w:val="28"/>
          <w:szCs w:val="28"/>
        </w:rPr>
        <w:t xml:space="preserve">пп. д)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w:t>
      </w:r>
      <w:hyperlink r:id="rId9" w:history="1">
        <w:r>
          <w:rPr>
            <w:rFonts w:ascii="Times New Roman" w:eastAsia="Times New Roman" w:hAnsi="Times New Roman" w:cs="Times New Roman"/>
            <w:color w:val="0000EE"/>
            <w:sz w:val="28"/>
            <w:szCs w:val="28"/>
          </w:rPr>
          <w:t>статьей 23</w:t>
        </w:r>
      </w:hyperlink>
      <w:r>
        <w:rPr>
          <w:rFonts w:ascii="Times New Roman" w:eastAsia="Times New Roman" w:hAnsi="Times New Roman" w:cs="Times New Roman"/>
          <w:sz w:val="28"/>
          <w:szCs w:val="28"/>
        </w:rPr>
        <w:t xml:space="preserve"> Федерального закона "О безопасности дорожного движения", предрейсовый или предсменный контроль их технического состояния и оснащенные в случаях и в порядке, которые предусмотрены законодательством Российской Федерации, тахографами (контрольными устройствами (тахографами) регистрации режима труда и отдыха водителей транспортных средств), а также аппаратурой спутниковой навигации ГЛОНАСС или ГЛОНАСС/GPS;</w:t>
      </w:r>
    </w:p>
    <w:p>
      <w:pPr>
        <w:spacing w:before="0" w:after="0"/>
        <w:ind w:firstLine="540"/>
        <w:jc w:val="both"/>
        <w:rPr>
          <w:sz w:val="28"/>
          <w:szCs w:val="28"/>
        </w:rPr>
      </w:pPr>
      <w:r>
        <w:rPr>
          <w:rFonts w:ascii="Times New Roman" w:eastAsia="Times New Roman" w:hAnsi="Times New Roman" w:cs="Times New Roman"/>
          <w:sz w:val="28"/>
          <w:szCs w:val="28"/>
        </w:rPr>
        <w:t xml:space="preserve">пп. л)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со </w:t>
      </w:r>
      <w:hyperlink r:id="rId10" w:history="1">
        <w:r>
          <w:rPr>
            <w:rFonts w:ascii="Times New Roman" w:eastAsia="Times New Roman" w:hAnsi="Times New Roman" w:cs="Times New Roman"/>
            <w:color w:val="0000EE"/>
            <w:sz w:val="28"/>
            <w:szCs w:val="28"/>
          </w:rPr>
          <w:t>статьей 2</w:t>
        </w:r>
        <w:r>
          <w:rPr>
            <w:rFonts w:ascii="Times New Roman" w:eastAsia="Times New Roman" w:hAnsi="Times New Roman" w:cs="Times New Roman"/>
            <w:color w:val="0000EE"/>
            <w:sz w:val="28"/>
            <w:szCs w:val="28"/>
          </w:rPr>
          <w:t>0</w:t>
        </w:r>
      </w:hyperlink>
      <w:r>
        <w:rPr>
          <w:rFonts w:ascii="Times New Roman" w:eastAsia="Times New Roman" w:hAnsi="Times New Roman" w:cs="Times New Roman"/>
          <w:sz w:val="28"/>
          <w:szCs w:val="28"/>
        </w:rPr>
        <w:t xml:space="preserve"> Федерального закона "О безопасности дорожного движения", инструктаж водителя автобуса лицензиата, планирование мероприятий по предупреждению дорожно-транспортных происшествий, анализ дорожно-транспортных происшествий с участием автобусов лицензиата, анализ, учет и хранение обращений граждан и организаций о нарушении водителями </w:t>
      </w:r>
      <w:hyperlink r:id="rId11"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утвержденных постановлением Совета Министров - Правительства Российской Федерации от </w:t>
      </w:r>
      <w:r>
        <w:rPr>
          <w:rStyle w:val="cat-Dategrp-31rplc-8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"О Правилах дорожного движения";</w:t>
      </w:r>
    </w:p>
    <w:p>
      <w:pPr>
        <w:spacing w:before="0" w:after="0"/>
        <w:ind w:firstLine="540"/>
        <w:jc w:val="both"/>
        <w:rPr>
          <w:sz w:val="28"/>
          <w:szCs w:val="28"/>
        </w:rPr>
      </w:pPr>
      <w:r>
        <w:rPr>
          <w:rFonts w:ascii="Times New Roman" w:eastAsia="Times New Roman" w:hAnsi="Times New Roman" w:cs="Times New Roman"/>
          <w:sz w:val="28"/>
          <w:szCs w:val="28"/>
        </w:rPr>
        <w:t>пп. н) обеспечивать проведение предрейсовых (послерейсовых) медицинских осмотров водителей в порядке, утвержденном Министерством здравоохранения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со </w:t>
      </w:r>
      <w:hyperlink r:id="rId12" w:history="1">
        <w:r>
          <w:rPr>
            <w:rFonts w:ascii="Times New Roman" w:eastAsia="Times New Roman" w:hAnsi="Times New Roman" w:cs="Times New Roman"/>
            <w:color w:val="0000EE"/>
            <w:sz w:val="28"/>
            <w:szCs w:val="28"/>
          </w:rPr>
          <w:t>ст. 20</w:t>
        </w:r>
      </w:hyperlink>
      <w:r>
        <w:rPr>
          <w:rFonts w:ascii="Times New Roman" w:eastAsia="Times New Roman" w:hAnsi="Times New Roman" w:cs="Times New Roman"/>
          <w:sz w:val="28"/>
          <w:szCs w:val="28"/>
        </w:rPr>
        <w:t xml:space="preserve"> Федеральный закон от </w:t>
      </w:r>
      <w:r>
        <w:rPr>
          <w:rStyle w:val="cat-Dategrp-13rplc-8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196-ФЗ «О безопасности дорожного движения» юридические лица, индивидуальные предприниматели, осуществляющие эксплуатацию транспортных средств, обязаны в том числе, организовывать работу водителей в соответствии с требованиями, обеспечивающими безопасность дорожного движения, соблюдать установленный законодательством Российской Федерации режим труда и отдыха водителей, соблюдать </w:t>
      </w:r>
      <w:hyperlink r:id="rId13"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spacing w:before="0" w:after="0"/>
        <w:ind w:firstLine="567"/>
        <w:jc w:val="both"/>
        <w:rPr>
          <w:sz w:val="28"/>
          <w:szCs w:val="28"/>
        </w:rPr>
      </w:pPr>
      <w:r>
        <w:rPr>
          <w:rFonts w:ascii="Times New Roman" w:eastAsia="Times New Roman" w:hAnsi="Times New Roman" w:cs="Times New Roman"/>
          <w:sz w:val="28"/>
          <w:szCs w:val="28"/>
        </w:rPr>
        <w:t xml:space="preserve">В соответствии с </w:t>
      </w:r>
      <w:hyperlink r:id="rId14" w:history="1">
        <w:r>
          <w:rPr>
            <w:rFonts w:ascii="Times New Roman" w:eastAsia="Times New Roman" w:hAnsi="Times New Roman" w:cs="Times New Roman"/>
            <w:color w:val="0000EE"/>
            <w:sz w:val="28"/>
            <w:szCs w:val="28"/>
          </w:rPr>
          <w:t>ч. 1 ст. 6</w:t>
        </w:r>
      </w:hyperlink>
      <w:r>
        <w:rPr>
          <w:rFonts w:ascii="Times New Roman" w:eastAsia="Times New Roman" w:hAnsi="Times New Roman" w:cs="Times New Roman"/>
          <w:sz w:val="28"/>
          <w:szCs w:val="28"/>
        </w:rPr>
        <w:t xml:space="preserve"> Федерального закона от </w:t>
      </w:r>
      <w:r>
        <w:rPr>
          <w:rStyle w:val="cat-Dategrp-14rplc-8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259-ФЗ «Устав автомобильного транспорта и городского наземного электрического транспорта» (далее - Закон № 259-ФЗ) обязательные реквизиты и порядок заполнения путевых листов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порядке, установленном Правительством Российской Федерации.</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w:t>
      </w:r>
      <w:hyperlink r:id="rId15" w:history="1">
        <w:r>
          <w:rPr>
            <w:rFonts w:ascii="Times New Roman" w:eastAsia="Times New Roman" w:hAnsi="Times New Roman" w:cs="Times New Roman"/>
            <w:color w:val="0000EE"/>
            <w:sz w:val="28"/>
            <w:szCs w:val="28"/>
          </w:rPr>
          <w:t>ч. 2 ст. 6</w:t>
        </w:r>
      </w:hyperlink>
      <w:r>
        <w:rPr>
          <w:rFonts w:ascii="Times New Roman" w:eastAsia="Times New Roman" w:hAnsi="Times New Roman" w:cs="Times New Roman"/>
          <w:sz w:val="28"/>
          <w:szCs w:val="28"/>
        </w:rPr>
        <w:t xml:space="preserve"> Закона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259-ФЗ запрещается осуществление перевозок пассажиров и багажа, грузов автобусами, трамваями, троллейбусами, легковыми автомобилями, грузовыми автомобилями без оформления путевого листа на соответствующее транспортное средство.</w:t>
      </w:r>
    </w:p>
    <w:p>
      <w:pPr>
        <w:spacing w:before="0" w:after="0"/>
        <w:ind w:firstLine="539"/>
        <w:jc w:val="both"/>
        <w:rPr>
          <w:sz w:val="28"/>
          <w:szCs w:val="28"/>
        </w:rPr>
      </w:pPr>
      <w:r>
        <w:rPr>
          <w:rFonts w:ascii="Times New Roman" w:eastAsia="Times New Roman" w:hAnsi="Times New Roman" w:cs="Times New Roman"/>
          <w:sz w:val="28"/>
          <w:szCs w:val="28"/>
        </w:rPr>
        <w:t xml:space="preserve">Приказом Минтранса Российской Федерации от </w:t>
      </w:r>
      <w:r>
        <w:rPr>
          <w:rStyle w:val="cat-Dategrp-32rplc-8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 утверждены </w:t>
      </w:r>
      <w:hyperlink r:id="rId16" w:history="1">
        <w:r>
          <w:rPr>
            <w:rFonts w:ascii="Times New Roman" w:eastAsia="Times New Roman" w:hAnsi="Times New Roman" w:cs="Times New Roman"/>
            <w:color w:val="0000EE"/>
            <w:sz w:val="28"/>
            <w:szCs w:val="28"/>
          </w:rPr>
          <w:t>Правила</w:t>
        </w:r>
      </w:hyperlink>
      <w:r>
        <w:rPr>
          <w:rFonts w:ascii="Times New Roman" w:eastAsia="Times New Roman" w:hAnsi="Times New Roman" w:cs="Times New Roman"/>
          <w:sz w:val="28"/>
          <w:szCs w:val="28"/>
        </w:rPr>
        <w:t xml:space="preserve"> обеспечения безопасности перевозок пассажиров и грузов автомобильным транспортом и городским наземным электрическим транспортом (далее - Правила).</w:t>
      </w:r>
    </w:p>
    <w:p>
      <w:pPr>
        <w:spacing w:before="0" w:after="0"/>
        <w:ind w:firstLine="539"/>
        <w:jc w:val="both"/>
        <w:rPr>
          <w:sz w:val="28"/>
          <w:szCs w:val="28"/>
        </w:rPr>
      </w:pPr>
      <w:r>
        <w:rPr>
          <w:rFonts w:ascii="Times New Roman" w:eastAsia="Times New Roman" w:hAnsi="Times New Roman" w:cs="Times New Roman"/>
          <w:sz w:val="28"/>
          <w:szCs w:val="28"/>
        </w:rPr>
        <w:t xml:space="preserve">В соответствии с </w:t>
      </w:r>
      <w:hyperlink r:id="rId17" w:history="1">
        <w:r>
          <w:rPr>
            <w:rFonts w:ascii="Times New Roman" w:eastAsia="Times New Roman" w:hAnsi="Times New Roman" w:cs="Times New Roman"/>
            <w:color w:val="0000EE"/>
            <w:sz w:val="28"/>
            <w:szCs w:val="28"/>
          </w:rPr>
          <w:t>пунктом 16</w:t>
        </w:r>
      </w:hyperlink>
      <w:r>
        <w:rPr>
          <w:rFonts w:ascii="Times New Roman" w:eastAsia="Times New Roman" w:hAnsi="Times New Roman" w:cs="Times New Roman"/>
          <w:sz w:val="28"/>
          <w:szCs w:val="28"/>
        </w:rPr>
        <w:t xml:space="preserve"> Правил субъект транспортной деятельности обязан обеспечить водителей следующей информацией, в том числе: о причинах и обстоятельствах возникновения ДТП, нарушений </w:t>
      </w:r>
      <w:hyperlink r:id="rId16"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правил технической эксплуатации транспортных средств и других требований и норм безопасности дорожного движения, произошедших с участием водителей субъекта транспортной деятельности.</w:t>
      </w:r>
    </w:p>
    <w:p>
      <w:pPr>
        <w:spacing w:before="0" w:after="0"/>
        <w:ind w:firstLine="539"/>
        <w:jc w:val="both"/>
        <w:rPr>
          <w:sz w:val="28"/>
          <w:szCs w:val="28"/>
        </w:rPr>
      </w:pPr>
      <w:r>
        <w:rPr>
          <w:rFonts w:ascii="Times New Roman" w:eastAsia="Times New Roman" w:hAnsi="Times New Roman" w:cs="Times New Roman"/>
          <w:sz w:val="28"/>
          <w:szCs w:val="28"/>
        </w:rPr>
        <w:t xml:space="preserve">Согласно </w:t>
      </w:r>
      <w:hyperlink r:id="rId18" w:history="1">
        <w:r>
          <w:rPr>
            <w:rFonts w:ascii="Times New Roman" w:eastAsia="Times New Roman" w:hAnsi="Times New Roman" w:cs="Times New Roman"/>
            <w:color w:val="0000EE"/>
            <w:sz w:val="28"/>
            <w:szCs w:val="28"/>
          </w:rPr>
          <w:t>пункту 17</w:t>
        </w:r>
      </w:hyperlink>
      <w:r>
        <w:rPr>
          <w:rFonts w:ascii="Times New Roman" w:eastAsia="Times New Roman" w:hAnsi="Times New Roman" w:cs="Times New Roman"/>
          <w:sz w:val="28"/>
          <w:szCs w:val="28"/>
        </w:rPr>
        <w:t xml:space="preserve"> Правил информация, указанная в </w:t>
      </w:r>
      <w:hyperlink r:id="rId17" w:history="1">
        <w:r>
          <w:rPr>
            <w:rFonts w:ascii="Times New Roman" w:eastAsia="Times New Roman" w:hAnsi="Times New Roman" w:cs="Times New Roman"/>
            <w:color w:val="0000EE"/>
            <w:sz w:val="28"/>
            <w:szCs w:val="28"/>
          </w:rPr>
          <w:t>пункте 16</w:t>
        </w:r>
      </w:hyperlink>
      <w:r>
        <w:rPr>
          <w:rFonts w:ascii="Times New Roman" w:eastAsia="Times New Roman" w:hAnsi="Times New Roman" w:cs="Times New Roman"/>
          <w:sz w:val="28"/>
          <w:szCs w:val="28"/>
        </w:rPr>
        <w:t xml:space="preserve"> настоящих Правил, должна доводиться до водителей путем проведения вводного, предрейсового, сезонного, специального инструктажей.</w:t>
      </w:r>
    </w:p>
    <w:p>
      <w:pPr>
        <w:spacing w:before="0" w:after="0"/>
        <w:ind w:firstLine="539"/>
        <w:jc w:val="both"/>
        <w:rPr>
          <w:sz w:val="28"/>
          <w:szCs w:val="28"/>
        </w:rPr>
      </w:pPr>
      <w:r>
        <w:rPr>
          <w:rFonts w:ascii="Times New Roman" w:eastAsia="Times New Roman" w:hAnsi="Times New Roman" w:cs="Times New Roman"/>
          <w:sz w:val="28"/>
          <w:szCs w:val="28"/>
        </w:rPr>
        <w:t>Вв</w:t>
      </w:r>
      <w:r>
        <w:rPr>
          <w:rFonts w:ascii="Times New Roman" w:eastAsia="Times New Roman" w:hAnsi="Times New Roman" w:cs="Times New Roman"/>
          <w:sz w:val="28"/>
          <w:szCs w:val="28"/>
        </w:rPr>
        <w:t>одный инструктаж проводится со всеми водителями при приеме их на работу независимо от уровня квалификации и стажа работы Предрейсовый инструктаж проводится: при отправлении водителя по маршруту движения впервые; при перевозке детей; при перевозке опасных, крупногабаритных и тяжеловесных грузов. Сезонные инструктажи проводятся со всеми водителями два раза в год - в весенне-летний и осенне-зимний периоды. Специальный инструктаж проводится со всеми водителями при необходимости срочного доведения до них информации в случаях: вступления в силу нормативных правовых актов, положения которых влияют на профессиональную деятельность водителей; изменения маршрута движения и условий движения, влияющих на безопасность дорожного движения; получения информации о ДТП с человеческими жертвами, значительным материальным и экологическим ущербом; совершения и (или) угрозы совершения террористических актов (</w:t>
      </w:r>
      <w:hyperlink r:id="rId19" w:history="1">
        <w:r>
          <w:rPr>
            <w:rFonts w:ascii="Times New Roman" w:eastAsia="Times New Roman" w:hAnsi="Times New Roman" w:cs="Times New Roman"/>
            <w:color w:val="0000EE"/>
            <w:sz w:val="28"/>
            <w:szCs w:val="28"/>
          </w:rPr>
          <w:t>пункты 18</w:t>
        </w:r>
      </w:hyperlink>
      <w:r>
        <w:rPr>
          <w:rFonts w:ascii="Times New Roman" w:eastAsia="Times New Roman" w:hAnsi="Times New Roman" w:cs="Times New Roman"/>
          <w:sz w:val="28"/>
          <w:szCs w:val="28"/>
        </w:rPr>
        <w:t xml:space="preserve">, </w:t>
      </w:r>
      <w:hyperlink r:id="rId20" w:history="1">
        <w:r>
          <w:rPr>
            <w:rFonts w:ascii="Times New Roman" w:eastAsia="Times New Roman" w:hAnsi="Times New Roman" w:cs="Times New Roman"/>
            <w:color w:val="0000EE"/>
            <w:sz w:val="28"/>
            <w:szCs w:val="28"/>
          </w:rPr>
          <w:t>19</w:t>
        </w:r>
      </w:hyperlink>
      <w:r>
        <w:rPr>
          <w:rFonts w:ascii="Times New Roman" w:eastAsia="Times New Roman" w:hAnsi="Times New Roman" w:cs="Times New Roman"/>
          <w:sz w:val="28"/>
          <w:szCs w:val="28"/>
        </w:rPr>
        <w:t xml:space="preserve">, </w:t>
      </w:r>
      <w:hyperlink r:id="rId21" w:history="1">
        <w:r>
          <w:rPr>
            <w:rFonts w:ascii="Times New Roman" w:eastAsia="Times New Roman" w:hAnsi="Times New Roman" w:cs="Times New Roman"/>
            <w:color w:val="0000EE"/>
            <w:sz w:val="28"/>
            <w:szCs w:val="28"/>
          </w:rPr>
          <w:t>20</w:t>
        </w:r>
      </w:hyperlink>
      <w:r>
        <w:rPr>
          <w:rFonts w:ascii="Times New Roman" w:eastAsia="Times New Roman" w:hAnsi="Times New Roman" w:cs="Times New Roman"/>
          <w:sz w:val="28"/>
          <w:szCs w:val="28"/>
        </w:rPr>
        <w:t xml:space="preserve">, </w:t>
      </w:r>
      <w:hyperlink r:id="rId22" w:history="1">
        <w:r>
          <w:rPr>
            <w:rFonts w:ascii="Times New Roman" w:eastAsia="Times New Roman" w:hAnsi="Times New Roman" w:cs="Times New Roman"/>
            <w:color w:val="0000EE"/>
            <w:sz w:val="28"/>
            <w:szCs w:val="28"/>
          </w:rPr>
          <w:t>21</w:t>
        </w:r>
      </w:hyperlink>
      <w:r>
        <w:rPr>
          <w:rFonts w:ascii="Times New Roman" w:eastAsia="Times New Roman" w:hAnsi="Times New Roman" w:cs="Times New Roman"/>
          <w:sz w:val="28"/>
          <w:szCs w:val="28"/>
        </w:rPr>
        <w:t xml:space="preserve"> Правил).</w:t>
      </w:r>
    </w:p>
    <w:p>
      <w:pPr>
        <w:spacing w:before="0" w:after="0"/>
        <w:ind w:firstLine="539"/>
        <w:jc w:val="both"/>
        <w:rPr>
          <w:sz w:val="28"/>
          <w:szCs w:val="28"/>
        </w:rPr>
      </w:pPr>
      <w:hyperlink r:id="rId23" w:history="1">
        <w:r>
          <w:rPr>
            <w:rFonts w:ascii="Times New Roman" w:eastAsia="Times New Roman" w:hAnsi="Times New Roman" w:cs="Times New Roman"/>
            <w:color w:val="0000EE"/>
            <w:sz w:val="28"/>
            <w:szCs w:val="28"/>
          </w:rPr>
          <w:t>Пунктом 22</w:t>
        </w:r>
      </w:hyperlink>
      <w:r>
        <w:rPr>
          <w:rFonts w:ascii="Times New Roman" w:eastAsia="Times New Roman" w:hAnsi="Times New Roman" w:cs="Times New Roman"/>
          <w:sz w:val="28"/>
          <w:szCs w:val="28"/>
        </w:rPr>
        <w:t xml:space="preserve"> Правил установлен запрет субъекту транспортной деятельности допускать водителей к работе, связанной с управлением транспортными средствами, без прохождения ими соответствующих инструктажей.</w:t>
      </w:r>
    </w:p>
    <w:p>
      <w:pPr>
        <w:spacing w:before="0" w:after="0"/>
        <w:ind w:firstLine="539"/>
        <w:jc w:val="both"/>
        <w:rPr>
          <w:sz w:val="28"/>
          <w:szCs w:val="28"/>
        </w:rPr>
      </w:pPr>
      <w:hyperlink r:id="rId24" w:history="1">
        <w:r>
          <w:rPr>
            <w:rFonts w:ascii="Times New Roman" w:eastAsia="Times New Roman" w:hAnsi="Times New Roman" w:cs="Times New Roman"/>
            <w:color w:val="0000EE"/>
            <w:sz w:val="28"/>
            <w:szCs w:val="28"/>
          </w:rPr>
          <w:t>Пунктом 23</w:t>
        </w:r>
      </w:hyperlink>
      <w:r>
        <w:rPr>
          <w:rFonts w:ascii="Times New Roman" w:eastAsia="Times New Roman" w:hAnsi="Times New Roman" w:cs="Times New Roman"/>
          <w:sz w:val="28"/>
          <w:szCs w:val="28"/>
        </w:rPr>
        <w:t xml:space="preserve"> Правил возложена обязанность осуществлять документальный учет сведений о лицах (фамилия, имя, отчество, занимаемая должность), проходивших и проводивших инструктаж, виде инструктажа и дате его проведения. Результаты этого учета хранятся субъектом транспортной деятельности в течение не менее трех лет.</w:t>
      </w:r>
    </w:p>
    <w:p>
      <w:pPr>
        <w:spacing w:before="0" w:after="0"/>
        <w:ind w:firstLine="539"/>
        <w:jc w:val="both"/>
        <w:rPr>
          <w:sz w:val="28"/>
          <w:szCs w:val="28"/>
        </w:rPr>
      </w:pPr>
      <w:r>
        <w:rPr>
          <w:rFonts w:ascii="Times New Roman" w:eastAsia="Times New Roman" w:hAnsi="Times New Roman" w:cs="Times New Roman"/>
          <w:sz w:val="28"/>
          <w:szCs w:val="28"/>
        </w:rPr>
        <w:t>В случае ДТП с участием транспортных средств, принадлежащих субъекту транспортной деятельности, субъект транспортной деятельности проводит анализ причин и условий, способствовавших возникновению ДТП, результаты которого оформляются документально и хранятся не менее трех лет (</w:t>
      </w:r>
      <w:hyperlink r:id="rId25" w:history="1">
        <w:r>
          <w:rPr>
            <w:rFonts w:ascii="Times New Roman" w:eastAsia="Times New Roman" w:hAnsi="Times New Roman" w:cs="Times New Roman"/>
            <w:color w:val="0000EE"/>
            <w:sz w:val="28"/>
            <w:szCs w:val="28"/>
          </w:rPr>
          <w:t xml:space="preserve">пункт </w:t>
        </w:r>
        <w:r>
          <w:rPr>
            <w:rFonts w:ascii="Times New Roman" w:eastAsia="Times New Roman" w:hAnsi="Times New Roman" w:cs="Times New Roman"/>
            <w:color w:val="0000EE"/>
            <w:sz w:val="28"/>
            <w:szCs w:val="28"/>
          </w:rPr>
          <w:t>6</w:t>
        </w:r>
      </w:hyperlink>
      <w:r>
        <w:rPr>
          <w:rFonts w:ascii="Times New Roman" w:eastAsia="Times New Roman" w:hAnsi="Times New Roman" w:cs="Times New Roman"/>
          <w:sz w:val="28"/>
          <w:szCs w:val="28"/>
        </w:rPr>
        <w:t xml:space="preserve"> Правил). При этом в соответствии с </w:t>
      </w:r>
      <w:hyperlink r:id="rId26" w:history="1">
        <w:r>
          <w:rPr>
            <w:rFonts w:ascii="Times New Roman" w:eastAsia="Times New Roman" w:hAnsi="Times New Roman" w:cs="Times New Roman"/>
            <w:color w:val="0000EE"/>
            <w:sz w:val="28"/>
            <w:szCs w:val="28"/>
          </w:rPr>
          <w:t>подпунктами 1</w:t>
        </w:r>
      </w:hyperlink>
      <w:r>
        <w:rPr>
          <w:rFonts w:ascii="Times New Roman" w:eastAsia="Times New Roman" w:hAnsi="Times New Roman" w:cs="Times New Roman"/>
          <w:sz w:val="28"/>
          <w:szCs w:val="28"/>
        </w:rPr>
        <w:t xml:space="preserve">, </w:t>
      </w:r>
      <w:hyperlink r:id="rId27" w:history="1">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xml:space="preserve">, </w:t>
      </w:r>
      <w:hyperlink r:id="rId28" w:history="1">
        <w:r>
          <w:rPr>
            <w:rFonts w:ascii="Times New Roman" w:eastAsia="Times New Roman" w:hAnsi="Times New Roman" w:cs="Times New Roman"/>
            <w:color w:val="0000EE"/>
            <w:sz w:val="28"/>
            <w:szCs w:val="28"/>
          </w:rPr>
          <w:t>3 указанного пункта</w:t>
        </w:r>
      </w:hyperlink>
      <w:r>
        <w:rPr>
          <w:rFonts w:ascii="Times New Roman" w:eastAsia="Times New Roman" w:hAnsi="Times New Roman" w:cs="Times New Roman"/>
          <w:sz w:val="28"/>
          <w:szCs w:val="28"/>
        </w:rPr>
        <w:t xml:space="preserve"> Правил устанавливаются: в отношении работника субъекта транспортной деятельности, управлявшего транспортным средством (далее - водитель), в том числе, фамилия, имя, отчество (при наличии), общий стаж вождения данной категории транспортного средства, стаж работы у субъекта транспортной деятельности, стаж работы на данном транспортном средстве, а также по возможности те же сведения о других водителях - участниках ДТП; соблюдение водителем в предшествовавший ДТП период режима труда и отдыха; в отношении транспортного средства, в том числе, соблюдение межсервисного пробега; в отношении должностных лиц субъекта транспортной деятельности, в том числе, соблюдение положений законодательства Российской Федерации о безопасности дорожного движения и настоящих </w:t>
      </w:r>
      <w:hyperlink r:id="rId16"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меры, принятые субъектом транспортной деятельности к водителям, имеющим административные правонарушения в области дорожного движения.</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29" w:history="1">
        <w:r>
          <w:rPr>
            <w:rFonts w:ascii="Times New Roman" w:eastAsia="Times New Roman" w:hAnsi="Times New Roman" w:cs="Times New Roman"/>
            <w:color w:val="0000EE"/>
            <w:sz w:val="28"/>
            <w:szCs w:val="28"/>
          </w:rPr>
          <w:t>пункту 3</w:t>
        </w:r>
      </w:hyperlink>
      <w:r>
        <w:rPr>
          <w:rFonts w:ascii="Times New Roman" w:eastAsia="Times New Roman" w:hAnsi="Times New Roman" w:cs="Times New Roman"/>
          <w:sz w:val="28"/>
          <w:szCs w:val="28"/>
        </w:rPr>
        <w:t xml:space="preserve"> Правил учета дорожно-транспортных происшествий, утвержденных Постановлением Правительства Российской Федерации от </w:t>
      </w:r>
      <w:r>
        <w:rPr>
          <w:rStyle w:val="cat-Dategrp-33rplc-8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647, все ДТП подлежат учету. Учет ДТП осуществляется для изучения причин и условий их возникновения и принятия мер по устранению этих причин и условий.</w:t>
      </w:r>
    </w:p>
    <w:p>
      <w:pPr>
        <w:spacing w:before="0" w:after="0"/>
        <w:ind w:firstLine="708"/>
        <w:jc w:val="both"/>
        <w:rPr>
          <w:sz w:val="28"/>
          <w:szCs w:val="28"/>
        </w:rPr>
      </w:pPr>
      <w:r>
        <w:rPr>
          <w:rFonts w:ascii="Times New Roman" w:eastAsia="Times New Roman" w:hAnsi="Times New Roman" w:cs="Times New Roman"/>
          <w:sz w:val="28"/>
          <w:szCs w:val="28"/>
        </w:rPr>
        <w:t>Согласно п. 15</w:t>
      </w:r>
      <w:r>
        <w:rPr>
          <w:rFonts w:ascii="Times New Roman" w:eastAsia="Times New Roman" w:hAnsi="Times New Roman" w:cs="Times New Roman"/>
          <w:sz w:val="28"/>
          <w:szCs w:val="28"/>
        </w:rPr>
        <w:t xml:space="preserve"> Приказа «Об утверждении Порядка организации и проведения предрейсового или предсменного контроля технического состояния транспортных средств», утвержденного Минтранс России от </w:t>
      </w:r>
      <w:r>
        <w:rPr>
          <w:rStyle w:val="cat-Dategrp-17rplc-8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296, с</w:t>
      </w:r>
      <w:r>
        <w:rPr>
          <w:rFonts w:ascii="Times New Roman" w:eastAsia="Times New Roman" w:hAnsi="Times New Roman" w:cs="Times New Roman"/>
          <w:sz w:val="28"/>
          <w:szCs w:val="28"/>
        </w:rPr>
        <w:t>убъект транспортной деятельности должен вести учет прохождения контроля. Журнал регистрации результатов контроля технического состояния транспортных средств должен содержать следующие реквизиты: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наименование марки, модели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государственный регистрационный знак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 фамилию, имя, отчество (при наличии) водителя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 фамилию, имя, отчество (при наличии) контролера, проводившего контроль;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 дату, время проведения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 показания одометра (полные километры пробега) при проведении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7) отметку о прохождении контроля;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 подпись контролера, проводившего контроль.</w:t>
      </w:r>
    </w:p>
    <w:p>
      <w:pPr>
        <w:spacing w:before="0" w:after="0"/>
        <w:ind w:firstLine="540"/>
        <w:jc w:val="both"/>
        <w:rPr>
          <w:sz w:val="28"/>
          <w:szCs w:val="28"/>
        </w:rPr>
      </w:pPr>
      <w:hyperlink r:id="rId30" w:history="1">
        <w:r>
          <w:rPr>
            <w:rFonts w:ascii="Times New Roman" w:eastAsia="Times New Roman" w:hAnsi="Times New Roman" w:cs="Times New Roman"/>
            <w:color w:val="0000EE"/>
            <w:sz w:val="28"/>
            <w:szCs w:val="28"/>
          </w:rPr>
          <w:t>Порядок</w:t>
        </w:r>
      </w:hyperlink>
      <w:r>
        <w:rPr>
          <w:rFonts w:ascii="Times New Roman" w:eastAsia="Times New Roman" w:hAnsi="Times New Roman" w:cs="Times New Roman"/>
          <w:sz w:val="28"/>
          <w:szCs w:val="28"/>
        </w:rPr>
        <w:t xml:space="preserve"> проведения предсменных, предрейсовых и послесменных, послерейсовых медицинских осмотров утвержден приказом Минздрава России от </w:t>
      </w:r>
      <w:r>
        <w:rPr>
          <w:rStyle w:val="cat-Dategrp-34rplc-8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835н (далее по тексту - Порядок), в соответствии с </w:t>
      </w:r>
      <w:hyperlink r:id="rId31" w:history="1">
        <w:r>
          <w:rPr>
            <w:rFonts w:ascii="Times New Roman" w:eastAsia="Times New Roman" w:hAnsi="Times New Roman" w:cs="Times New Roman"/>
            <w:color w:val="0000EE"/>
            <w:sz w:val="28"/>
            <w:szCs w:val="28"/>
          </w:rPr>
          <w:t>п. 14</w:t>
        </w:r>
      </w:hyperlink>
      <w:r>
        <w:rPr>
          <w:rFonts w:ascii="Times New Roman" w:eastAsia="Times New Roman" w:hAnsi="Times New Roman" w:cs="Times New Roman"/>
          <w:sz w:val="28"/>
          <w:szCs w:val="28"/>
        </w:rPr>
        <w:t xml:space="preserve"> которого результаты проведенных предсменных, предрейсовых и послесменных, послерейсовых медицинских осмотров вносятся в Журнал регистрации предрейсовых, предсменных медицинских осмотров и Журнал регистрации послерейсовых, послесменных медицинских осмотров соответственно, где указывается информация о работнике в объеме, определенном названным пунктом.</w:t>
      </w:r>
    </w:p>
    <w:p>
      <w:pPr>
        <w:spacing w:before="0" w:after="0"/>
        <w:ind w:firstLine="567"/>
        <w:jc w:val="both"/>
        <w:rPr>
          <w:sz w:val="28"/>
          <w:szCs w:val="28"/>
        </w:rPr>
      </w:pPr>
      <w:r>
        <w:rPr>
          <w:rFonts w:ascii="Times New Roman" w:eastAsia="Times New Roman" w:hAnsi="Times New Roman" w:cs="Times New Roman"/>
          <w:sz w:val="28"/>
          <w:szCs w:val="28"/>
        </w:rPr>
        <w:t xml:space="preserve">В ходе контрольного мероприятия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установлено, что должностным лицом образовательного учреждения не выполня</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 л)</w:t>
      </w:r>
      <w:r>
        <w:rPr>
          <w:rFonts w:ascii="Times New Roman" w:eastAsia="Times New Roman" w:hAnsi="Times New Roman" w:cs="Times New Roman"/>
          <w:sz w:val="28"/>
          <w:szCs w:val="28"/>
        </w:rPr>
        <w:t>, г), д), н)</w:t>
      </w:r>
      <w:r>
        <w:rPr>
          <w:rFonts w:ascii="Times New Roman" w:eastAsia="Times New Roman" w:hAnsi="Times New Roman" w:cs="Times New Roman"/>
          <w:sz w:val="28"/>
          <w:szCs w:val="28"/>
        </w:rPr>
        <w:t xml:space="preserve"> п. 7 Положения о лицензировании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деятельности по перевозкам пассажиров и иных лиц автобусами, утвержденное Постановлением Правительства РФ от </w:t>
      </w:r>
      <w:r>
        <w:rPr>
          <w:rStyle w:val="cat-Dategrp-15rplc-9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195, а именно</w:t>
      </w:r>
      <w:r>
        <w:rPr>
          <w:rFonts w:ascii="Times New Roman" w:eastAsia="Times New Roman" w:hAnsi="Times New Roman" w:cs="Times New Roman"/>
          <w:sz w:val="28"/>
          <w:szCs w:val="28"/>
        </w:rPr>
        <w:t>: н</w:t>
      </w:r>
      <w:r>
        <w:rPr>
          <w:rFonts w:ascii="Times New Roman" w:eastAsia="Times New Roman" w:hAnsi="Times New Roman" w:cs="Times New Roman"/>
          <w:sz w:val="28"/>
          <w:szCs w:val="28"/>
        </w:rPr>
        <w:t xml:space="preserve">е ведется журнал учета дорожно-транспортных происшествий, что является нарушением п. 3, 15 Правил учета дорожно-транспортных происшествий, утвержденных </w:t>
      </w:r>
      <w:r>
        <w:rPr>
          <w:rStyle w:val="cat-Dategrp-16rplc-9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Правительства РФ № 647, не ведутся журналы о проведении инструктажей с водительским составом, что является нарушением ст. 20 Федерального Закона № 196-ФЗ «О безопасности дорожного движения»</w:t>
      </w:r>
      <w:r>
        <w:rPr>
          <w:rFonts w:ascii="Times New Roman" w:eastAsia="Times New Roman" w:hAnsi="Times New Roman" w:cs="Times New Roman"/>
          <w:sz w:val="28"/>
          <w:szCs w:val="28"/>
        </w:rPr>
        <w:t xml:space="preserve">; должным образом не ведется журнал предрейсового контроля технического состояния транспортного средства, в нарушение п. 15 Приказа Министерства транспорта РФ от </w:t>
      </w:r>
      <w:r>
        <w:rPr>
          <w:rStyle w:val="cat-Dategrp-17rplc-9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296 «Об утверждении Порядка организацйии и проведения предрейсового или предсменного контроля технического состояния транспортных средств»; должным образом не ведутся путевые листы, что является нарушением п. 16, п. 16.1 Приказа Минтранса России от </w:t>
      </w:r>
      <w:r>
        <w:rPr>
          <w:rStyle w:val="cat-Dategrp-18rplc-9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152 «Об утверждении обязательных реквизитов и порядка заполнения путевых листов».</w:t>
      </w:r>
    </w:p>
    <w:p>
      <w:pPr>
        <w:spacing w:before="0" w:after="0"/>
        <w:ind w:firstLine="540"/>
        <w:jc w:val="both"/>
        <w:rPr>
          <w:sz w:val="28"/>
          <w:szCs w:val="28"/>
        </w:rPr>
      </w:pPr>
      <w:r>
        <w:rPr>
          <w:rFonts w:ascii="Times New Roman" w:eastAsia="Times New Roman" w:hAnsi="Times New Roman" w:cs="Times New Roman"/>
          <w:sz w:val="28"/>
          <w:szCs w:val="28"/>
        </w:rPr>
        <w:t xml:space="preserve">Не доверять исследованным в судебном заседании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32"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xml:space="preserve"> РФ.</w:t>
      </w:r>
    </w:p>
    <w:p>
      <w:pPr>
        <w:spacing w:before="0" w:after="0"/>
        <w:ind w:firstLine="540"/>
        <w:jc w:val="both"/>
        <w:rPr>
          <w:sz w:val="28"/>
          <w:szCs w:val="28"/>
        </w:rPr>
      </w:pPr>
      <w:r>
        <w:rPr>
          <w:rFonts w:ascii="Times New Roman" w:eastAsia="Times New Roman" w:hAnsi="Times New Roman" w:cs="Times New Roman"/>
          <w:sz w:val="28"/>
          <w:szCs w:val="28"/>
        </w:rPr>
        <w:t xml:space="preserve">На основании изложенного, имеющимися материалами дела подтверждается, что в действиях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имеется состав административного правонарушения, предусмотренного ч. 2 ст. 19.20 КоАП РФ, поскольку на не</w:t>
      </w:r>
      <w:r>
        <w:rPr>
          <w:rFonts w:ascii="Times New Roman" w:eastAsia="Times New Roman" w:hAnsi="Times New Roman" w:cs="Times New Roman"/>
          <w:sz w:val="28"/>
          <w:szCs w:val="28"/>
        </w:rPr>
        <w:t>ё</w:t>
      </w:r>
      <w:r>
        <w:rPr>
          <w:rFonts w:ascii="Times New Roman" w:eastAsia="Times New Roman" w:hAnsi="Times New Roman" w:cs="Times New Roman"/>
          <w:sz w:val="28"/>
          <w:szCs w:val="28"/>
        </w:rPr>
        <w:t xml:space="preserve"> как на должностное лицо возложена обязанность по </w:t>
      </w:r>
      <w:r>
        <w:rPr>
          <w:rFonts w:ascii="Times New Roman" w:eastAsia="Times New Roman" w:hAnsi="Times New Roman" w:cs="Times New Roman"/>
          <w:sz w:val="28"/>
          <w:szCs w:val="28"/>
        </w:rPr>
        <w:t>обеспечению безопасности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том числе </w:t>
      </w:r>
      <w:r>
        <w:rPr>
          <w:rFonts w:ascii="Times New Roman" w:eastAsia="Times New Roman" w:hAnsi="Times New Roman" w:cs="Times New Roman"/>
          <w:sz w:val="28"/>
          <w:szCs w:val="28"/>
        </w:rPr>
        <w:t>во время эксплуатации транспортных средств на территории образовательного учреждения.</w:t>
      </w:r>
    </w:p>
    <w:p>
      <w:pPr>
        <w:spacing w:before="0" w:after="0"/>
        <w:ind w:firstLine="540"/>
        <w:jc w:val="both"/>
        <w:rPr>
          <w:sz w:val="28"/>
          <w:szCs w:val="28"/>
        </w:rPr>
      </w:pPr>
      <w:r>
        <w:rPr>
          <w:rFonts w:ascii="Times New Roman" w:eastAsia="Times New Roman" w:hAnsi="Times New Roman" w:cs="Times New Roman"/>
          <w:sz w:val="28"/>
          <w:szCs w:val="28"/>
        </w:rPr>
        <w:t xml:space="preserve">Виновность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подтверждается совокупностью согласующихся между собой доказательств, дающих суду возможность сделать вывод о совершении </w:t>
      </w:r>
      <w:r>
        <w:rPr>
          <w:rFonts w:ascii="Times New Roman" w:eastAsia="Times New Roman" w:hAnsi="Times New Roman" w:cs="Times New Roman"/>
          <w:sz w:val="28"/>
          <w:szCs w:val="28"/>
        </w:rPr>
        <w:t xml:space="preserve">ею </w:t>
      </w:r>
      <w:r>
        <w:rPr>
          <w:rFonts w:ascii="Times New Roman" w:eastAsia="Times New Roman" w:hAnsi="Times New Roman" w:cs="Times New Roman"/>
          <w:sz w:val="28"/>
          <w:szCs w:val="28"/>
        </w:rPr>
        <w:t>административного правонарушения.</w:t>
      </w:r>
    </w:p>
    <w:p>
      <w:pPr>
        <w:spacing w:before="0" w:after="0"/>
        <w:ind w:firstLine="540"/>
        <w:jc w:val="both"/>
        <w:rPr>
          <w:sz w:val="28"/>
          <w:szCs w:val="28"/>
        </w:rPr>
      </w:pPr>
      <w:r>
        <w:rPr>
          <w:rFonts w:ascii="Times New Roman" w:eastAsia="Times New Roman" w:hAnsi="Times New Roman" w:cs="Times New Roman"/>
          <w:sz w:val="28"/>
          <w:szCs w:val="28"/>
        </w:rPr>
        <w:t xml:space="preserve">Противоречий по делу, которые в силу </w:t>
      </w:r>
      <w:hyperlink r:id="rId33" w:history="1">
        <w:r>
          <w:rPr>
            <w:rFonts w:ascii="Times New Roman" w:eastAsia="Times New Roman" w:hAnsi="Times New Roman" w:cs="Times New Roman"/>
            <w:color w:val="0000EE"/>
            <w:sz w:val="28"/>
            <w:szCs w:val="28"/>
          </w:rPr>
          <w:t>ст. 1.5</w:t>
        </w:r>
      </w:hyperlink>
      <w:r>
        <w:rPr>
          <w:rFonts w:ascii="Times New Roman" w:eastAsia="Times New Roman" w:hAnsi="Times New Roman" w:cs="Times New Roman"/>
          <w:sz w:val="28"/>
          <w:szCs w:val="28"/>
        </w:rPr>
        <w:t xml:space="preserve"> КоАП РФ должны быть истолкованы в пользу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не имеется. Принцип презумпции невиновности не нарушен.</w:t>
      </w:r>
    </w:p>
    <w:p>
      <w:pPr>
        <w:spacing w:before="0" w:after="0"/>
        <w:ind w:firstLine="540"/>
        <w:jc w:val="both"/>
        <w:rPr>
          <w:sz w:val="28"/>
          <w:szCs w:val="28"/>
        </w:rPr>
      </w:pPr>
      <w:r>
        <w:rPr>
          <w:rFonts w:ascii="Times New Roman" w:eastAsia="Times New Roman" w:hAnsi="Times New Roman" w:cs="Times New Roman"/>
          <w:sz w:val="28"/>
          <w:szCs w:val="28"/>
        </w:rPr>
        <w:t xml:space="preserve">С учетом изложенного суд квалифицирует действия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hyperlink r:id="rId34" w:history="1">
        <w:r>
          <w:rPr>
            <w:rFonts w:ascii="Times New Roman" w:eastAsia="Times New Roman" w:hAnsi="Times New Roman" w:cs="Times New Roman"/>
            <w:color w:val="0000EE"/>
            <w:sz w:val="28"/>
            <w:szCs w:val="28"/>
          </w:rPr>
          <w:t>ч.</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 ст.</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19.</w:t>
        </w:r>
      </w:hyperlink>
      <w:r>
        <w:rPr>
          <w:rFonts w:ascii="Times New Roman" w:eastAsia="Times New Roman" w:hAnsi="Times New Roman" w:cs="Times New Roman"/>
          <w:sz w:val="28"/>
          <w:szCs w:val="28"/>
        </w:rPr>
        <w:t>20 КоАП РФ -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w:t>
      </w:r>
    </w:p>
    <w:p>
      <w:pPr>
        <w:spacing w:before="0" w:after="0"/>
        <w:ind w:firstLine="540"/>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 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40"/>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учитываются характер совершенного административного правонарушения, личность правонарушителя. </w:t>
      </w:r>
    </w:p>
    <w:p>
      <w:pPr>
        <w:spacing w:before="0" w:after="0"/>
        <w:ind w:firstLine="540"/>
        <w:jc w:val="both"/>
        <w:rPr>
          <w:sz w:val="28"/>
          <w:szCs w:val="28"/>
        </w:rPr>
      </w:pPr>
      <w:r>
        <w:rPr>
          <w:rFonts w:ascii="Times New Roman" w:eastAsia="Times New Roman" w:hAnsi="Times New Roman" w:cs="Times New Roman"/>
          <w:sz w:val="28"/>
          <w:szCs w:val="28"/>
        </w:rPr>
        <w:t>К смягчающим административную ответственность обстоятельствам, согласно п. 1</w:t>
      </w:r>
      <w:r>
        <w:rPr>
          <w:rFonts w:ascii="Times New Roman" w:eastAsia="Times New Roman" w:hAnsi="Times New Roman" w:cs="Times New Roman"/>
          <w:sz w:val="28"/>
          <w:szCs w:val="28"/>
        </w:rPr>
        <w:t>, 7</w:t>
      </w:r>
      <w:r>
        <w:rPr>
          <w:rFonts w:ascii="Times New Roman" w:eastAsia="Times New Roman" w:hAnsi="Times New Roman" w:cs="Times New Roman"/>
          <w:sz w:val="28"/>
          <w:szCs w:val="28"/>
        </w:rPr>
        <w:t xml:space="preserve"> ч. 1 ст. 4.2. КоАП РФ относится признание вины в содеянном и раскаяние лица, совершившего </w:t>
      </w:r>
      <w:r>
        <w:rPr>
          <w:rFonts w:ascii="Times New Roman" w:eastAsia="Times New Roman" w:hAnsi="Times New Roman" w:cs="Times New Roman"/>
          <w:sz w:val="28"/>
          <w:szCs w:val="28"/>
        </w:rPr>
        <w:t>административное правонарушение, а также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pPr>
        <w:spacing w:before="0" w:after="0"/>
        <w:ind w:firstLine="540"/>
        <w:jc w:val="both"/>
        <w:rPr>
          <w:sz w:val="28"/>
          <w:szCs w:val="28"/>
        </w:rPr>
      </w:pPr>
      <w:r>
        <w:rPr>
          <w:rFonts w:ascii="Times New Roman" w:eastAsia="Times New Roman" w:hAnsi="Times New Roman" w:cs="Times New Roman"/>
          <w:sz w:val="28"/>
          <w:szCs w:val="28"/>
        </w:rPr>
        <w:t>Отягчающих административную ответственность обстоятельств судом не установлено.</w:t>
      </w:r>
    </w:p>
    <w:p>
      <w:pPr>
        <w:spacing w:before="0" w:after="0"/>
        <w:ind w:firstLine="540"/>
        <w:jc w:val="both"/>
        <w:rPr>
          <w:sz w:val="28"/>
          <w:szCs w:val="28"/>
        </w:rPr>
      </w:pPr>
      <w:r>
        <w:rPr>
          <w:rFonts w:ascii="Times New Roman" w:eastAsia="Times New Roman" w:hAnsi="Times New Roman" w:cs="Times New Roman"/>
          <w:sz w:val="28"/>
          <w:szCs w:val="28"/>
        </w:rPr>
        <w:t>Санкцией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 19.20 КоАП РФ предусмотрено наказание в виде предупреждения или наложение административного штрафа на должностных лиц</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 пятнадцати тысяч до двадцати пяти тысяч рублей.</w:t>
      </w:r>
    </w:p>
    <w:p>
      <w:pPr>
        <w:widowControl w:val="0"/>
        <w:spacing w:before="0" w:after="0"/>
        <w:ind w:firstLine="540"/>
        <w:jc w:val="both"/>
        <w:rPr>
          <w:sz w:val="28"/>
          <w:szCs w:val="28"/>
        </w:rPr>
      </w:pPr>
      <w:r>
        <w:rPr>
          <w:rFonts w:ascii="Times New Roman" w:eastAsia="Times New Roman" w:hAnsi="Times New Roman" w:cs="Times New Roman"/>
          <w:sz w:val="28"/>
          <w:szCs w:val="28"/>
        </w:rPr>
        <w:t>Согласно ст. 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widowControl w:val="0"/>
        <w:spacing w:before="0" w:after="0"/>
        <w:ind w:firstLine="567"/>
        <w:jc w:val="both"/>
        <w:rPr>
          <w:sz w:val="28"/>
          <w:szCs w:val="28"/>
        </w:rPr>
      </w:pPr>
      <w:r>
        <w:rPr>
          <w:rFonts w:ascii="Times New Roman" w:eastAsia="Times New Roman" w:hAnsi="Times New Roman" w:cs="Times New Roman"/>
          <w:sz w:val="28"/>
          <w:szCs w:val="28"/>
        </w:rPr>
        <w:t>В соответствии с ч. 3.5 ст. 4.1 КоАП РФ административное наказание в виде предупреждения назначается в случаях,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При назначении </w:t>
      </w:r>
      <w:r>
        <w:rPr>
          <w:rFonts w:ascii="Times New Roman" w:eastAsia="Times New Roman" w:hAnsi="Times New Roman" w:cs="Times New Roman"/>
          <w:sz w:val="28"/>
          <w:szCs w:val="28"/>
        </w:rPr>
        <w:t>Земляной Е.С.</w:t>
      </w:r>
      <w:r>
        <w:rPr>
          <w:rFonts w:ascii="Times New Roman" w:eastAsia="Times New Roman" w:hAnsi="Times New Roman" w:cs="Times New Roman"/>
          <w:sz w:val="28"/>
          <w:szCs w:val="28"/>
        </w:rPr>
        <w:t xml:space="preserve"> административного наказания принимается во внимание характер совершенного административного правонарушения, а также то, что административное правонарушение совершено впервые. Кроме того, учитывается, что отсутствуют сведения о причинении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имущественного ущерба.</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вышеизложенного, учитывая цели наказания, предусмотренные ст. 3.1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 xml:space="preserve">, мировой судья приходит к выводу о возможности назначить </w:t>
      </w:r>
      <w:r>
        <w:rPr>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административное наказание, предусмотренное санкцией ч.</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19.20 КоАП РФ, в виде предупреждения.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На основании изложенного, руководствуясь ст.ст. </w:t>
      </w:r>
      <w:r>
        <w:rPr>
          <w:rFonts w:ascii="Times New Roman" w:eastAsia="Times New Roman" w:hAnsi="Times New Roman" w:cs="Times New Roman"/>
          <w:sz w:val="28"/>
          <w:szCs w:val="28"/>
        </w:rPr>
        <w:t>19.20</w:t>
      </w:r>
      <w:r>
        <w:rPr>
          <w:rFonts w:ascii="Times New Roman" w:eastAsia="Times New Roman" w:hAnsi="Times New Roman" w:cs="Times New Roman"/>
          <w:sz w:val="28"/>
          <w:szCs w:val="28"/>
        </w:rPr>
        <w:t>, 29.9, 29.10 КоАП РФ, мировой судья</w:t>
      </w:r>
    </w:p>
    <w:p>
      <w:pPr>
        <w:spacing w:before="0" w:after="0"/>
        <w:ind w:firstLine="567"/>
        <w:jc w:val="both"/>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Должностное лицо –</w:t>
      </w:r>
      <w:r>
        <w:rPr>
          <w:rFonts w:ascii="Times New Roman" w:eastAsia="Times New Roman" w:hAnsi="Times New Roman" w:cs="Times New Roman"/>
          <w:sz w:val="28"/>
          <w:szCs w:val="28"/>
        </w:rPr>
        <w:t xml:space="preserve"> </w:t>
      </w:r>
      <w:r>
        <w:rPr>
          <w:rStyle w:val="cat-UserDefinedgrp-53rplc-10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OrganizationNamegrp-47rplc-10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Addressgrp-3rplc-10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UserDefinedgrp-54rplc-103"/>
          <w:rFonts w:ascii="Times New Roman" w:eastAsia="Times New Roman" w:hAnsi="Times New Roman" w:cs="Times New Roman"/>
          <w:sz w:val="28"/>
          <w:szCs w:val="28"/>
        </w:rPr>
        <w:t>Ищук Н.С.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признать 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w:t>
      </w:r>
      <w:r>
        <w:rPr>
          <w:rFonts w:ascii="Times New Roman" w:eastAsia="Times New Roman" w:hAnsi="Times New Roman" w:cs="Times New Roman"/>
          <w:sz w:val="28"/>
          <w:szCs w:val="28"/>
        </w:rPr>
        <w:t>ч. 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19.20</w:t>
      </w:r>
      <w:r>
        <w:rPr>
          <w:rFonts w:ascii="Times New Roman" w:eastAsia="Times New Roman" w:hAnsi="Times New Roman" w:cs="Times New Roman"/>
          <w:sz w:val="28"/>
          <w:szCs w:val="28"/>
        </w:rPr>
        <w:t xml:space="preserve"> КоАП РФ, и назначить 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административное наказание в виде </w:t>
      </w:r>
      <w:r>
        <w:rPr>
          <w:rFonts w:ascii="Times New Roman" w:eastAsia="Times New Roman" w:hAnsi="Times New Roman" w:cs="Times New Roman"/>
          <w:sz w:val="28"/>
          <w:szCs w:val="28"/>
        </w:rPr>
        <w:t xml:space="preserve">предупреждения.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10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10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5rplc-10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10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p>
    <w:p>
      <w:pPr>
        <w:spacing w:before="0" w:after="0"/>
        <w:ind w:firstLine="708"/>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А.И. Гноевой</w:t>
      </w:r>
    </w:p>
    <w:p>
      <w:pPr>
        <w:spacing w:before="0" w:after="0"/>
        <w:ind w:firstLine="567"/>
        <w:jc w:val="both"/>
        <w:rPr>
          <w:sz w:val="28"/>
          <w:szCs w:val="28"/>
        </w:rPr>
      </w:pPr>
    </w:p>
    <w:sectPr>
      <w:headerReference w:type="default" r:id="rId3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1rplc-0">
    <w:name w:val="cat-Address grp-1 rplc-0"/>
    <w:basedOn w:val="DefaultParagraphFont"/>
  </w:style>
  <w:style w:type="character" w:customStyle="1" w:styleId="cat-UserDefinedgrp-51rplc-3">
    <w:name w:val="cat-UserDefined grp-51 rplc-3"/>
    <w:basedOn w:val="DefaultParagraphFont"/>
  </w:style>
  <w:style w:type="character" w:customStyle="1" w:styleId="cat-PassportDatagrp-44rplc-4">
    <w:name w:val="cat-PassportData grp-44 rplc-4"/>
    <w:basedOn w:val="DefaultParagraphFont"/>
  </w:style>
  <w:style w:type="character" w:customStyle="1" w:styleId="cat-UserDefinedgrp-52rplc-5">
    <w:name w:val="cat-UserDefined grp-52 rplc-5"/>
    <w:basedOn w:val="DefaultParagraphFont"/>
  </w:style>
  <w:style w:type="character" w:customStyle="1" w:styleId="cat-Addressgrp-3rplc-6">
    <w:name w:val="cat-Address grp-3 rplc-6"/>
    <w:basedOn w:val="DefaultParagraphFont"/>
  </w:style>
  <w:style w:type="character" w:customStyle="1" w:styleId="cat-Addressgrp-2rplc-7">
    <w:name w:val="cat-Address grp-2 rplc-7"/>
    <w:basedOn w:val="DefaultParagraphFont"/>
  </w:style>
  <w:style w:type="character" w:customStyle="1" w:styleId="cat-Addressgrp-4rplc-8">
    <w:name w:val="cat-Address grp-4 rplc-8"/>
    <w:basedOn w:val="DefaultParagraphFont"/>
  </w:style>
  <w:style w:type="character" w:customStyle="1" w:styleId="cat-Dategrp-8rplc-9">
    <w:name w:val="cat-Date grp-8 rplc-9"/>
    <w:basedOn w:val="DefaultParagraphFont"/>
  </w:style>
  <w:style w:type="character" w:customStyle="1" w:styleId="cat-Dategrp-9rplc-10">
    <w:name w:val="cat-Date grp-9 rplc-10"/>
    <w:basedOn w:val="DefaultParagraphFont"/>
  </w:style>
  <w:style w:type="character" w:customStyle="1" w:styleId="cat-UserDefinedgrp-55rplc-11">
    <w:name w:val="cat-UserDefined grp-55 rplc-11"/>
    <w:basedOn w:val="DefaultParagraphFont"/>
  </w:style>
  <w:style w:type="character" w:customStyle="1" w:styleId="cat-PhoneNumbergrp-48rplc-12">
    <w:name w:val="cat-PhoneNumber grp-48 rplc-12"/>
    <w:basedOn w:val="DefaultParagraphFont"/>
  </w:style>
  <w:style w:type="character" w:customStyle="1" w:styleId="cat-Addressgrp-1rplc-13">
    <w:name w:val="cat-Address grp-1 rplc-13"/>
    <w:basedOn w:val="DefaultParagraphFont"/>
  </w:style>
  <w:style w:type="character" w:customStyle="1" w:styleId="cat-OrganizationNamegrp-45rplc-14">
    <w:name w:val="cat-OrganizationName grp-45 rplc-14"/>
    <w:basedOn w:val="DefaultParagraphFont"/>
  </w:style>
  <w:style w:type="character" w:customStyle="1" w:styleId="cat-UserDefinedgrp-52rplc-15">
    <w:name w:val="cat-UserDefined grp-52 rplc-15"/>
    <w:basedOn w:val="DefaultParagraphFont"/>
  </w:style>
  <w:style w:type="character" w:customStyle="1" w:styleId="cat-UserDefinedgrp-52rplc-16">
    <w:name w:val="cat-UserDefined grp-52 rplc-16"/>
    <w:basedOn w:val="DefaultParagraphFont"/>
  </w:style>
  <w:style w:type="character" w:customStyle="1" w:styleId="cat-Dategrp-10rplc-17">
    <w:name w:val="cat-Date grp-10 rplc-17"/>
    <w:basedOn w:val="DefaultParagraphFont"/>
  </w:style>
  <w:style w:type="character" w:customStyle="1" w:styleId="cat-PhoneNumbergrp-49rplc-18">
    <w:name w:val="cat-PhoneNumber grp-49 rplc-18"/>
    <w:basedOn w:val="DefaultParagraphFont"/>
  </w:style>
  <w:style w:type="character" w:customStyle="1" w:styleId="cat-Dategrp-11rplc-19">
    <w:name w:val="cat-Date grp-11 rplc-19"/>
    <w:basedOn w:val="DefaultParagraphFont"/>
  </w:style>
  <w:style w:type="character" w:customStyle="1" w:styleId="cat-UserDefinedgrp-52rplc-21">
    <w:name w:val="cat-UserDefined grp-52 rplc-21"/>
    <w:basedOn w:val="DefaultParagraphFont"/>
  </w:style>
  <w:style w:type="character" w:customStyle="1" w:styleId="cat-Dategrp-11rplc-22">
    <w:name w:val="cat-Date grp-11 rplc-22"/>
    <w:basedOn w:val="DefaultParagraphFont"/>
  </w:style>
  <w:style w:type="character" w:customStyle="1" w:styleId="cat-Dategrp-11rplc-23">
    <w:name w:val="cat-Date grp-11 rplc-23"/>
    <w:basedOn w:val="DefaultParagraphFont"/>
  </w:style>
  <w:style w:type="character" w:customStyle="1" w:styleId="cat-Dategrp-12rplc-24">
    <w:name w:val="cat-Date grp-12 rplc-24"/>
    <w:basedOn w:val="DefaultParagraphFont"/>
  </w:style>
  <w:style w:type="character" w:customStyle="1" w:styleId="cat-Dategrp-13rplc-25">
    <w:name w:val="cat-Date grp-13 rplc-25"/>
    <w:basedOn w:val="DefaultParagraphFont"/>
  </w:style>
  <w:style w:type="character" w:customStyle="1" w:styleId="cat-Dategrp-14rplc-26">
    <w:name w:val="cat-Date grp-14 rplc-26"/>
    <w:basedOn w:val="DefaultParagraphFont"/>
  </w:style>
  <w:style w:type="character" w:customStyle="1" w:styleId="cat-Dategrp-15rplc-27">
    <w:name w:val="cat-Date grp-15 rplc-27"/>
    <w:basedOn w:val="DefaultParagraphFont"/>
  </w:style>
  <w:style w:type="character" w:customStyle="1" w:styleId="cat-Dategrp-16rplc-28">
    <w:name w:val="cat-Date grp-16 rplc-28"/>
    <w:basedOn w:val="DefaultParagraphFont"/>
  </w:style>
  <w:style w:type="character" w:customStyle="1" w:styleId="cat-Dategrp-17rplc-29">
    <w:name w:val="cat-Date grp-17 rplc-29"/>
    <w:basedOn w:val="DefaultParagraphFont"/>
  </w:style>
  <w:style w:type="character" w:customStyle="1" w:styleId="cat-Dategrp-18rplc-30">
    <w:name w:val="cat-Date grp-18 rplc-30"/>
    <w:basedOn w:val="DefaultParagraphFont"/>
  </w:style>
  <w:style w:type="character" w:customStyle="1" w:styleId="cat-UserDefinedgrp-52rplc-31">
    <w:name w:val="cat-UserDefined grp-52 rplc-31"/>
    <w:basedOn w:val="DefaultParagraphFont"/>
  </w:style>
  <w:style w:type="character" w:customStyle="1" w:styleId="cat-Dategrp-8rplc-36">
    <w:name w:val="cat-Date grp-8 rplc-36"/>
    <w:basedOn w:val="DefaultParagraphFont"/>
  </w:style>
  <w:style w:type="character" w:customStyle="1" w:styleId="cat-Addressgrp-2rplc-37">
    <w:name w:val="cat-Address grp-2 rplc-37"/>
    <w:basedOn w:val="DefaultParagraphFont"/>
  </w:style>
  <w:style w:type="character" w:customStyle="1" w:styleId="cat-Dategrp-11rplc-38">
    <w:name w:val="cat-Date grp-11 rplc-38"/>
    <w:basedOn w:val="DefaultParagraphFont"/>
  </w:style>
  <w:style w:type="character" w:customStyle="1" w:styleId="cat-UserDefinedgrp-52rplc-40">
    <w:name w:val="cat-UserDefined grp-52 rplc-40"/>
    <w:basedOn w:val="DefaultParagraphFont"/>
  </w:style>
  <w:style w:type="character" w:customStyle="1" w:styleId="cat-Dategrp-11rplc-41">
    <w:name w:val="cat-Date grp-11 rplc-41"/>
    <w:basedOn w:val="DefaultParagraphFont"/>
  </w:style>
  <w:style w:type="character" w:customStyle="1" w:styleId="cat-PhoneNumbergrp-49rplc-42">
    <w:name w:val="cat-PhoneNumber grp-49 rplc-42"/>
    <w:basedOn w:val="DefaultParagraphFont"/>
  </w:style>
  <w:style w:type="character" w:customStyle="1" w:styleId="cat-Dategrp-19rplc-43">
    <w:name w:val="cat-Date grp-19 rplc-43"/>
    <w:basedOn w:val="DefaultParagraphFont"/>
  </w:style>
  <w:style w:type="character" w:customStyle="1" w:styleId="cat-UserDefinedgrp-52rplc-44">
    <w:name w:val="cat-UserDefined grp-52 rplc-44"/>
    <w:basedOn w:val="DefaultParagraphFont"/>
  </w:style>
  <w:style w:type="character" w:customStyle="1" w:styleId="cat-UserDefinedgrp-52rplc-45">
    <w:name w:val="cat-UserDefined grp-52 rplc-45"/>
    <w:basedOn w:val="DefaultParagraphFont"/>
  </w:style>
  <w:style w:type="character" w:customStyle="1" w:styleId="cat-Addressgrp-1rplc-47">
    <w:name w:val="cat-Address grp-1 rplc-47"/>
    <w:basedOn w:val="DefaultParagraphFont"/>
  </w:style>
  <w:style w:type="character" w:customStyle="1" w:styleId="cat-Dategrp-20rplc-48">
    <w:name w:val="cat-Date grp-20 rplc-48"/>
    <w:basedOn w:val="DefaultParagraphFont"/>
  </w:style>
  <w:style w:type="character" w:customStyle="1" w:styleId="cat-UserDefinedgrp-52rplc-49">
    <w:name w:val="cat-UserDefined grp-52 rplc-49"/>
    <w:basedOn w:val="DefaultParagraphFont"/>
  </w:style>
  <w:style w:type="character" w:customStyle="1" w:styleId="cat-Addressgrp-2rplc-50">
    <w:name w:val="cat-Address grp-2 rplc-50"/>
    <w:basedOn w:val="DefaultParagraphFont"/>
  </w:style>
  <w:style w:type="character" w:customStyle="1" w:styleId="cat-Dategrp-21rplc-51">
    <w:name w:val="cat-Date grp-21 rplc-51"/>
    <w:basedOn w:val="DefaultParagraphFont"/>
  </w:style>
  <w:style w:type="character" w:customStyle="1" w:styleId="cat-PhoneNumbergrp-50rplc-52">
    <w:name w:val="cat-PhoneNumber grp-50 rplc-52"/>
    <w:basedOn w:val="DefaultParagraphFont"/>
  </w:style>
  <w:style w:type="character" w:customStyle="1" w:styleId="cat-Dategrp-22rplc-54">
    <w:name w:val="cat-Date grp-22 rplc-54"/>
    <w:basedOn w:val="DefaultParagraphFont"/>
  </w:style>
  <w:style w:type="character" w:customStyle="1" w:styleId="cat-Dategrp-23rplc-56">
    <w:name w:val="cat-Date grp-23 rplc-56"/>
    <w:basedOn w:val="DefaultParagraphFont"/>
  </w:style>
  <w:style w:type="character" w:customStyle="1" w:styleId="cat-Dategrp-24rplc-57">
    <w:name w:val="cat-Date grp-24 rplc-57"/>
    <w:basedOn w:val="DefaultParagraphFont"/>
  </w:style>
  <w:style w:type="character" w:customStyle="1" w:styleId="cat-Dategrp-25rplc-58">
    <w:name w:val="cat-Date grp-25 rplc-58"/>
    <w:basedOn w:val="DefaultParagraphFont"/>
  </w:style>
  <w:style w:type="character" w:customStyle="1" w:styleId="cat-Dategrp-26rplc-59">
    <w:name w:val="cat-Date grp-26 rplc-59"/>
    <w:basedOn w:val="DefaultParagraphFont"/>
  </w:style>
  <w:style w:type="character" w:customStyle="1" w:styleId="cat-Dategrp-27rplc-60">
    <w:name w:val="cat-Date grp-27 rplc-60"/>
    <w:basedOn w:val="DefaultParagraphFont"/>
  </w:style>
  <w:style w:type="character" w:customStyle="1" w:styleId="cat-UserDefinedgrp-52rplc-61">
    <w:name w:val="cat-UserDefined grp-52 rplc-61"/>
    <w:basedOn w:val="DefaultParagraphFont"/>
  </w:style>
  <w:style w:type="character" w:customStyle="1" w:styleId="cat-PhoneNumbergrp-49rplc-62">
    <w:name w:val="cat-PhoneNumber grp-49 rplc-62"/>
    <w:basedOn w:val="DefaultParagraphFont"/>
  </w:style>
  <w:style w:type="character" w:customStyle="1" w:styleId="cat-Dategrp-10rplc-63">
    <w:name w:val="cat-Date grp-10 rplc-63"/>
    <w:basedOn w:val="DefaultParagraphFont"/>
  </w:style>
  <w:style w:type="character" w:customStyle="1" w:styleId="cat-Dategrp-28rplc-64">
    <w:name w:val="cat-Date grp-28 rplc-64"/>
    <w:basedOn w:val="DefaultParagraphFont"/>
  </w:style>
  <w:style w:type="character" w:customStyle="1" w:styleId="cat-Dategrp-20rplc-65">
    <w:name w:val="cat-Date grp-20 rplc-65"/>
    <w:basedOn w:val="DefaultParagraphFont"/>
  </w:style>
  <w:style w:type="character" w:customStyle="1" w:styleId="cat-Addressgrp-1rplc-67">
    <w:name w:val="cat-Address grp-1 rplc-67"/>
    <w:basedOn w:val="DefaultParagraphFont"/>
  </w:style>
  <w:style w:type="character" w:customStyle="1" w:styleId="cat-UserDefinedgrp-52rplc-68">
    <w:name w:val="cat-UserDefined grp-52 rplc-68"/>
    <w:basedOn w:val="DefaultParagraphFont"/>
  </w:style>
  <w:style w:type="character" w:customStyle="1" w:styleId="cat-Dategrp-8rplc-69">
    <w:name w:val="cat-Date grp-8 rplc-69"/>
    <w:basedOn w:val="DefaultParagraphFont"/>
  </w:style>
  <w:style w:type="character" w:customStyle="1" w:styleId="cat-Addressgrp-2rplc-70">
    <w:name w:val="cat-Address grp-2 rplc-70"/>
    <w:basedOn w:val="DefaultParagraphFont"/>
  </w:style>
  <w:style w:type="character" w:customStyle="1" w:styleId="cat-UserDefinedgrp-52rplc-71">
    <w:name w:val="cat-UserDefined grp-52 rplc-71"/>
    <w:basedOn w:val="DefaultParagraphFont"/>
  </w:style>
  <w:style w:type="character" w:customStyle="1" w:styleId="cat-Addressgrp-2rplc-73">
    <w:name w:val="cat-Address grp-2 rplc-73"/>
    <w:basedOn w:val="DefaultParagraphFont"/>
  </w:style>
  <w:style w:type="character" w:customStyle="1" w:styleId="cat-Dategrp-11rplc-74">
    <w:name w:val="cat-Date grp-11 rplc-74"/>
    <w:basedOn w:val="DefaultParagraphFont"/>
  </w:style>
  <w:style w:type="character" w:customStyle="1" w:styleId="cat-UserDefinedgrp-52rplc-75">
    <w:name w:val="cat-UserDefined grp-52 rplc-75"/>
    <w:basedOn w:val="DefaultParagraphFont"/>
  </w:style>
  <w:style w:type="character" w:customStyle="1" w:styleId="cat-Dategrp-11rplc-76">
    <w:name w:val="cat-Date grp-11 rplc-76"/>
    <w:basedOn w:val="DefaultParagraphFont"/>
  </w:style>
  <w:style w:type="character" w:customStyle="1" w:styleId="cat-OrganizationNamegrp-46rplc-78">
    <w:name w:val="cat-OrganizationName grp-46 rplc-78"/>
    <w:basedOn w:val="DefaultParagraphFont"/>
  </w:style>
  <w:style w:type="character" w:customStyle="1" w:styleId="cat-Addressgrp-3rplc-79">
    <w:name w:val="cat-Address grp-3 rplc-79"/>
    <w:basedOn w:val="DefaultParagraphFont"/>
  </w:style>
  <w:style w:type="character" w:customStyle="1" w:styleId="cat-Dategrp-29rplc-81">
    <w:name w:val="cat-Date grp-29 rplc-81"/>
    <w:basedOn w:val="DefaultParagraphFont"/>
  </w:style>
  <w:style w:type="character" w:customStyle="1" w:styleId="cat-Dategrp-30rplc-82">
    <w:name w:val="cat-Date grp-30 rplc-82"/>
    <w:basedOn w:val="DefaultParagraphFont"/>
  </w:style>
  <w:style w:type="character" w:customStyle="1" w:styleId="cat-Dategrp-31rplc-83">
    <w:name w:val="cat-Date grp-31 rplc-83"/>
    <w:basedOn w:val="DefaultParagraphFont"/>
  </w:style>
  <w:style w:type="character" w:customStyle="1" w:styleId="cat-Dategrp-13rplc-84">
    <w:name w:val="cat-Date grp-13 rplc-84"/>
    <w:basedOn w:val="DefaultParagraphFont"/>
  </w:style>
  <w:style w:type="character" w:customStyle="1" w:styleId="cat-Dategrp-14rplc-85">
    <w:name w:val="cat-Date grp-14 rplc-85"/>
    <w:basedOn w:val="DefaultParagraphFont"/>
  </w:style>
  <w:style w:type="character" w:customStyle="1" w:styleId="cat-Dategrp-32rplc-86">
    <w:name w:val="cat-Date grp-32 rplc-86"/>
    <w:basedOn w:val="DefaultParagraphFont"/>
  </w:style>
  <w:style w:type="character" w:customStyle="1" w:styleId="cat-Dategrp-33rplc-87">
    <w:name w:val="cat-Date grp-33 rplc-87"/>
    <w:basedOn w:val="DefaultParagraphFont"/>
  </w:style>
  <w:style w:type="character" w:customStyle="1" w:styleId="cat-Dategrp-17rplc-88">
    <w:name w:val="cat-Date grp-17 rplc-88"/>
    <w:basedOn w:val="DefaultParagraphFont"/>
  </w:style>
  <w:style w:type="character" w:customStyle="1" w:styleId="cat-Dategrp-34rplc-89">
    <w:name w:val="cat-Date grp-34 rplc-89"/>
    <w:basedOn w:val="DefaultParagraphFont"/>
  </w:style>
  <w:style w:type="character" w:customStyle="1" w:styleId="cat-Dategrp-15rplc-90">
    <w:name w:val="cat-Date grp-15 rplc-90"/>
    <w:basedOn w:val="DefaultParagraphFont"/>
  </w:style>
  <w:style w:type="character" w:customStyle="1" w:styleId="cat-Dategrp-16rplc-91">
    <w:name w:val="cat-Date grp-16 rplc-91"/>
    <w:basedOn w:val="DefaultParagraphFont"/>
  </w:style>
  <w:style w:type="character" w:customStyle="1" w:styleId="cat-Dategrp-17rplc-92">
    <w:name w:val="cat-Date grp-17 rplc-92"/>
    <w:basedOn w:val="DefaultParagraphFont"/>
  </w:style>
  <w:style w:type="character" w:customStyle="1" w:styleId="cat-Dategrp-18rplc-93">
    <w:name w:val="cat-Date grp-18 rplc-93"/>
    <w:basedOn w:val="DefaultParagraphFont"/>
  </w:style>
  <w:style w:type="character" w:customStyle="1" w:styleId="cat-UserDefinedgrp-53rplc-100">
    <w:name w:val="cat-UserDefined grp-53 rplc-100"/>
    <w:basedOn w:val="DefaultParagraphFont"/>
  </w:style>
  <w:style w:type="character" w:customStyle="1" w:styleId="cat-OrganizationNamegrp-47rplc-101">
    <w:name w:val="cat-OrganizationName grp-47 rplc-101"/>
    <w:basedOn w:val="DefaultParagraphFont"/>
  </w:style>
  <w:style w:type="character" w:customStyle="1" w:styleId="cat-Addressgrp-3rplc-102">
    <w:name w:val="cat-Address grp-3 rplc-102"/>
    <w:basedOn w:val="DefaultParagraphFont"/>
  </w:style>
  <w:style w:type="character" w:customStyle="1" w:styleId="cat-UserDefinedgrp-54rplc-103">
    <w:name w:val="cat-UserDefined grp-54 rplc-103"/>
    <w:basedOn w:val="DefaultParagraphFont"/>
  </w:style>
  <w:style w:type="character" w:customStyle="1" w:styleId="cat-Addressgrp-1rplc-105">
    <w:name w:val="cat-Address grp-1 rplc-105"/>
    <w:basedOn w:val="DefaultParagraphFont"/>
  </w:style>
  <w:style w:type="character" w:customStyle="1" w:styleId="cat-Addressgrp-1rplc-106">
    <w:name w:val="cat-Address grp-1 rplc-106"/>
    <w:basedOn w:val="DefaultParagraphFont"/>
  </w:style>
  <w:style w:type="character" w:customStyle="1" w:styleId="cat-Addressgrp-5rplc-107">
    <w:name w:val="cat-Address grp-5 rplc-107"/>
    <w:basedOn w:val="DefaultParagraphFont"/>
  </w:style>
  <w:style w:type="character" w:customStyle="1" w:styleId="cat-Addressgrp-6rplc-108">
    <w:name w:val="cat-Address grp-6 rplc-10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0060286AA484C2DF9A0FE5D4698F5405014C064B382C483765A1D8BB7D7B9D9CBB91FD11534744196EF2898FF5360975FA22CA30EKDQ8K" TargetMode="External" /><Relationship Id="rId11" Type="http://schemas.openxmlformats.org/officeDocument/2006/relationships/hyperlink" Target="consultantplus://offline/ref=A0060286AA484C2DF9A0FE5D4698F5405011CE67B385C483765A1D8BB7D7B9D9CBB91FD215367F14C2A029C4BB0F73975FA22EAA12DA7753KAQEK" TargetMode="External" /><Relationship Id="rId12" Type="http://schemas.openxmlformats.org/officeDocument/2006/relationships/hyperlink" Target="consultantplus://offline/ref=F0126AB286EFA00872723549009DF64587CCDD0C98516132A91BE7862EC0D345B33088D0C266738EB3ABEC32F85D464DABFEC3BDA6x9z3K" TargetMode="External" /><Relationship Id="rId13" Type="http://schemas.openxmlformats.org/officeDocument/2006/relationships/hyperlink" Target="consultantplus://offline/ref=D8BD48BD569538F0E95C218E871DD4FD77CABA67B966A456693FDCF6AD775B83D5B48254671E2B5C58B5B20EB79C4179E08F64ED34FEB729E112K" TargetMode="External" /><Relationship Id="rId14" Type="http://schemas.openxmlformats.org/officeDocument/2006/relationships/hyperlink" Target="consultantplus://offline/ref=FD78DCB5F8BAA07559F7153A2CDCCC7C548A332B8F88BC3ECBD426C86B94C8F0C036D9EB00D6B69C4244588E198739553218F0935915A675U7R5N" TargetMode="External" /><Relationship Id="rId15" Type="http://schemas.openxmlformats.org/officeDocument/2006/relationships/hyperlink" Target="consultantplus://offline/ref=FD78DCB5F8BAA07559F7153A2CDCCC7C548A332B8F88BC3ECBD426C86B94C8F0C036D9EB00D6B69C4344588E198739553218F0935915A675U7R5N" TargetMode="External" /><Relationship Id="rId16" Type="http://schemas.openxmlformats.org/officeDocument/2006/relationships/hyperlink" Target="consultantplus://offline/ref=FC77A66622FC50E0D1CA6366C9A4C3906F569BC099122573088A9C7AC81699387972FB12A8518A1F15D37581269A3F666EDA2DB9EF162591TDA3N" TargetMode="External" /><Relationship Id="rId17" Type="http://schemas.openxmlformats.org/officeDocument/2006/relationships/hyperlink" Target="consultantplus://offline/ref=FC77A66622FC50E0D1CA6366C9A4C3906F569BC099122573088A9C7AC81699387972FB12A8518A191AD37581269A3F666EDA2DB9EF162591TDA3N" TargetMode="External" /><Relationship Id="rId18" Type="http://schemas.openxmlformats.org/officeDocument/2006/relationships/hyperlink" Target="consultantplus://offline/ref=FC77A66622FC50E0D1CA6366C9A4C3906F569BC099122573088A9C7AC81699387972FB12A8518A1615D37581269A3F666EDA2DB9EF162591TDA3N" TargetMode="External" /><Relationship Id="rId19" Type="http://schemas.openxmlformats.org/officeDocument/2006/relationships/hyperlink" Target="consultantplus://offline/ref=FC77A66622FC50E0D1CA6366C9A4C3906F569BC099122573088A9C7AC81699387972FB12A8518A1614D37581269A3F666EDA2DB9EF162591TDA3N" TargetMode="External" /><Relationship Id="rId2" Type="http://schemas.openxmlformats.org/officeDocument/2006/relationships/webSettings" Target="webSettings.xml" /><Relationship Id="rId20" Type="http://schemas.openxmlformats.org/officeDocument/2006/relationships/hyperlink" Target="consultantplus://offline/ref=FC77A66622FC50E0D1CA6366C9A4C3906F569BC099122573088A9C7AC81699387972FB12A8518A1714D37581269A3F666EDA2DB9EF162591TDA3N" TargetMode="External" /><Relationship Id="rId21" Type="http://schemas.openxmlformats.org/officeDocument/2006/relationships/hyperlink" Target="consultantplus://offline/ref=FC77A66622FC50E0D1CA6366C9A4C3906F569BC099122573088A9C7AC81699387972FB12A8518B1F18D37581269A3F666EDA2DB9EF162591TDA3N" TargetMode="External" /><Relationship Id="rId22" Type="http://schemas.openxmlformats.org/officeDocument/2006/relationships/hyperlink" Target="consultantplus://offline/ref=FC77A66622FC50E0D1CA6366C9A4C3906F569BC099122573088A9C7AC81699387972FB12A8518B1F1AD37581269A3F666EDA2DB9EF162591TDA3N" TargetMode="External" /><Relationship Id="rId23" Type="http://schemas.openxmlformats.org/officeDocument/2006/relationships/hyperlink" Target="consultantplus://offline/ref=FC77A66622FC50E0D1CA6366C9A4C3906F569BC099122573088A9C7AC81699387972FB12A8518B1C1ED37581269A3F666EDA2DB9EF162591TDA3N" TargetMode="External" /><Relationship Id="rId24" Type="http://schemas.openxmlformats.org/officeDocument/2006/relationships/hyperlink" Target="consultantplus://offline/ref=FC77A66622FC50E0D1CA6366C9A4C3906F569BC099122573088A9C7AC81699387972FB12A8518B1C19D37581269A3F666EDA2DB9EF162591TDA3N" TargetMode="External" /><Relationship Id="rId25" Type="http://schemas.openxmlformats.org/officeDocument/2006/relationships/hyperlink" Target="consultantplus://offline/ref=FC77A66622FC50E0D1CA6366C9A4C3906F569BC099122573088A9C7AC81699387972FB12A8518A1D19D37581269A3F666EDA2DB9EF162591TDA3N" TargetMode="External" /><Relationship Id="rId26" Type="http://schemas.openxmlformats.org/officeDocument/2006/relationships/hyperlink" Target="consultantplus://offline/ref=FC77A66622FC50E0D1CA6366C9A4C3906F569BC099122573088A9C7AC81699387972FB12A8518A1D1AD37581269A3F666EDA2DB9EF162591TDA3N" TargetMode="External" /><Relationship Id="rId27" Type="http://schemas.openxmlformats.org/officeDocument/2006/relationships/hyperlink" Target="consultantplus://offline/ref=FC77A66622FC50E0D1CA6366C9A4C3906F569BC099122573088A9C7AC81699387972FB12A8518A1A19D37581269A3F666EDA2DB9EF162591TDA3N" TargetMode="External" /><Relationship Id="rId28" Type="http://schemas.openxmlformats.org/officeDocument/2006/relationships/hyperlink" Target="consultantplus://offline/ref=FC77A66622FC50E0D1CA6366C9A4C3906F569BC099122573088A9C7AC81699387972FB12A8518A1B19D37581269A3F666EDA2DB9EF162591TDA3N" TargetMode="External" /><Relationship Id="rId29" Type="http://schemas.openxmlformats.org/officeDocument/2006/relationships/hyperlink" Target="consultantplus://offline/ref=DBC42D682CE051AB76A0DCBE91A3DC22C8FAD685C42F23DBEC02BC0C8934662E81B0554167B750BFD0C3617E8AF1D993FF6428A333DC13CFo8v8K" TargetMode="External" /><Relationship Id="rId3" Type="http://schemas.openxmlformats.org/officeDocument/2006/relationships/fontTable" Target="fontTable.xml" /><Relationship Id="rId30" Type="http://schemas.openxmlformats.org/officeDocument/2006/relationships/hyperlink" Target="consultantplus://offline/ref=AA62B9C82C76633854C3C2A5AEEE151AACE85F2993BFE1CBBD973EC049534A65598F280E4D19A7720D1E08D3D8712C68068951489A3468C6m1RDL" TargetMode="External" /><Relationship Id="rId31" Type="http://schemas.openxmlformats.org/officeDocument/2006/relationships/hyperlink" Target="consultantplus://offline/ref=AA62B9C82C76633854C3C2A5AEEE151AACE85F2993BFE1CBBD973EC049534A65598F280E4D19A776031E08D3D8712C68068951489A3468C6m1RDL" TargetMode="External" /><Relationship Id="rId32" Type="http://schemas.openxmlformats.org/officeDocument/2006/relationships/hyperlink" Target="consultantplus://offline/ref=0F973FAE6F73784C2452C0041F48D5FCA12B26CBBCC3488E00CC4BD71757x5N" TargetMode="External" /><Relationship Id="rId33" Type="http://schemas.openxmlformats.org/officeDocument/2006/relationships/hyperlink" Target="consultantplus://offline/ref=9F7CF1DD1FF3BC0C4A6D2C121113CF21E60AC319302F5CE7CBF6CCBCE3244527C2FC851CEBF7D0E8c5K8F" TargetMode="External" /><Relationship Id="rId34" Type="http://schemas.openxmlformats.org/officeDocument/2006/relationships/hyperlink" Target="consultantplus://offline/ref=063B830A42CBB895710271A260917E44BC051D814C0EF43A878F97E7FA544443F49CC14BFCAEy7W0O" TargetMode="External" /><Relationship Id="rId35" Type="http://schemas.openxmlformats.org/officeDocument/2006/relationships/header" Target="header1.xml" /><Relationship Id="rId36" Type="http://schemas.openxmlformats.org/officeDocument/2006/relationships/styles" Target="styles.xml" /><Relationship Id="rId4" Type="http://schemas.openxmlformats.org/officeDocument/2006/relationships/hyperlink" Target="consultantplus://offline/ref=F9FCB911CEBB1D9BB3AC8E81D52F3E195EDBFFC63ADD50BC8E770BC53720D4DDB63E83DA119447S4R" TargetMode="External" /><Relationship Id="rId5" Type="http://schemas.openxmlformats.org/officeDocument/2006/relationships/hyperlink" Target="https://rospravosudie.com/law/%D0%A1%D1%82%D0%B0%D1%82%D1%8C%D1%8F_26.2_%D0%9A%D0%BE%D0%90%D0%9F_%D0%A0%D0%A4" TargetMode="External" /><Relationship Id="rId6" Type="http://schemas.openxmlformats.org/officeDocument/2006/relationships/hyperlink" Target="consultantplus://offline/ref=AB3CB8AB0FCDCCB1D70FC9361D832854C1AA1B902AFF26C0C0EEB9E2642700909A38BBC6A7029184FD4FA3DA80019F6973AA92C31533072EV5q6N" TargetMode="External" /><Relationship Id="rId7" Type="http://schemas.openxmlformats.org/officeDocument/2006/relationships/hyperlink" Target="consultantplus://offline/ref=FC77A66622FC50E0D1CA6366C9A4C3906F5793C790172573088A9C7AC81699387972FB12A8518A1A1BD37581269A3F666EDA2DB9EF162591TDA3N" TargetMode="External" /><Relationship Id="rId8" Type="http://schemas.openxmlformats.org/officeDocument/2006/relationships/hyperlink" Target="consultantplus://offline/ref=4A94B841B64B757C8839FC8406C05AA5B61511D8ED6911032F7B628F0559A21C3926BEE9F3D478BB53C3735451BDEFFA8EB52AD1FEB4474FeEH0N" TargetMode="External" /><Relationship Id="rId9" Type="http://schemas.openxmlformats.org/officeDocument/2006/relationships/hyperlink" Target="consultantplus://offline/ref=A0060286AA484C2DF9A0FE5D4698F5405014C064B382C483765A1D8BB7D7B9D9CBB91FD21136744196EF2898FF5360975FA22CA30EKDQ8K"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