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80BC3" w:rsidRPr="00E804CA">
      <w:pPr>
        <w:pStyle w:val="Heading1"/>
        <w:spacing w:before="0" w:after="0"/>
        <w:jc w:val="right"/>
        <w:rPr>
          <w:sz w:val="22"/>
          <w:szCs w:val="22"/>
        </w:rPr>
      </w:pPr>
      <w:r w:rsidRPr="00E804CA">
        <w:rPr>
          <w:b w:val="0"/>
          <w:bCs w:val="0"/>
          <w:sz w:val="22"/>
          <w:szCs w:val="22"/>
        </w:rPr>
        <w:t>Дело № 5-65-261/2019</w:t>
      </w:r>
    </w:p>
    <w:p w:rsidR="00580BC3" w:rsidRPr="00E804CA">
      <w:pPr>
        <w:pStyle w:val="Heading1"/>
        <w:spacing w:before="0" w:after="0"/>
        <w:jc w:val="center"/>
        <w:rPr>
          <w:sz w:val="22"/>
          <w:szCs w:val="22"/>
        </w:rPr>
      </w:pPr>
      <w:r w:rsidRPr="00E804CA">
        <w:rPr>
          <w:b w:val="0"/>
          <w:bCs w:val="0"/>
          <w:sz w:val="22"/>
          <w:szCs w:val="22"/>
        </w:rPr>
        <w:t> </w:t>
      </w:r>
    </w:p>
    <w:p w:rsidR="00580BC3" w:rsidRPr="00E804CA">
      <w:pPr>
        <w:pStyle w:val="Heading1"/>
        <w:spacing w:before="0" w:after="0"/>
        <w:jc w:val="center"/>
        <w:rPr>
          <w:sz w:val="22"/>
          <w:szCs w:val="22"/>
        </w:rPr>
      </w:pPr>
      <w:r w:rsidRPr="00E804CA">
        <w:rPr>
          <w:b w:val="0"/>
          <w:bCs w:val="0"/>
          <w:sz w:val="22"/>
          <w:szCs w:val="22"/>
        </w:rPr>
        <w:t>П О С Т А Н О В Л Е Н И Е</w:t>
      </w:r>
    </w:p>
    <w:p w:rsidR="00580BC3" w:rsidRPr="00E804CA">
      <w:pPr>
        <w:jc w:val="center"/>
        <w:rPr>
          <w:sz w:val="22"/>
          <w:szCs w:val="22"/>
        </w:rPr>
      </w:pPr>
      <w:r w:rsidRPr="00E804CA">
        <w:rPr>
          <w:sz w:val="22"/>
          <w:szCs w:val="22"/>
        </w:rPr>
        <w:t>о назначении административного наказания</w:t>
      </w:r>
    </w:p>
    <w:p w:rsidR="00580BC3" w:rsidRPr="00E804CA">
      <w:pPr>
        <w:jc w:val="center"/>
        <w:rPr>
          <w:sz w:val="22"/>
          <w:szCs w:val="22"/>
        </w:rPr>
      </w:pP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п. Нижнегорский </w:t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  <w:t>02 сентября 2019 года</w:t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  <w:t xml:space="preserve">                        </w:t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  <w:t xml:space="preserve"> </w:t>
      </w: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ab/>
        <w:t>И.о. мирового судьи судебного участка № 65</w:t>
      </w:r>
      <w:r w:rsidRPr="00E804CA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E804CA">
        <w:rPr>
          <w:sz w:val="22"/>
          <w:szCs w:val="22"/>
        </w:rPr>
        <w:t>Гноевой</w:t>
      </w:r>
      <w:r w:rsidRPr="00E804CA">
        <w:rPr>
          <w:sz w:val="22"/>
          <w:szCs w:val="22"/>
        </w:rPr>
        <w:t xml:space="preserve"> А.И., 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 участием: </w:t>
      </w: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лица, в отношении которого ведется производство по делу об административном правонарушении – Иванова С.В., </w:t>
      </w:r>
    </w:p>
    <w:p w:rsidR="00580BC3" w:rsidRPr="00E804CA">
      <w:pPr>
        <w:ind w:firstLine="567"/>
        <w:jc w:val="both"/>
        <w:rPr>
          <w:sz w:val="22"/>
          <w:szCs w:val="22"/>
        </w:rPr>
      </w:pP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рассмотрев в открытом судебном засе</w:t>
      </w:r>
      <w:r w:rsidRPr="00E804CA">
        <w:rPr>
          <w:sz w:val="22"/>
          <w:szCs w:val="22"/>
        </w:rPr>
        <w:t xml:space="preserve">дании  в отношении: 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ind w:left="4536"/>
        <w:jc w:val="both"/>
        <w:rPr>
          <w:sz w:val="22"/>
          <w:szCs w:val="22"/>
        </w:rPr>
      </w:pPr>
      <w:r w:rsidRPr="00E804CA">
        <w:rPr>
          <w:rStyle w:val="cat-FIOgrp-19rplc-5"/>
          <w:sz w:val="22"/>
          <w:szCs w:val="22"/>
        </w:rPr>
        <w:t>Иванова С. В.</w:t>
      </w:r>
      <w:r w:rsidRPr="00E804CA">
        <w:rPr>
          <w:sz w:val="22"/>
          <w:szCs w:val="22"/>
        </w:rPr>
        <w:t xml:space="preserve">, </w:t>
      </w:r>
      <w:r w:rsidRPr="00E804CA">
        <w:rPr>
          <w:rStyle w:val="cat-PassportDatagrp-24rplc-6"/>
          <w:sz w:val="22"/>
          <w:szCs w:val="22"/>
        </w:rPr>
        <w:t>паспортные данные</w:t>
      </w:r>
      <w:r w:rsidRPr="00E804CA">
        <w:rPr>
          <w:sz w:val="22"/>
          <w:szCs w:val="22"/>
        </w:rPr>
        <w:t xml:space="preserve">, гражданина РФ, состоящего в зарегистрированном браке, имеющего среднее профессиональное образование, пенсионера, не работающего, зарегистрированного и проживающего по адресу: </w:t>
      </w:r>
      <w:r w:rsidRPr="00E804CA">
        <w:rPr>
          <w:rStyle w:val="cat-Addressgrp-2rplc-7"/>
          <w:sz w:val="22"/>
          <w:szCs w:val="22"/>
        </w:rPr>
        <w:t>адрес</w:t>
      </w:r>
      <w:r w:rsidRPr="00E804CA">
        <w:rPr>
          <w:sz w:val="22"/>
          <w:szCs w:val="22"/>
        </w:rPr>
        <w:t xml:space="preserve">,    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дело об админ</w:t>
      </w:r>
      <w:r w:rsidRPr="00E804CA">
        <w:rPr>
          <w:sz w:val="22"/>
          <w:szCs w:val="22"/>
        </w:rPr>
        <w:t xml:space="preserve">истративном правонарушении, предусмотренном ч. 1 ст. 12.26  Кодекса Российской Федерации об административных правонарушениях, 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ab/>
        <w:t xml:space="preserve">    УСТАНОВИЛ: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Согласно протоколу об административном правонарушении  от </w:t>
      </w:r>
      <w:r w:rsidRPr="00E804CA">
        <w:rPr>
          <w:rStyle w:val="cat-Dategrp-10rplc-8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 № 61 АГ 311482, </w:t>
      </w:r>
      <w:r w:rsidRPr="00E804CA">
        <w:rPr>
          <w:rStyle w:val="cat-Dategrp-10rplc-11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, в </w:t>
      </w:r>
      <w:r w:rsidRPr="00E804CA">
        <w:rPr>
          <w:rStyle w:val="cat-Timegrp-25rplc-12"/>
          <w:sz w:val="22"/>
          <w:szCs w:val="22"/>
        </w:rPr>
        <w:t>время</w:t>
      </w:r>
      <w:r w:rsidRPr="00E804CA">
        <w:rPr>
          <w:sz w:val="22"/>
          <w:szCs w:val="22"/>
        </w:rPr>
        <w:t xml:space="preserve">, на </w:t>
      </w:r>
      <w:r w:rsidRPr="00E804CA">
        <w:rPr>
          <w:rStyle w:val="cat-Addressgrp-3rplc-13"/>
          <w:sz w:val="22"/>
          <w:szCs w:val="22"/>
        </w:rPr>
        <w:t>адрес</w:t>
      </w:r>
      <w:r w:rsidRPr="00E804CA">
        <w:rPr>
          <w:sz w:val="22"/>
          <w:szCs w:val="22"/>
        </w:rPr>
        <w:t xml:space="preserve"> п. </w:t>
      </w:r>
      <w:r w:rsidRPr="00E804CA">
        <w:rPr>
          <w:sz w:val="22"/>
          <w:szCs w:val="22"/>
        </w:rPr>
        <w:t xml:space="preserve">Нижнегорский, Иванов С.В., управлял транспортным средством – мопед </w:t>
      </w:r>
      <w:r w:rsidRPr="00E804CA">
        <w:rPr>
          <w:rStyle w:val="cat-UserDefinedgrp-35rplc-16"/>
          <w:sz w:val="22"/>
          <w:szCs w:val="22"/>
        </w:rPr>
        <w:t xml:space="preserve">... название </w:t>
      </w:r>
      <w:r w:rsidRPr="00E804CA">
        <w:rPr>
          <w:sz w:val="22"/>
          <w:szCs w:val="22"/>
        </w:rPr>
        <w:t>, б/</w:t>
      </w:r>
      <w:r w:rsidRPr="00E804CA">
        <w:rPr>
          <w:sz w:val="22"/>
          <w:szCs w:val="22"/>
        </w:rPr>
        <w:t>н</w:t>
      </w:r>
      <w:r w:rsidRPr="00E804CA">
        <w:rPr>
          <w:sz w:val="22"/>
          <w:szCs w:val="22"/>
        </w:rPr>
        <w:t xml:space="preserve">, с признаками опьянения: запах алкоголя изо рта; резкое изменение окраски кожных покровов лица, не выполнил законное требование уполномоченного должностного лица о </w:t>
      </w:r>
      <w:r w:rsidRPr="00E804CA">
        <w:rPr>
          <w:sz w:val="22"/>
          <w:szCs w:val="22"/>
        </w:rPr>
        <w:t>прохождении освидетельствования на состояние опьянения на месте, и также о прохождения медицинского освидетельствования в медицинском учреждении, при отсутствии в его действиях уголовного наказуемого деяния, чем нарушил п. 2.3.2 ПДД РФ и совершил администр</w:t>
      </w:r>
      <w:r w:rsidRPr="00E804CA">
        <w:rPr>
          <w:sz w:val="22"/>
          <w:szCs w:val="22"/>
        </w:rPr>
        <w:t xml:space="preserve">ативное правонарушение предусмотренное ч. 1 ст. 12.26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РФ.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Иванов С.В. в судебном заседании вину в совершении административного правонарушения признал, пояснил, </w:t>
      </w:r>
      <w:r w:rsidRPr="00E804CA">
        <w:rPr>
          <w:sz w:val="22"/>
          <w:szCs w:val="22"/>
        </w:rPr>
        <w:t xml:space="preserve">что протокол составлен верно, с нарушением согласен. Также пояснил, что </w:t>
      </w:r>
      <w:r w:rsidRPr="00E804CA">
        <w:rPr>
          <w:rStyle w:val="cat-Dategrp-10rplc-18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 днём не управлял, был на похоронах где выпил алкоголь. Ночью ехал на мопеде когда его остановили сотрудники полиции.  Так как был в состоянии алкогольного опьянения отказался прох</w:t>
      </w:r>
      <w:r w:rsidRPr="00E804CA">
        <w:rPr>
          <w:sz w:val="22"/>
          <w:szCs w:val="22"/>
        </w:rPr>
        <w:t>одить какое-либо освидетельствование.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Кроме, признания вины Ивановым С.В.,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- протоколом 61 АГ 311482 об административном прав</w:t>
      </w:r>
      <w:r w:rsidRPr="00E804CA">
        <w:rPr>
          <w:sz w:val="22"/>
          <w:szCs w:val="22"/>
        </w:rPr>
        <w:t xml:space="preserve">онарушении от </w:t>
      </w:r>
      <w:r w:rsidRPr="00E804CA">
        <w:rPr>
          <w:rStyle w:val="cat-Dategrp-10rplc-23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, установившим факт административного правонарушения;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- протоколом об отстранении от управления транспортным средством 82 ОТ 005240 от </w:t>
      </w:r>
      <w:r w:rsidRPr="00E804CA">
        <w:rPr>
          <w:rStyle w:val="cat-Dategrp-10rplc-26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;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50 МВ </w:t>
      </w:r>
      <w:r w:rsidRPr="00E804CA">
        <w:rPr>
          <w:sz w:val="22"/>
          <w:szCs w:val="22"/>
        </w:rPr>
        <w:t xml:space="preserve">039009 от </w:t>
      </w:r>
      <w:r w:rsidRPr="00E804CA">
        <w:rPr>
          <w:rStyle w:val="cat-Dategrp-10rplc-28"/>
          <w:sz w:val="22"/>
          <w:szCs w:val="22"/>
        </w:rPr>
        <w:t>дата</w:t>
      </w:r>
      <w:r w:rsidRPr="00E804CA">
        <w:rPr>
          <w:sz w:val="22"/>
          <w:szCs w:val="22"/>
        </w:rPr>
        <w:t xml:space="preserve">, в котором Иванов С.В. написал, что отказывается пройти медицинское освидетельствование;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- карточка операции с водительским удостоверением, требованием ИЦ МВД России по РК;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- видеозаписью.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Суд приходит к выводу о том, что протокол об админи</w:t>
      </w:r>
      <w:r w:rsidRPr="00E804CA">
        <w:rPr>
          <w:sz w:val="22"/>
          <w:szCs w:val="22"/>
        </w:rPr>
        <w:t xml:space="preserve">стративном правонарушении составлен в соответствии с требованиями ст. 28.2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должностным лицом органа, уполномоченного </w:t>
      </w:r>
      <w:r w:rsidRPr="00E804CA">
        <w:rPr>
          <w:sz w:val="22"/>
          <w:szCs w:val="22"/>
        </w:rPr>
        <w:t xml:space="preserve">составлять протоколы об административных правонарушениях, существенных недостатков при составлении протокола должностным лицом не </w:t>
      </w:r>
      <w:r w:rsidRPr="00E804CA">
        <w:rPr>
          <w:sz w:val="22"/>
          <w:szCs w:val="22"/>
        </w:rPr>
        <w:t xml:space="preserve">допущено. 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силу статьи 2 Федерального закона «О безопасности дорожного движения» от 10.12.1995 г.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Согласно п. 1.</w:t>
      </w:r>
      <w:r w:rsidRPr="00E804CA">
        <w:rPr>
          <w:sz w:val="22"/>
          <w:szCs w:val="22"/>
        </w:rPr>
        <w:t>2 Правил дорожного движения РФ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</w:t>
      </w:r>
      <w:r w:rsidRPr="00E804CA">
        <w:rPr>
          <w:sz w:val="22"/>
          <w:szCs w:val="22"/>
        </w:rPr>
        <w:t xml:space="preserve"> электродвигатель номинальной максимальной мощностью в режиме длительной нагрузки более 0,25 кВт и менее 4 кВт.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Исходя из понятия транспортного средства, сформулированного в Правилах дорожного движения РФ, положений ст. 25 Федерального закона "О безопаснос</w:t>
      </w:r>
      <w:r w:rsidRPr="00E804CA">
        <w:rPr>
          <w:sz w:val="22"/>
          <w:szCs w:val="22"/>
        </w:rPr>
        <w:t>ти 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580BC3" w:rsidRPr="00E804CA">
      <w:pPr>
        <w:spacing w:line="305" w:lineRule="atLeast"/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соответствии с приложением № 1 к Техническому регламенту Таможенного союза «О безопасности колесных транспо</w:t>
      </w:r>
      <w:r w:rsidRPr="00E804CA">
        <w:rPr>
          <w:sz w:val="22"/>
          <w:szCs w:val="22"/>
        </w:rPr>
        <w:t xml:space="preserve">ртных средств», ГОСТ Р 52051-2003 и ГОСТ Р 51815-2001 «Государственный стандарт РФ. </w:t>
      </w:r>
      <w:r w:rsidRPr="00E804CA">
        <w:rPr>
          <w:sz w:val="22"/>
          <w:szCs w:val="22"/>
        </w:rPr>
        <w:t>Квадроциклы</w:t>
      </w:r>
      <w:r w:rsidRPr="00E804CA">
        <w:rPr>
          <w:sz w:val="22"/>
          <w:szCs w:val="22"/>
        </w:rPr>
        <w:t>. Технические требования»: двухколесный мопед - это двухколесное транспортное средство, максимальная конструктивная скорость которого не превышает 50 км/ч, харак</w:t>
      </w:r>
      <w:r w:rsidRPr="00E804CA">
        <w:rPr>
          <w:sz w:val="22"/>
          <w:szCs w:val="22"/>
        </w:rPr>
        <w:t>теризующееся:</w:t>
      </w:r>
    </w:p>
    <w:p w:rsidR="00580BC3" w:rsidRPr="00E804CA">
      <w:pPr>
        <w:spacing w:line="305" w:lineRule="atLeast"/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- в случае двигателя внутреннего сгорания - рабочим объемом двигателя, не превышающим 50 куб. см;</w:t>
      </w:r>
    </w:p>
    <w:p w:rsidR="00580BC3" w:rsidRPr="00E804CA">
      <w:pPr>
        <w:spacing w:line="305" w:lineRule="atLeast"/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- в случае электродвигателя - номинальной максимальной мощностью в режиме длительной нагрузки, не превышающей 4 кВт;</w:t>
      </w:r>
    </w:p>
    <w:p w:rsidR="00580BC3" w:rsidRPr="00E804CA">
      <w:pPr>
        <w:spacing w:line="305" w:lineRule="atLeast"/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К категории «M» относятся и</w:t>
      </w:r>
      <w:r w:rsidRPr="00E804CA">
        <w:rPr>
          <w:sz w:val="22"/>
          <w:szCs w:val="22"/>
        </w:rPr>
        <w:t xml:space="preserve">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«M» или любой иной категории либо подкатегории из числа указан</w:t>
      </w:r>
      <w:r w:rsidRPr="00E804CA">
        <w:rPr>
          <w:sz w:val="22"/>
          <w:szCs w:val="22"/>
        </w:rPr>
        <w:t>ных в Законе, в том числе и скутеры класса «A» (мотороллеры).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Согласно примечанию к ст. 12.1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к транспортным средствам, на которые распространяются действия главы 12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относятся трактора, самоходные дорожно-строительные и иные самоходные маши</w:t>
      </w:r>
      <w:r w:rsidRPr="00E804CA">
        <w:rPr>
          <w:sz w:val="22"/>
          <w:szCs w:val="22"/>
        </w:rPr>
        <w:t>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580BC3" w:rsidRPr="00E804CA">
      <w:pPr>
        <w:spacing w:line="305" w:lineRule="atLeast"/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Таким образом, мопед является двухколесным механическим транспортным средством, п</w:t>
      </w:r>
      <w:r w:rsidRPr="00E804CA">
        <w:rPr>
          <w:sz w:val="22"/>
          <w:szCs w:val="22"/>
        </w:rPr>
        <w:t>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</w:t>
      </w:r>
      <w:r w:rsidRPr="00E804CA">
        <w:rPr>
          <w:sz w:val="22"/>
          <w:szCs w:val="22"/>
        </w:rPr>
        <w:t xml:space="preserve">твие ст. 12.26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Согласно ч. 1 ст. 2.1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или законами субъектов Российской Федерации об администр</w:t>
      </w:r>
      <w:r w:rsidRPr="00E804CA">
        <w:rPr>
          <w:sz w:val="22"/>
          <w:szCs w:val="22"/>
        </w:rPr>
        <w:t>ативных правонарушениях установлена административная ответственность.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силу п. 2.3.2 Правил дорожного движения, утвержденных постановлением Совета министров - Правительства РФ от 23.10.1993 г. № 1090 «О правилах дорожного движения» (далее - ПДД), водитель</w:t>
      </w:r>
      <w:r w:rsidRPr="00E804CA">
        <w:rPr>
          <w:sz w:val="22"/>
          <w:szCs w:val="22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</w:t>
      </w:r>
      <w:r w:rsidRPr="00E804CA">
        <w:rPr>
          <w:sz w:val="22"/>
          <w:szCs w:val="22"/>
        </w:rPr>
        <w:t>е освидетельствование на состояние опьянения.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580BC3" w:rsidRPr="00E804CA">
      <w:pPr>
        <w:ind w:firstLine="567"/>
        <w:jc w:val="both"/>
        <w:rPr>
          <w:sz w:val="22"/>
          <w:szCs w:val="22"/>
        </w:rPr>
      </w:pPr>
      <w:hyperlink r:id="rId4" w:history="1">
        <w:r w:rsidRPr="00E804CA" w:rsidR="00575C39">
          <w:rPr>
            <w:color w:val="0000EE"/>
            <w:sz w:val="22"/>
            <w:szCs w:val="22"/>
          </w:rPr>
          <w:t>Частью 1 статьи 12.26</w:t>
        </w:r>
      </w:hyperlink>
      <w:r w:rsidRPr="00E804CA" w:rsidR="00575C39">
        <w:rPr>
          <w:sz w:val="22"/>
          <w:szCs w:val="22"/>
        </w:rPr>
        <w:t xml:space="preserve"> </w:t>
      </w:r>
      <w:r w:rsidRPr="00E804CA" w:rsidR="00575C39">
        <w:rPr>
          <w:sz w:val="22"/>
          <w:szCs w:val="22"/>
        </w:rPr>
        <w:t>КоАП</w:t>
      </w:r>
      <w:r w:rsidRPr="00E804CA" w:rsidR="00575C39">
        <w:rPr>
          <w:sz w:val="22"/>
          <w:szCs w:val="22"/>
        </w:rPr>
        <w:t xml:space="preserve"> РФ</w:t>
      </w:r>
      <w:r w:rsidRPr="00E804CA" w:rsidR="00575C39">
        <w:rPr>
          <w:sz w:val="22"/>
          <w:szCs w:val="22"/>
        </w:rPr>
        <w:t xml:space="preserve">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Согласно ч. 1.1 ст. 27.12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л</w:t>
      </w:r>
      <w:r w:rsidRPr="00E804CA">
        <w:rPr>
          <w:sz w:val="22"/>
          <w:szCs w:val="22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</w:t>
      </w:r>
      <w:r w:rsidRPr="00E804CA">
        <w:rPr>
          <w:sz w:val="22"/>
          <w:szCs w:val="22"/>
        </w:rPr>
        <w:t xml:space="preserve"> с частью 6 настоящей статьи.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В соответствии с ч. 6 ст. 27.12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</w:t>
      </w:r>
      <w:r w:rsidRPr="00E804CA">
        <w:rPr>
          <w:sz w:val="22"/>
          <w:szCs w:val="22"/>
        </w:rPr>
        <w:t>ановленном Правительством Российской Федерации.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Согласно разъяснениям п. 11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</w:t>
      </w:r>
      <w:r w:rsidRPr="00E804CA">
        <w:rPr>
          <w:sz w:val="22"/>
          <w:szCs w:val="22"/>
        </w:rPr>
        <w:t xml:space="preserve">усмотренных главой 12 Кодекса Российской Федерации об административных правонарушениях»,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</w:t>
      </w:r>
      <w:r w:rsidRPr="00E804CA">
        <w:rPr>
          <w:sz w:val="22"/>
          <w:szCs w:val="22"/>
        </w:rPr>
        <w:t xml:space="preserve">по </w:t>
      </w:r>
      <w:hyperlink r:id="rId5" w:history="1">
        <w:r w:rsidRPr="00E804CA">
          <w:rPr>
            <w:color w:val="0000EE"/>
            <w:sz w:val="22"/>
            <w:szCs w:val="22"/>
          </w:rPr>
          <w:t>статье 12.26</w:t>
        </w:r>
      </w:hyperlink>
      <w:r w:rsidRPr="00E804CA">
        <w:rPr>
          <w:sz w:val="22"/>
          <w:szCs w:val="22"/>
        </w:rPr>
        <w:t xml:space="preserve"> данного кодекса.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Определение факта нахождения лица в состоянии опьянения при упра</w:t>
      </w:r>
      <w:r w:rsidRPr="00E804CA">
        <w:rPr>
          <w:sz w:val="22"/>
          <w:szCs w:val="22"/>
        </w:rPr>
        <w:t>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Освидетельствование на состояние алког</w:t>
      </w:r>
      <w:r w:rsidRPr="00E804CA">
        <w:rPr>
          <w:sz w:val="22"/>
          <w:szCs w:val="22"/>
        </w:rPr>
        <w:t>ольного опьянения и оформление его результатов осуществляются уполномоченным должностным лицом.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</w:t>
      </w:r>
      <w:r w:rsidRPr="00E804CA">
        <w:rPr>
          <w:sz w:val="22"/>
          <w:szCs w:val="22"/>
        </w:rPr>
        <w:t xml:space="preserve">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</w:t>
      </w:r>
      <w:r w:rsidRPr="00E804CA">
        <w:rPr>
          <w:sz w:val="22"/>
          <w:szCs w:val="22"/>
        </w:rPr>
        <w:t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Обстоятельства, послужившие законным основанием для направления водителя на медицинское освидетельствован</w:t>
      </w:r>
      <w:r w:rsidRPr="00E804CA">
        <w:rPr>
          <w:sz w:val="22"/>
          <w:szCs w:val="22"/>
        </w:rPr>
        <w:t>ие, должны быть указаны в протоколе о направлении на медицинское освидетельствование на состояние опьянения (</w:t>
      </w:r>
      <w:hyperlink r:id="rId6" w:history="1">
        <w:r w:rsidRPr="00E804CA">
          <w:rPr>
            <w:color w:val="0000EE"/>
            <w:sz w:val="22"/>
            <w:szCs w:val="22"/>
          </w:rPr>
          <w:t>часть 4 статьи 27.12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РФ).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E804CA">
          <w:rPr>
            <w:color w:val="0000EE"/>
            <w:sz w:val="22"/>
            <w:szCs w:val="22"/>
          </w:rPr>
          <w:t>статьей 12.26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и может выражаться как в форме действий, так и в форме бездействия, свидетельствующих о том, что во</w:t>
      </w:r>
      <w:r w:rsidRPr="00E804CA">
        <w:rPr>
          <w:sz w:val="22"/>
          <w:szCs w:val="22"/>
        </w:rPr>
        <w:t>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</w:t>
      </w:r>
      <w:r w:rsidRPr="00E804CA">
        <w:rPr>
          <w:sz w:val="22"/>
          <w:szCs w:val="22"/>
        </w:rPr>
        <w:t>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</w:t>
      </w:r>
      <w:r w:rsidRPr="00E804CA">
        <w:rPr>
          <w:sz w:val="22"/>
          <w:szCs w:val="22"/>
        </w:rPr>
        <w:t>я, а также в протоколе об административном правонарушении.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Постановлением Правительства РФ от 26.06.2008 г. № 475 утверждены </w:t>
      </w:r>
      <w:hyperlink r:id="rId7" w:history="1">
        <w:r w:rsidRPr="00E804CA">
          <w:rPr>
            <w:color w:val="0000EE"/>
            <w:sz w:val="22"/>
            <w:szCs w:val="22"/>
          </w:rPr>
          <w:t>Пра</w:t>
        </w:r>
        <w:r w:rsidRPr="00E804CA">
          <w:rPr>
            <w:color w:val="0000EE"/>
            <w:sz w:val="22"/>
            <w:szCs w:val="22"/>
          </w:rPr>
          <w:t>вила</w:t>
        </w:r>
      </w:hyperlink>
      <w:r w:rsidRPr="00E804CA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E804CA">
        <w:rPr>
          <w:sz w:val="22"/>
          <w:szCs w:val="22"/>
        </w:rPr>
        <w:t>вания этого лица на состояние опьянения и оформления его результатов (далее - Правила).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В силу </w:t>
      </w:r>
      <w:hyperlink r:id="rId8" w:history="1">
        <w:r w:rsidRPr="00E804CA">
          <w:rPr>
            <w:color w:val="0000EE"/>
            <w:sz w:val="22"/>
            <w:szCs w:val="22"/>
          </w:rPr>
          <w:t>пункта 3</w:t>
        </w:r>
      </w:hyperlink>
      <w:r w:rsidRPr="00E804CA">
        <w:rPr>
          <w:sz w:val="22"/>
          <w:szCs w:val="22"/>
        </w:rPr>
        <w:t xml:space="preserve"> указанных Правил дост</w:t>
      </w:r>
      <w:r w:rsidRPr="00E804CA">
        <w:rPr>
          <w:sz w:val="22"/>
          <w:szCs w:val="22"/>
        </w:rPr>
        <w:t>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</w:t>
      </w:r>
      <w:r w:rsidRPr="00E804CA">
        <w:rPr>
          <w:sz w:val="22"/>
          <w:szCs w:val="22"/>
        </w:rPr>
        <w:t>ровов лица; поведение, не соответствующее обстановке.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Основанием полагать, что водитель Иванов С.В. находился в состоянии опьянения, послужило наличие выявленных у него сотрудником ГИБДД признаков опьянения – запах алкоголя изо рта, резкое изменение окраск</w:t>
      </w:r>
      <w:r w:rsidRPr="00E804CA">
        <w:rPr>
          <w:sz w:val="22"/>
          <w:szCs w:val="22"/>
        </w:rPr>
        <w:t xml:space="preserve">и кожных покровов лица. 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От прохождения освидетельствования на состояние алкогольного опьянения Иванов С.В.  отказался.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В соответствии с </w:t>
      </w:r>
      <w:hyperlink r:id="rId9" w:history="1">
        <w:r w:rsidRPr="00E804CA">
          <w:rPr>
            <w:color w:val="0000EE"/>
            <w:sz w:val="22"/>
            <w:szCs w:val="22"/>
          </w:rPr>
          <w:t>пунктом 10</w:t>
        </w:r>
      </w:hyperlink>
      <w:r w:rsidRPr="00E804CA">
        <w:rPr>
          <w:sz w:val="22"/>
          <w:szCs w:val="22"/>
        </w:rPr>
        <w:t xml:space="preserve"> Правил в связи с наличием признаков опьянения и отказом от прохождения освидетельствования на состояние алкогольного опьянения Иванов С.В. был направлен на медицинское освидетельствование на состояние опьянения, пройти которое он отк</w:t>
      </w:r>
      <w:r w:rsidRPr="00E804CA">
        <w:rPr>
          <w:sz w:val="22"/>
          <w:szCs w:val="22"/>
        </w:rPr>
        <w:t>азался, о чем собственноручно указал в протоколе о направлении на медицинское освидетельствование на состояние опьянения.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Факт управления Ивановым С.В. транспортным средством при наличии у него признаков алкогольного опьянения и его отказ от выполнения зак</w:t>
      </w:r>
      <w:r w:rsidRPr="00E804CA">
        <w:rPr>
          <w:sz w:val="22"/>
          <w:szCs w:val="22"/>
        </w:rPr>
        <w:t xml:space="preserve">онного требования сотрудника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82 ОТ 005240 от </w:t>
      </w:r>
      <w:r w:rsidRPr="00E804CA">
        <w:rPr>
          <w:rStyle w:val="cat-Dategrp-10rplc-41"/>
          <w:sz w:val="22"/>
          <w:szCs w:val="22"/>
        </w:rPr>
        <w:t>дата</w:t>
      </w:r>
      <w:r w:rsidRPr="00E804CA">
        <w:rPr>
          <w:sz w:val="22"/>
          <w:szCs w:val="22"/>
        </w:rPr>
        <w:t>; протоколом о направлен</w:t>
      </w:r>
      <w:r w:rsidRPr="00E804CA">
        <w:rPr>
          <w:sz w:val="22"/>
          <w:szCs w:val="22"/>
        </w:rPr>
        <w:t xml:space="preserve">ии на медицинское освидетельствование на состояние опьянения 50 МВ 039009 от </w:t>
      </w:r>
      <w:r w:rsidRPr="00E804CA">
        <w:rPr>
          <w:rStyle w:val="cat-Dategrp-10rplc-43"/>
          <w:sz w:val="22"/>
          <w:szCs w:val="22"/>
        </w:rPr>
        <w:t>дата</w:t>
      </w:r>
      <w:r w:rsidRPr="00E804CA">
        <w:rPr>
          <w:sz w:val="22"/>
          <w:szCs w:val="22"/>
        </w:rPr>
        <w:t>, и был подтвержден Ивановым С.В. в судебном заседании.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Кроме того, как следует из содержания приложенной к материалам дела об административном правонарушении видеозаписи, Ива</w:t>
      </w:r>
      <w:r w:rsidRPr="00E804CA">
        <w:rPr>
          <w:sz w:val="22"/>
          <w:szCs w:val="22"/>
        </w:rPr>
        <w:t xml:space="preserve">нову С.В. были разъяснены его права, предусмотренные </w:t>
      </w:r>
      <w:hyperlink r:id="rId10" w:history="1">
        <w:r w:rsidRPr="00E804CA">
          <w:rPr>
            <w:color w:val="0000EE"/>
            <w:sz w:val="22"/>
            <w:szCs w:val="22"/>
          </w:rPr>
          <w:t>ст. 51</w:t>
        </w:r>
      </w:hyperlink>
      <w:r w:rsidRPr="00E804CA">
        <w:rPr>
          <w:sz w:val="22"/>
          <w:szCs w:val="22"/>
        </w:rPr>
        <w:t xml:space="preserve"> Конституции РФ и </w:t>
      </w:r>
      <w:hyperlink r:id="rId11" w:history="1">
        <w:r w:rsidRPr="00E804CA">
          <w:rPr>
            <w:color w:val="0000EE"/>
            <w:sz w:val="22"/>
            <w:szCs w:val="22"/>
          </w:rPr>
          <w:t>25.1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</w:t>
      </w:r>
      <w:r w:rsidRPr="00E804CA">
        <w:rPr>
          <w:sz w:val="22"/>
          <w:szCs w:val="22"/>
        </w:rPr>
        <w:t xml:space="preserve">йти медицинское освидетельствование на состояние опьянения в проехать в медицинском учреждение, на, что он ответил отказом. Каких-либо замечаний о допущенных нарушениях закона при составлении указанных процессуальных документов он не высказывал. При этом, </w:t>
      </w:r>
      <w:r w:rsidRPr="00E804CA">
        <w:rPr>
          <w:sz w:val="22"/>
          <w:szCs w:val="22"/>
        </w:rPr>
        <w:t>какого либо давления со стороны сотрудников полиции в отношении Иванова С.В. не применялось.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Иванов С.В. в судебном заседании каких-либо замечаний в отношении имеющейся видеозаписи не заявлял.</w:t>
      </w:r>
    </w:p>
    <w:p w:rsidR="00580BC3" w:rsidRPr="00E804CA">
      <w:pPr>
        <w:spacing w:line="305" w:lineRule="atLeast"/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Меры обеспечения производства по делу (отстранение от управлени</w:t>
      </w:r>
      <w:r w:rsidRPr="00E804CA">
        <w:rPr>
          <w:sz w:val="22"/>
          <w:szCs w:val="22"/>
        </w:rPr>
        <w:t xml:space="preserve">я транспортным средством, направление на медицинское освидетельствование) были применены к Иванову С.В. именно как к водителю транспортного средства. 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При составлении протокола об административном правонарушении Иванову С.В.  </w:t>
      </w:r>
      <w:r w:rsidRPr="00E804CA">
        <w:rPr>
          <w:sz w:val="22"/>
          <w:szCs w:val="22"/>
        </w:rPr>
        <w:t>была предоставлена возможность дать объяснение, чем он воспользовался и в протоколе указал свои пояснения, а именно: выпил сто грамм водки, с протоколом ознакомлен, с нарушением согласен, каких-либо ходатайств или заявлений им не заявлялось, то есть фактич</w:t>
      </w:r>
      <w:r w:rsidRPr="00E804CA">
        <w:rPr>
          <w:sz w:val="22"/>
          <w:szCs w:val="22"/>
        </w:rPr>
        <w:t>ески признал вину в совершении административного правонарушения.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По смыслу ст. 25.1.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и ст. 14 Международного пакта о гражданских и политических правах, принятого резолюцией 2200 А (ХХI) генеральной ассамблеи ООН от 16.12.1966 года, лицо само опреде</w:t>
      </w:r>
      <w:r w:rsidRPr="00E804CA">
        <w:rPr>
          <w:sz w:val="22"/>
          <w:szCs w:val="22"/>
        </w:rPr>
        <w:t>ляет объем своих прав и реализует их по своему усмотрению. Реализуя по своему усмотрению процессуальные права, Иванов С.В. в силу личного волеизъявления лично сделал записи и расписался во всех составленных  в отношении него протоколах.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Оснований не доверя</w:t>
      </w:r>
      <w:r w:rsidRPr="00E804CA">
        <w:rPr>
          <w:sz w:val="22"/>
          <w:szCs w:val="22"/>
        </w:rPr>
        <w:t>ть сведениям, указанным в протоколе об административном правонарушении и иным материалам дела, у мирового судьи не имеется.</w:t>
      </w:r>
    </w:p>
    <w:p w:rsidR="00580BC3" w:rsidRPr="00E804CA">
      <w:pPr>
        <w:ind w:firstLine="539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Законность требования сотрудника полиции о прохождении Ивановым С.В. освидетельствования на состояние опьянения, а также соблюдение </w:t>
      </w:r>
      <w:r w:rsidRPr="00E804CA">
        <w:rPr>
          <w:sz w:val="22"/>
          <w:szCs w:val="22"/>
        </w:rPr>
        <w:t>процедуры направления на медицинское освидетельствование в судебном порядке проверены и сомнений не вызывают.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Проведение процессуального действия - направления на медицинское освидетельствование также подтверждается видеозаписью и не ставит под сомнение до</w:t>
      </w:r>
      <w:r w:rsidRPr="00E804CA">
        <w:rPr>
          <w:sz w:val="22"/>
          <w:szCs w:val="22"/>
        </w:rPr>
        <w:t>стоверность протокола о направлении на медицинское освидетельствование на состояние опьянения.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Согласно Правилам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 w:rsidRPr="00E804CA">
        <w:rPr>
          <w:sz w:val="22"/>
          <w:szCs w:val="22"/>
        </w:rP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26.06.2008 г. № 475, наличие одно</w:t>
      </w:r>
      <w:r w:rsidRPr="00E804CA">
        <w:rPr>
          <w:sz w:val="22"/>
          <w:szCs w:val="22"/>
        </w:rPr>
        <w:t xml:space="preserve">го или нескольких признаков (в том числе </w:t>
      </w:r>
      <w:r w:rsidRPr="00E804CA">
        <w:rPr>
          <w:sz w:val="22"/>
          <w:szCs w:val="22"/>
        </w:rPr>
        <w:t>запах алкоголя изо рта, неустойчивость позы, нарушение речи, резкое изменение кожных покровов лица, поведение, не соответствующее обстановке) является достаточным основанием полагать, что водитель транспортного сред</w:t>
      </w:r>
      <w:r w:rsidRPr="00E804CA">
        <w:rPr>
          <w:sz w:val="22"/>
          <w:szCs w:val="22"/>
        </w:rPr>
        <w:t>ства находится в состоянии алкогольного опьянения.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Соответственно, при наличии к тому достаточных оснований, требование сотрудника ДПС о прохождении медицинского освидетельствования на состояние опьянения являются законными и обоснованными.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силу ч. 6 ст.</w:t>
      </w:r>
      <w:r w:rsidRPr="00E804CA">
        <w:rPr>
          <w:sz w:val="22"/>
          <w:szCs w:val="22"/>
        </w:rPr>
        <w:t xml:space="preserve"> 27.12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Аналогич</w:t>
      </w:r>
      <w:r w:rsidRPr="00E804CA">
        <w:rPr>
          <w:sz w:val="22"/>
          <w:szCs w:val="22"/>
        </w:rPr>
        <w:t>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 w:rsidRPr="00E804CA">
        <w:rPr>
          <w:sz w:val="22"/>
          <w:szCs w:val="22"/>
        </w:rPr>
        <w:t>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Из смысла ч.ч. 3, 5, 6, 6.1 ст. 27.12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п. 9 Правил, Приказа</w:t>
      </w:r>
      <w:r w:rsidRPr="00E804CA">
        <w:rPr>
          <w:sz w:val="22"/>
          <w:szCs w:val="22"/>
        </w:rPr>
        <w:t xml:space="preserve"> МВД России от 04.08.2008 г.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</w:t>
      </w:r>
      <w:r w:rsidRPr="00E804CA">
        <w:rPr>
          <w:sz w:val="22"/>
          <w:szCs w:val="22"/>
        </w:rPr>
        <w:t>тавляются в присутствии лица, в отношении которого применены данные меры обеспечения производства по делу об административном правонарушении и удостоверяются, в том числе, его подписью. В случае отказа лица, в отношении которого применены данные меры обесп</w:t>
      </w:r>
      <w:r w:rsidRPr="00E804CA">
        <w:rPr>
          <w:sz w:val="22"/>
          <w:szCs w:val="22"/>
        </w:rPr>
        <w:t>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Иное толкование вышеприведенных норм означало бы нарушение прав лица, в отношении которого ведется производство </w:t>
      </w:r>
      <w:r w:rsidRPr="00E804CA">
        <w:rPr>
          <w:sz w:val="22"/>
          <w:szCs w:val="22"/>
        </w:rPr>
        <w:t>по делу об административном правонарушении.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</w:t>
      </w:r>
      <w:r w:rsidRPr="00E804CA">
        <w:rPr>
          <w:sz w:val="22"/>
          <w:szCs w:val="22"/>
        </w:rPr>
        <w:t>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освидетельствования на состояние алкого</w:t>
      </w:r>
      <w:r w:rsidRPr="00E804CA">
        <w:rPr>
          <w:sz w:val="22"/>
          <w:szCs w:val="22"/>
        </w:rPr>
        <w:t>льного опьянения и внесении изменений в такие процессуальные акты.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580BC3" w:rsidRPr="00E804CA">
      <w:pPr>
        <w:ind w:right="49"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Все протоколы, отражающие </w:t>
      </w:r>
      <w:r w:rsidRPr="00E804CA">
        <w:rPr>
          <w:sz w:val="22"/>
          <w:szCs w:val="22"/>
        </w:rPr>
        <w:t>применение мер обеспечения производства по делу об административном правонарушении, составлены в соответствии с требованиями закона уполномоченным на то должностным лицом с применением видеозаписи. При этом, каких-либо сведений о том, что сотрудниками ГИБД</w:t>
      </w:r>
      <w:r w:rsidRPr="00E804CA">
        <w:rPr>
          <w:sz w:val="22"/>
          <w:szCs w:val="22"/>
        </w:rPr>
        <w:t xml:space="preserve">Д в отношении Иванова С.В. совершены незаконные действия, в материалах дела не имеется и в суд представлено не было. 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Все юридически значимые обстоятельства, подлежащие выяснению по данному делу, зафиксированы на видеозаписи.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Материалы, полученные с примен</w:t>
      </w:r>
      <w:r w:rsidRPr="00E804CA">
        <w:rPr>
          <w:sz w:val="22"/>
          <w:szCs w:val="22"/>
        </w:rPr>
        <w:t>ение видеозаписи, просмотренные в судебном заседании, свидетельствуют о том, что при проведении процессуальных действий в отношении Иванова С.В., в соответствии с требованиями </w:t>
      </w:r>
      <w:hyperlink r:id="rId12" w:anchor="/document/12125267/entry/0" w:history="1">
        <w:r w:rsidRPr="00E804CA">
          <w:rPr>
            <w:color w:val="0000EE"/>
            <w:sz w:val="22"/>
            <w:szCs w:val="22"/>
          </w:rPr>
          <w:t>КоАП</w:t>
        </w:r>
        <w:r w:rsidRPr="00E804CA">
          <w:rPr>
            <w:color w:val="0000EE"/>
            <w:sz w:val="22"/>
            <w:szCs w:val="22"/>
          </w:rPr>
          <w:t xml:space="preserve"> РФ</w:t>
        </w:r>
      </w:hyperlink>
      <w:r w:rsidRPr="00E804CA">
        <w:rPr>
          <w:sz w:val="22"/>
          <w:szCs w:val="22"/>
        </w:rPr>
        <w:t xml:space="preserve">, производилась видеозапись. </w:t>
      </w:r>
    </w:p>
    <w:p w:rsidR="00580BC3" w:rsidRPr="00E804CA">
      <w:pPr>
        <w:ind w:firstLine="54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представленной видеозаписи, мировой судья не усматривает каких-либо нарушений в действиях сотрудников полиции.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Согласно разъяснениям, данным в Постановлении Пленума Верховного Суда РФ от 25.06.2019 г. № 20 «О некоторых</w:t>
      </w:r>
      <w:r w:rsidRPr="00E804CA">
        <w:rPr>
          <w:sz w:val="22"/>
          <w:szCs w:val="22"/>
        </w:rPr>
        <w:t xml:space="preserve">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</w:t>
      </w:r>
      <w:r w:rsidRPr="00E804CA">
        <w:rPr>
          <w:sz w:val="22"/>
          <w:szCs w:val="22"/>
        </w:rPr>
        <w:t xml:space="preserve">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E804CA">
          <w:rPr>
            <w:color w:val="0000EE"/>
            <w:sz w:val="22"/>
            <w:szCs w:val="22"/>
          </w:rPr>
          <w:t>статьей 12.26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</w:t>
      </w:r>
      <w:r w:rsidRPr="00E804CA">
        <w:rPr>
          <w:sz w:val="22"/>
          <w:szCs w:val="22"/>
        </w:rPr>
        <w:t>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</w:t>
      </w:r>
      <w:r w:rsidRPr="00E804CA">
        <w:rPr>
          <w:sz w:val="22"/>
          <w:szCs w:val="22"/>
        </w:rPr>
        <w:t>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Так</w:t>
      </w:r>
      <w:r w:rsidRPr="00E804CA">
        <w:rPr>
          <w:sz w:val="22"/>
          <w:szCs w:val="22"/>
        </w:rPr>
        <w:t>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580BC3" w:rsidRPr="00E804CA">
      <w:pPr>
        <w:ind w:firstLine="539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Не доверять указанным доказательст</w:t>
      </w:r>
      <w:r w:rsidRPr="00E804CA">
        <w:rPr>
          <w:sz w:val="22"/>
          <w:szCs w:val="22"/>
        </w:rPr>
        <w:t xml:space="preserve">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3" w:history="1">
        <w:r w:rsidRPr="00E804CA">
          <w:rPr>
            <w:color w:val="0000EE"/>
            <w:sz w:val="22"/>
            <w:szCs w:val="22"/>
          </w:rPr>
          <w:t>КоАП</w:t>
        </w:r>
      </w:hyperlink>
      <w:r w:rsidRPr="00E804CA">
        <w:rPr>
          <w:sz w:val="22"/>
          <w:szCs w:val="22"/>
        </w:rPr>
        <w:t xml:space="preserve"> РФ.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Противоречий по делу, которые в силу </w:t>
      </w:r>
      <w:hyperlink r:id="rId14" w:history="1">
        <w:r w:rsidRPr="00E804CA">
          <w:rPr>
            <w:color w:val="0000EE"/>
            <w:sz w:val="22"/>
            <w:szCs w:val="22"/>
          </w:rPr>
          <w:t>ст. 1.5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должны быть истолкованы в пользу Иванова С.В., не имеется. Принцип презумпции невиновности не нарушен.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Таким образом, имеющимися материалами дела подтверждается, что в действиях Иванова С.В. имеется состав административного правонарушения, предусмотрен</w:t>
      </w:r>
      <w:r w:rsidRPr="00E804CA">
        <w:rPr>
          <w:sz w:val="22"/>
          <w:szCs w:val="22"/>
        </w:rPr>
        <w:t xml:space="preserve">ного ч. 1 ст. 12.26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освидетельствование на состояние опьянения. Иванов С.В. не выполнил данного требов</w:t>
      </w:r>
      <w:r w:rsidRPr="00E804CA">
        <w:rPr>
          <w:sz w:val="22"/>
          <w:szCs w:val="22"/>
        </w:rPr>
        <w:t>ания. Виновность Иванова С.В.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правонарушения.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С учетом изложенного суд квалифицирует действия Иванова С.В. по ч. 1</w:t>
      </w:r>
      <w:r w:rsidRPr="00E804CA">
        <w:rPr>
          <w:sz w:val="22"/>
          <w:szCs w:val="22"/>
        </w:rPr>
        <w:t xml:space="preserve"> ст. 12.26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- невыполнение водителем транспортного средства законного </w:t>
      </w:r>
      <w:hyperlink r:id="rId12" w:anchor="/document/1305770/entry/100232" w:history="1">
        <w:r w:rsidRPr="00E804CA">
          <w:rPr>
            <w:color w:val="0000EE"/>
            <w:sz w:val="22"/>
            <w:szCs w:val="22"/>
          </w:rPr>
          <w:t>требования</w:t>
        </w:r>
      </w:hyperlink>
      <w:r w:rsidRPr="00E804CA">
        <w:rPr>
          <w:sz w:val="22"/>
          <w:szCs w:val="22"/>
        </w:rPr>
        <w:t xml:space="preserve"> уполномоченного </w:t>
      </w:r>
      <w:hyperlink r:id="rId12" w:anchor="/document/12182530/entry/130114" w:history="1">
        <w:r w:rsidRPr="00E804CA">
          <w:rPr>
            <w:color w:val="0000EE"/>
            <w:sz w:val="22"/>
            <w:szCs w:val="22"/>
          </w:rPr>
          <w:t>должностного лица</w:t>
        </w:r>
      </w:hyperlink>
      <w:r w:rsidRPr="00E804CA">
        <w:rPr>
          <w:sz w:val="22"/>
          <w:szCs w:val="22"/>
        </w:rPr>
        <w:t xml:space="preserve"> о прохождении </w:t>
      </w:r>
      <w:hyperlink r:id="rId12" w:anchor="/document/12161120/entry/1000" w:history="1">
        <w:r w:rsidRPr="00E804CA">
          <w:rPr>
            <w:color w:val="0000EE"/>
            <w:sz w:val="22"/>
            <w:szCs w:val="22"/>
          </w:rPr>
          <w:t>медицинского освидетельствования</w:t>
        </w:r>
      </w:hyperlink>
      <w:r w:rsidRPr="00E804CA">
        <w:rPr>
          <w:sz w:val="22"/>
          <w:szCs w:val="22"/>
        </w:rPr>
        <w:t xml:space="preserve"> на состояние опьянения, если такие действия (бездействие) не содержат </w:t>
      </w:r>
      <w:hyperlink r:id="rId12" w:anchor="/document/10108000/entry/2641" w:history="1">
        <w:r w:rsidRPr="00E804CA">
          <w:rPr>
            <w:color w:val="0000EE"/>
            <w:sz w:val="22"/>
            <w:szCs w:val="22"/>
          </w:rPr>
          <w:t>уголовно наказуемого</w:t>
        </w:r>
      </w:hyperlink>
      <w:r w:rsidRPr="00E804CA">
        <w:rPr>
          <w:sz w:val="22"/>
          <w:szCs w:val="22"/>
        </w:rPr>
        <w:t xml:space="preserve"> деяния.</w:t>
      </w:r>
    </w:p>
    <w:p w:rsidR="00580BC3" w:rsidRPr="00E804CA">
      <w:pPr>
        <w:ind w:firstLine="544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в соответствие с п. 4 ст. 29.1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 не установле</w:t>
      </w:r>
      <w:r w:rsidRPr="00E804CA">
        <w:rPr>
          <w:sz w:val="22"/>
          <w:szCs w:val="22"/>
        </w:rPr>
        <w:t>но.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При назначении административного наказания Иванову С.В.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580BC3" w:rsidRPr="00E804CA">
      <w:pPr>
        <w:ind w:firstLine="54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К смягчающему административную ответственность обстоятельству, согласно  ч</w:t>
      </w:r>
      <w:r w:rsidRPr="00E804CA">
        <w:rPr>
          <w:sz w:val="22"/>
          <w:szCs w:val="22"/>
        </w:rPr>
        <w:t xml:space="preserve">. 2 ст. 4.2.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Избирая вид и размер административного наказания, учиты</w:t>
      </w:r>
      <w:r w:rsidRPr="00E804CA">
        <w:rPr>
          <w:sz w:val="22"/>
          <w:szCs w:val="22"/>
        </w:rPr>
        <w:t>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Иванова С.В. суд сч</w:t>
      </w:r>
      <w:r w:rsidRPr="00E804CA">
        <w:rPr>
          <w:sz w:val="22"/>
          <w:szCs w:val="22"/>
        </w:rPr>
        <w:t xml:space="preserve">итает возможным назначить ему минимальное наказание предусмотренное санкцией ч. 1 ст. 12.26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РФ.</w:t>
      </w:r>
    </w:p>
    <w:p w:rsidR="00580BC3" w:rsidRPr="00E804CA">
      <w:pPr>
        <w:ind w:firstLine="709"/>
        <w:jc w:val="both"/>
        <w:rPr>
          <w:sz w:val="22"/>
          <w:szCs w:val="22"/>
        </w:rPr>
      </w:pPr>
    </w:p>
    <w:p w:rsidR="00580BC3" w:rsidRPr="00E804CA">
      <w:pPr>
        <w:ind w:firstLine="709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На основании изложенного, руководствуясь ст.ст. 12.26, 29.9, 29.10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мировой судья</w:t>
      </w:r>
    </w:p>
    <w:p w:rsidR="00580BC3" w:rsidRPr="00E804CA">
      <w:pPr>
        <w:ind w:firstLine="709"/>
        <w:jc w:val="both"/>
        <w:rPr>
          <w:sz w:val="22"/>
          <w:szCs w:val="22"/>
        </w:rPr>
      </w:pPr>
    </w:p>
    <w:p w:rsidR="00580BC3" w:rsidRPr="00E804CA">
      <w:pPr>
        <w:jc w:val="both"/>
        <w:rPr>
          <w:sz w:val="22"/>
          <w:szCs w:val="22"/>
        </w:rPr>
      </w:pPr>
      <w:r w:rsidRPr="00E804CA">
        <w:rPr>
          <w:sz w:val="22"/>
          <w:szCs w:val="22"/>
        </w:rPr>
        <w:tab/>
      </w:r>
      <w:r w:rsidRPr="00E804CA">
        <w:rPr>
          <w:sz w:val="22"/>
          <w:szCs w:val="22"/>
        </w:rPr>
        <w:t xml:space="preserve">                                              ПОСТАНОВИЛ: </w:t>
      </w:r>
    </w:p>
    <w:p w:rsidR="00580BC3" w:rsidRPr="00E804CA">
      <w:pPr>
        <w:jc w:val="both"/>
        <w:rPr>
          <w:sz w:val="22"/>
          <w:szCs w:val="22"/>
        </w:rPr>
      </w:pP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rStyle w:val="cat-FIOgrp-19rplc-68"/>
          <w:sz w:val="22"/>
          <w:szCs w:val="22"/>
        </w:rPr>
        <w:t>Иванова С. В.</w:t>
      </w:r>
      <w:r w:rsidRPr="00E804C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30 000 (трид</w:t>
      </w:r>
      <w:r w:rsidRPr="00E804CA">
        <w:rPr>
          <w:sz w:val="22"/>
          <w:szCs w:val="22"/>
        </w:rPr>
        <w:t>цать тысяч) рублей с лишением права управления транспортными средствами на срок 1 (один) год 6 (шесть) месяцев.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 Реквизиты для оплаты административного штрафа: </w:t>
      </w:r>
      <w:r w:rsidRPr="00E804CA">
        <w:rPr>
          <w:rStyle w:val="cat-UserDefinedgrp-36rplc-70"/>
          <w:sz w:val="22"/>
          <w:szCs w:val="22"/>
        </w:rPr>
        <w:t xml:space="preserve">...реквизиты 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Согласно ст. 32.2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административный штраф должен быть уплачен лицом, </w:t>
      </w:r>
      <w:r w:rsidRPr="00E804CA">
        <w:rPr>
          <w:sz w:val="22"/>
          <w:szCs w:val="22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случае неуплаты админист</w:t>
      </w:r>
      <w:r w:rsidRPr="00E804CA">
        <w:rPr>
          <w:sz w:val="22"/>
          <w:szCs w:val="22"/>
        </w:rPr>
        <w:t xml:space="preserve">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 w:rsidRPr="00E804CA">
        <w:rPr>
          <w:sz w:val="22"/>
          <w:szCs w:val="22"/>
        </w:rPr>
        <w:t>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Вод</w:t>
      </w:r>
      <w:r w:rsidRPr="00E804CA">
        <w:rPr>
          <w:sz w:val="22"/>
          <w:szCs w:val="22"/>
        </w:rPr>
        <w:t xml:space="preserve">ительское удостоверение </w:t>
      </w:r>
      <w:r w:rsidRPr="00E804CA">
        <w:rPr>
          <w:rStyle w:val="cat-FIOgrp-19rplc-79"/>
          <w:sz w:val="22"/>
          <w:szCs w:val="22"/>
        </w:rPr>
        <w:t>Иванова С. В.</w:t>
      </w:r>
      <w:r w:rsidRPr="00E804CA">
        <w:rPr>
          <w:sz w:val="22"/>
          <w:szCs w:val="22"/>
        </w:rPr>
        <w:t xml:space="preserve"> в суд не поступало.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Постановление для исполнения направить в орган, составивший протокол об административном правонарушении – ОГИБДД ОМВД России по Нижнегорскому району.</w:t>
      </w:r>
    </w:p>
    <w:p w:rsidR="00580BC3" w:rsidRPr="00E804CA">
      <w:pPr>
        <w:ind w:right="76"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Течение срока лишения специального права начинае</w:t>
      </w:r>
      <w:r w:rsidRPr="00E804CA">
        <w:rPr>
          <w:sz w:val="22"/>
          <w:szCs w:val="22"/>
        </w:rPr>
        <w:t>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</w:t>
      </w:r>
      <w:r w:rsidRPr="00E804CA">
        <w:rPr>
          <w:sz w:val="22"/>
          <w:szCs w:val="22"/>
        </w:rPr>
        <w:t xml:space="preserve">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5" w:history="1">
        <w:r w:rsidRPr="00E804CA">
          <w:rPr>
            <w:color w:val="0000EE"/>
            <w:sz w:val="22"/>
            <w:szCs w:val="22"/>
          </w:rPr>
          <w:t>частями 1</w:t>
        </w:r>
      </w:hyperlink>
      <w:r w:rsidRPr="00E804CA">
        <w:rPr>
          <w:sz w:val="22"/>
          <w:szCs w:val="22"/>
        </w:rPr>
        <w:t xml:space="preserve"> - </w:t>
      </w:r>
      <w:hyperlink r:id="rId16" w:history="1">
        <w:r w:rsidRPr="00E804CA">
          <w:rPr>
            <w:color w:val="0000EE"/>
            <w:sz w:val="22"/>
            <w:szCs w:val="22"/>
          </w:rPr>
          <w:t>3 статьи 32.6</w:t>
        </w:r>
      </w:hyperlink>
      <w:r w:rsidRPr="00E804CA">
        <w:rPr>
          <w:sz w:val="22"/>
          <w:szCs w:val="22"/>
        </w:rPr>
        <w:t xml:space="preserve"> </w:t>
      </w:r>
      <w:r w:rsidRPr="00E804CA">
        <w:rPr>
          <w:sz w:val="22"/>
          <w:szCs w:val="22"/>
        </w:rPr>
        <w:t>КоАП</w:t>
      </w:r>
      <w:r w:rsidRPr="00E804CA">
        <w:rPr>
          <w:sz w:val="22"/>
          <w:szCs w:val="22"/>
        </w:rPr>
        <w:t xml:space="preserve"> РФ, в орган, исполняющий этот вид административного наказания, а в случае утраты указан</w:t>
      </w:r>
      <w:r w:rsidRPr="00E804CA">
        <w:rPr>
          <w:sz w:val="22"/>
          <w:szCs w:val="22"/>
        </w:rPr>
        <w:t>ных документов заявить об этом в указанный орган в тот же срок.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 w:rsidRPr="00E804CA">
        <w:rPr>
          <w:sz w:val="22"/>
          <w:szCs w:val="22"/>
        </w:rPr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E804CA">
        <w:rPr>
          <w:sz w:val="22"/>
          <w:szCs w:val="22"/>
        </w:rPr>
        <w:t>б утрате указанных документов.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</w:t>
      </w:r>
      <w:r w:rsidRPr="00E804CA">
        <w:rPr>
          <w:sz w:val="22"/>
          <w:szCs w:val="22"/>
        </w:rPr>
        <w:t>нистративного наказания, примененного ранее.</w:t>
      </w:r>
    </w:p>
    <w:p w:rsidR="00580BC3" w:rsidRPr="00E804CA">
      <w:pPr>
        <w:ind w:firstLine="567"/>
        <w:jc w:val="both"/>
        <w:rPr>
          <w:sz w:val="22"/>
          <w:szCs w:val="22"/>
        </w:rPr>
      </w:pPr>
      <w:r w:rsidRPr="00E804C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</w:t>
      </w:r>
      <w:r w:rsidRPr="00E804CA">
        <w:rPr>
          <w:sz w:val="22"/>
          <w:szCs w:val="22"/>
        </w:rPr>
        <w:t xml:space="preserve">бного района (Нижнегорский муниципальный район) Республики Крым (адрес: ул. Победы, д. 20, п. Нижнегорский, Республика Крым). </w:t>
      </w:r>
    </w:p>
    <w:p w:rsidR="00580BC3" w:rsidRPr="00E804CA">
      <w:pPr>
        <w:ind w:firstLine="708"/>
        <w:jc w:val="both"/>
        <w:rPr>
          <w:sz w:val="22"/>
          <w:szCs w:val="22"/>
        </w:rPr>
      </w:pPr>
    </w:p>
    <w:p w:rsidR="00580BC3" w:rsidRPr="00E804CA">
      <w:pPr>
        <w:ind w:firstLine="600"/>
        <w:jc w:val="both"/>
        <w:rPr>
          <w:sz w:val="22"/>
          <w:szCs w:val="22"/>
        </w:rPr>
      </w:pPr>
      <w:r w:rsidRPr="00E804CA">
        <w:rPr>
          <w:sz w:val="22"/>
          <w:szCs w:val="22"/>
        </w:rPr>
        <w:t xml:space="preserve">И.о. мирового судьи     </w:t>
      </w:r>
      <w:r w:rsidRPr="00E804CA">
        <w:rPr>
          <w:sz w:val="22"/>
          <w:szCs w:val="22"/>
        </w:rPr>
        <w:tab/>
      </w:r>
      <w:r w:rsidRPr="00E804CA" w:rsidR="00E804CA">
        <w:rPr>
          <w:sz w:val="22"/>
          <w:szCs w:val="22"/>
        </w:rPr>
        <w:t>/подпись/</w:t>
      </w:r>
      <w:r w:rsidRPr="00E804CA" w:rsidR="00E804CA">
        <w:rPr>
          <w:sz w:val="22"/>
          <w:szCs w:val="22"/>
        </w:rPr>
        <w:tab/>
      </w:r>
      <w:r w:rsidRPr="00E804CA">
        <w:rPr>
          <w:sz w:val="22"/>
          <w:szCs w:val="22"/>
        </w:rPr>
        <w:t xml:space="preserve">                      А.И. </w:t>
      </w:r>
      <w:r w:rsidRPr="00E804CA">
        <w:rPr>
          <w:sz w:val="22"/>
          <w:szCs w:val="22"/>
        </w:rPr>
        <w:t>Гноевой</w:t>
      </w:r>
    </w:p>
    <w:sectPr w:rsidSect="00580BC3">
      <w:headerReference w:type="default" r:id="rId1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C3">
    <w:pPr>
      <w:jc w:val="center"/>
    </w:pPr>
    <w:r>
      <w:fldChar w:fldCharType="begin"/>
    </w:r>
    <w:r w:rsidR="00575C39">
      <w:instrText xml:space="preserve"> PAGE   \* MERGEFORMAT </w:instrText>
    </w:r>
    <w:r>
      <w:fldChar w:fldCharType="separate"/>
    </w:r>
    <w:r w:rsidR="00E804CA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noPunctuationKerning/>
  <w:characterSpacingControl w:val="doNotCompress"/>
  <w:compat/>
  <w:rsids>
    <w:rsidRoot w:val="00580BC3"/>
    <w:rsid w:val="00575C39"/>
    <w:rsid w:val="00580BC3"/>
    <w:rsid w:val="00E80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5">
    <w:name w:val="cat-FIO grp-19 rplc-5"/>
    <w:basedOn w:val="DefaultParagraphFont"/>
    <w:rsid w:val="00580BC3"/>
  </w:style>
  <w:style w:type="character" w:customStyle="1" w:styleId="cat-PassportDatagrp-24rplc-6">
    <w:name w:val="cat-PassportData grp-24 rplc-6"/>
    <w:basedOn w:val="DefaultParagraphFont"/>
    <w:rsid w:val="00580BC3"/>
  </w:style>
  <w:style w:type="character" w:customStyle="1" w:styleId="cat-Addressgrp-2rplc-7">
    <w:name w:val="cat-Address grp-2 rplc-7"/>
    <w:basedOn w:val="DefaultParagraphFont"/>
    <w:rsid w:val="00580BC3"/>
  </w:style>
  <w:style w:type="character" w:customStyle="1" w:styleId="cat-Dategrp-10rplc-8">
    <w:name w:val="cat-Date grp-10 rplc-8"/>
    <w:basedOn w:val="DefaultParagraphFont"/>
    <w:rsid w:val="00580BC3"/>
  </w:style>
  <w:style w:type="character" w:customStyle="1" w:styleId="cat-Dategrp-10rplc-11">
    <w:name w:val="cat-Date grp-10 rplc-11"/>
    <w:basedOn w:val="DefaultParagraphFont"/>
    <w:rsid w:val="00580BC3"/>
  </w:style>
  <w:style w:type="character" w:customStyle="1" w:styleId="cat-Timegrp-25rplc-12">
    <w:name w:val="cat-Time grp-25 rplc-12"/>
    <w:basedOn w:val="DefaultParagraphFont"/>
    <w:rsid w:val="00580BC3"/>
  </w:style>
  <w:style w:type="character" w:customStyle="1" w:styleId="cat-Addressgrp-3rplc-13">
    <w:name w:val="cat-Address grp-3 rplc-13"/>
    <w:basedOn w:val="DefaultParagraphFont"/>
    <w:rsid w:val="00580BC3"/>
  </w:style>
  <w:style w:type="character" w:customStyle="1" w:styleId="cat-UserDefinedgrp-35rplc-16">
    <w:name w:val="cat-UserDefined grp-35 rplc-16"/>
    <w:basedOn w:val="DefaultParagraphFont"/>
    <w:rsid w:val="00580BC3"/>
  </w:style>
  <w:style w:type="character" w:customStyle="1" w:styleId="cat-Dategrp-10rplc-18">
    <w:name w:val="cat-Date grp-10 rplc-18"/>
    <w:basedOn w:val="DefaultParagraphFont"/>
    <w:rsid w:val="00580BC3"/>
  </w:style>
  <w:style w:type="character" w:customStyle="1" w:styleId="cat-Dategrp-10rplc-23">
    <w:name w:val="cat-Date grp-10 rplc-23"/>
    <w:basedOn w:val="DefaultParagraphFont"/>
    <w:rsid w:val="00580BC3"/>
  </w:style>
  <w:style w:type="character" w:customStyle="1" w:styleId="cat-Dategrp-10rplc-26">
    <w:name w:val="cat-Date grp-10 rplc-26"/>
    <w:basedOn w:val="DefaultParagraphFont"/>
    <w:rsid w:val="00580BC3"/>
  </w:style>
  <w:style w:type="character" w:customStyle="1" w:styleId="cat-Dategrp-10rplc-28">
    <w:name w:val="cat-Date grp-10 rplc-28"/>
    <w:basedOn w:val="DefaultParagraphFont"/>
    <w:rsid w:val="00580BC3"/>
  </w:style>
  <w:style w:type="character" w:customStyle="1" w:styleId="cat-Dategrp-10rplc-41">
    <w:name w:val="cat-Date grp-10 rplc-41"/>
    <w:basedOn w:val="DefaultParagraphFont"/>
    <w:rsid w:val="00580BC3"/>
  </w:style>
  <w:style w:type="character" w:customStyle="1" w:styleId="cat-Dategrp-10rplc-43">
    <w:name w:val="cat-Date grp-10 rplc-43"/>
    <w:basedOn w:val="DefaultParagraphFont"/>
    <w:rsid w:val="00580BC3"/>
  </w:style>
  <w:style w:type="character" w:customStyle="1" w:styleId="cat-FIOgrp-19rplc-68">
    <w:name w:val="cat-FIO grp-19 rplc-68"/>
    <w:basedOn w:val="DefaultParagraphFont"/>
    <w:rsid w:val="00580BC3"/>
  </w:style>
  <w:style w:type="character" w:customStyle="1" w:styleId="cat-UserDefinedgrp-36rplc-70">
    <w:name w:val="cat-UserDefined grp-36 rplc-70"/>
    <w:basedOn w:val="DefaultParagraphFont"/>
    <w:rsid w:val="00580BC3"/>
  </w:style>
  <w:style w:type="character" w:customStyle="1" w:styleId="cat-FIOgrp-19rplc-79">
    <w:name w:val="cat-FIO grp-19 rplc-79"/>
    <w:basedOn w:val="DefaultParagraphFont"/>
    <w:rsid w:val="0058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CD42CB7E9CF3AFA6BD12A59C4CD7D363B2309C42E4DCAEA37412FC070F4C4AC8445AE2780Cd2C9L" TargetMode="External" /><Relationship Id="rId11" Type="http://schemas.openxmlformats.org/officeDocument/2006/relationships/hyperlink" Target="consultantplus://offline/ref=0DCD42CB7E9CF3AFA6BD12A59C4CD7D363BB309049B48BACF2211CF90F5F045A860157E379072CE1d1C0L" TargetMode="External" /><Relationship Id="rId12" Type="http://schemas.openxmlformats.org/officeDocument/2006/relationships/hyperlink" Target="http://mobileonline.garant.ru/" TargetMode="External" /><Relationship Id="rId13" Type="http://schemas.openxmlformats.org/officeDocument/2006/relationships/hyperlink" Target="consultantplus://offline/ref=0F973FAE6F73784C2452C0041F48D5FCA12B26CBBCC3488E00CC4BD71757x5N" TargetMode="External" /><Relationship Id="rId14" Type="http://schemas.openxmlformats.org/officeDocument/2006/relationships/hyperlink" Target="consultantplus://offline/ref=9F7CF1DD1FF3BC0C4A6D2C121113CF21E60AC319302F5CE7CBF6CCBCE3244527C2FC851CEBF7D0E8c5K8F" TargetMode="External" /><Relationship Id="rId15" Type="http://schemas.openxmlformats.org/officeDocument/2006/relationships/hyperlink" Target="consultantplus://offline/ref=08E27576FA8E164F4D76DA464B694345589EF7EDA99ACC4F16E3FE86FBE506C2F1479A3E0188419EuEN6G" TargetMode="External" /><Relationship Id="rId16" Type="http://schemas.openxmlformats.org/officeDocument/2006/relationships/hyperlink" Target="consultantplus://offline/ref=08E27576FA8E164F4D76DA464B694345589EF7EDA99ACC4F16E3FE86FBE506C2F1479A3E018E499DuEN5G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C82FFC37C8E967E4F1F96F7C067EACF0114C4934FEC4540088048AB20E7C7CCA138E058F691FZ5I" TargetMode="External" /><Relationship Id="rId5" Type="http://schemas.openxmlformats.org/officeDocument/2006/relationships/hyperlink" Target="consultantplus://offline/ref=FFD851407232027566E6ADA9E9E94119CDCC39012C2F89B95D20979D5A786B874426C6B49AFCEFCEC7AF904693BDD8160C7EDEF8E11FX1nFI" TargetMode="External" /><Relationship Id="rId6" Type="http://schemas.openxmlformats.org/officeDocument/2006/relationships/hyperlink" Target="consultantplus://offline/ref=FFD851407232027566E6ADA9E9E94119CDCC39012C2F89B95D20979D5A786B874426C6B199FFE3C093F58042DAE8D0080968C0F2FF1C1667X7n7I" TargetMode="External" /><Relationship Id="rId7" Type="http://schemas.openxmlformats.org/officeDocument/2006/relationships/hyperlink" Target="consultantplus://offline/ref=BDC82FFC37C8E967E4F1F96F7C067EACF01040493AF3C4540088048AB20E7C7CCA138E008C6BF59019ZAI" TargetMode="External" /><Relationship Id="rId8" Type="http://schemas.openxmlformats.org/officeDocument/2006/relationships/hyperlink" Target="consultantplus://offline/ref=BDC82FFC37C8E967E4F1F96F7C067EACF01040493AF3C4540088048AB20E7C7CCA138E008C6BF59019Z6I" TargetMode="External" /><Relationship Id="rId9" Type="http://schemas.openxmlformats.org/officeDocument/2006/relationships/hyperlink" Target="consultantplus://offline/ref=BDC82FFC37C8E967E4F1F96F7C067EACF01040493AF3C4540088048AB20E7C7CCA138E008C6BF59219Z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