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5-65-276/2018  </w:t>
      </w:r>
    </w:p>
    <w:p w:rsidR="00A77B3E">
      <w:r>
        <w:t>П О С Т А Н О В Л Е Н И Е</w:t>
      </w:r>
    </w:p>
    <w:p w:rsidR="00A77B3E"/>
    <w:p w:rsidR="00A77B3E">
      <w:r>
        <w:t>17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Бутенко О.Г.,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...Бутенко О.Г.,              </w:t>
      </w:r>
    </w:p>
    <w:p w:rsidR="00A77B3E">
      <w:r>
        <w:t xml:space="preserve">0...личные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Бутенко О.Г., 13 июля 2018 года, в 22 час. 38 мин., в кабинете № 34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 за что предусмотрена административная ответственность по ч. 1 ст. 6.9 КоАП РФ.</w:t>
      </w:r>
    </w:p>
    <w:p w:rsidR="00A77B3E">
      <w:r>
        <w:t xml:space="preserve">            В судебном заседании Бутенко О.Г.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оспаривал факт употребления наркотического средства. В содеянном раскаивается, денежные средства на уплату штрафа имеет.</w:t>
      </w:r>
    </w:p>
    <w:p w:rsidR="00A77B3E">
      <w:r>
        <w:t xml:space="preserve">           Выслушав Бутенко О.Г., исследовав материалы дела, суд пришел к выводу о наличии в действиях Бутенко О.Г.состава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197878/1338 от 16 июля 2018 года, он был составлен в отношении Бутенко О.Г. в связи с тем, что он 13 июля 2018 года, в 22 час. 38 мин., в кабинете № 34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«Соли»,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Бутенко О.Г. протоколом серии 82 АА № 008964 о направлении на медицинское освидетельствование на состояние опьянения (алкогольного, наркотического или иного токсического) от 28 мая 2018 года, согласно которому Бутенко О.Г.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Бутенко О.Г., имеющиеся в протоколе об административном правонарушении и в материалах дела, согласно которым последний пояснил, что он употребляет наркотические средства,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Бутенко О.Г.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Бутенко О.Г. ранее привлекался к административной ответственности за аналогичное правонарушение: 20 апреля 2018 года Мировым судьей судебного участка № 84 Советского судебного района Республики Крым по ст. 6.9 ч. 1 КоАП РФ к штрафу в сумме 4000 руб.,  согласно справки СООП, также то обстоятельство, что имеет денежные средства на оплату штрафа, обстоятельства, смягчающие – признание вины и раскаяние в содеянном, отягчающих административную ответственность обстоятельств -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Принимая во внимание характер и обстоятельства совершенного административного правонарушения, учитывая данные о личности Бутенко О.Г.,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Бутенко О.Г. употребляет наркотическое средство без назначения врача, суд приходит к выводу о необходимости возложить на Бутенко О.Г.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...Бутенко О.Г.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...Бутенко О.Г.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