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C379C">
      <w:pPr>
        <w:pStyle w:val="Heading1"/>
        <w:spacing w:before="0" w:after="0"/>
        <w:jc w:val="righ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5-65-279/2020</w:t>
      </w:r>
    </w:p>
    <w:p w:rsidR="00AC379C">
      <w:pPr>
        <w:pStyle w:val="Heading1"/>
        <w:spacing w:before="0" w:after="0"/>
        <w:jc w:val="righ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 </w:t>
      </w:r>
    </w:p>
    <w:p w:rsidR="00AC379C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 </w:t>
      </w:r>
    </w:p>
    <w:p w:rsidR="00AC379C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AC379C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AC379C">
      <w:pPr>
        <w:jc w:val="center"/>
        <w:rPr>
          <w:sz w:val="28"/>
          <w:szCs w:val="28"/>
        </w:rPr>
      </w:pPr>
    </w:p>
    <w:p w:rsidR="00AC37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 сентября 2020 года</w:t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 Нижнегорский</w:t>
      </w:r>
    </w:p>
    <w:p w:rsidR="00AC379C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C3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 судебного участка № 65</w:t>
      </w:r>
      <w:r>
        <w:rPr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Гноевой</w:t>
      </w:r>
      <w:r>
        <w:rPr>
          <w:sz w:val="28"/>
          <w:szCs w:val="28"/>
        </w:rPr>
        <w:t xml:space="preserve"> А.И., </w:t>
      </w:r>
    </w:p>
    <w:p w:rsidR="00AC379C">
      <w:pPr>
        <w:jc w:val="both"/>
        <w:rPr>
          <w:sz w:val="28"/>
          <w:szCs w:val="28"/>
        </w:rPr>
      </w:pP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 в отношении: </w:t>
      </w:r>
    </w:p>
    <w:p w:rsidR="00AC379C">
      <w:pPr>
        <w:jc w:val="both"/>
        <w:rPr>
          <w:sz w:val="28"/>
          <w:szCs w:val="28"/>
        </w:rPr>
      </w:pPr>
    </w:p>
    <w:p w:rsidR="00AC379C">
      <w:pPr>
        <w:ind w:left="4253"/>
        <w:jc w:val="both"/>
        <w:rPr>
          <w:sz w:val="28"/>
          <w:szCs w:val="28"/>
        </w:rPr>
      </w:pPr>
      <w:r>
        <w:rPr>
          <w:rStyle w:val="cat-UserDefinedgrp-38rplc-3"/>
          <w:sz w:val="28"/>
          <w:szCs w:val="28"/>
        </w:rPr>
        <w:t>Голованова Д.С.</w:t>
      </w:r>
      <w:r>
        <w:rPr>
          <w:sz w:val="28"/>
          <w:szCs w:val="28"/>
        </w:rPr>
        <w:t xml:space="preserve">, </w:t>
      </w:r>
      <w:r>
        <w:rPr>
          <w:rStyle w:val="cat-PassportDatagrp-30rplc-4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гражданина Российской Федерации, работающего </w:t>
      </w:r>
      <w:r>
        <w:rPr>
          <w:rStyle w:val="cat-UserDefinedgrp-39rplc-5"/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>
        <w:rPr>
          <w:rStyle w:val="cat-OrganizationNamegrp-31rplc-6"/>
          <w:sz w:val="28"/>
          <w:szCs w:val="28"/>
        </w:rPr>
        <w:t xml:space="preserve">наименование организации </w:t>
      </w:r>
      <w:r>
        <w:rPr>
          <w:rStyle w:val="cat-Addressgrp-2rplc-7"/>
          <w:sz w:val="28"/>
          <w:szCs w:val="28"/>
        </w:rPr>
        <w:t>а</w:t>
      </w:r>
      <w:r>
        <w:rPr>
          <w:rStyle w:val="cat-Addressgrp-2rplc-7"/>
          <w:sz w:val="28"/>
          <w:szCs w:val="28"/>
        </w:rPr>
        <w:t>дрес</w:t>
      </w:r>
      <w:r>
        <w:rPr>
          <w:sz w:val="28"/>
          <w:szCs w:val="28"/>
        </w:rPr>
        <w:t xml:space="preserve"> Лиственное </w:t>
      </w:r>
      <w:r>
        <w:rPr>
          <w:rStyle w:val="cat-Addressgrp-3rplc-8"/>
          <w:sz w:val="28"/>
          <w:szCs w:val="28"/>
        </w:rPr>
        <w:t>адрес</w:t>
      </w:r>
      <w:r>
        <w:rPr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4rplc-9"/>
          <w:sz w:val="28"/>
          <w:szCs w:val="28"/>
        </w:rPr>
        <w:t>адрес</w:t>
      </w:r>
      <w:r>
        <w:rPr>
          <w:sz w:val="28"/>
          <w:szCs w:val="28"/>
        </w:rPr>
        <w:t xml:space="preserve">,    </w:t>
      </w:r>
    </w:p>
    <w:p w:rsidR="00AC379C">
      <w:pPr>
        <w:ind w:left="4253"/>
        <w:jc w:val="both"/>
        <w:rPr>
          <w:sz w:val="28"/>
          <w:szCs w:val="28"/>
        </w:rPr>
      </w:pP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 об административном правонарушении, предусмотренном ст. 15.5  Кодекса Российской Федерации об административных правонарушениях, </w:t>
      </w:r>
    </w:p>
    <w:p w:rsidR="00AC379C">
      <w:pPr>
        <w:jc w:val="both"/>
        <w:rPr>
          <w:sz w:val="28"/>
          <w:szCs w:val="28"/>
        </w:rPr>
      </w:pPr>
    </w:p>
    <w:p w:rsidR="00AC37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УСТАНОВИЛ:</w:t>
      </w:r>
    </w:p>
    <w:p w:rsidR="00AC379C">
      <w:pPr>
        <w:jc w:val="both"/>
        <w:rPr>
          <w:sz w:val="28"/>
          <w:szCs w:val="28"/>
        </w:rPr>
      </w:pP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</w:t>
      </w:r>
      <w:r>
        <w:rPr>
          <w:sz w:val="28"/>
          <w:szCs w:val="28"/>
        </w:rPr>
        <w:t xml:space="preserve"> об административном правонарушении № </w:t>
      </w:r>
      <w:r>
        <w:rPr>
          <w:rStyle w:val="cat-UserDefinedgrp-40rplc-10"/>
          <w:sz w:val="28"/>
          <w:szCs w:val="28"/>
        </w:rPr>
        <w:t>...</w:t>
      </w:r>
      <w:r>
        <w:rPr>
          <w:sz w:val="28"/>
          <w:szCs w:val="28"/>
        </w:rPr>
        <w:t xml:space="preserve"> от </w:t>
      </w:r>
      <w:r>
        <w:rPr>
          <w:rStyle w:val="cat-Dategrp-11rplc-11"/>
          <w:sz w:val="28"/>
          <w:szCs w:val="28"/>
        </w:rPr>
        <w:t>дата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Глованов</w:t>
      </w:r>
      <w:r>
        <w:rPr>
          <w:sz w:val="28"/>
          <w:szCs w:val="28"/>
        </w:rPr>
        <w:t xml:space="preserve"> Д.С., являясь </w:t>
      </w:r>
      <w:r>
        <w:rPr>
          <w:rStyle w:val="cat-UserDefinedgrp-39rplc-13"/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>
        <w:rPr>
          <w:rStyle w:val="cat-OrganizationNamegrp-31rplc-14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, представил в Межрайонную инспекцию Федеральной налоговой службы № 1 по </w:t>
      </w:r>
      <w:r>
        <w:rPr>
          <w:rStyle w:val="cat-Addressgrp-1rplc-15"/>
          <w:sz w:val="28"/>
          <w:szCs w:val="28"/>
        </w:rPr>
        <w:t>адрес</w:t>
      </w:r>
      <w:r>
        <w:rPr>
          <w:sz w:val="28"/>
          <w:szCs w:val="28"/>
        </w:rPr>
        <w:t xml:space="preserve"> декларацию по НДС за </w:t>
      </w:r>
      <w:r>
        <w:rPr>
          <w:rStyle w:val="cat-Addressgrp-5rplc-16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rStyle w:val="cat-Dategrp-10rplc-17"/>
          <w:sz w:val="28"/>
          <w:szCs w:val="28"/>
        </w:rPr>
        <w:t>дата</w:t>
      </w:r>
      <w:r>
        <w:rPr>
          <w:sz w:val="28"/>
          <w:szCs w:val="28"/>
        </w:rPr>
        <w:t xml:space="preserve"> – </w:t>
      </w:r>
      <w:r>
        <w:rPr>
          <w:rStyle w:val="cat-Dategrp-12rplc-18"/>
          <w:sz w:val="28"/>
          <w:szCs w:val="28"/>
        </w:rPr>
        <w:t>дата</w:t>
      </w:r>
      <w:r>
        <w:rPr>
          <w:sz w:val="28"/>
          <w:szCs w:val="28"/>
        </w:rPr>
        <w:t xml:space="preserve">, то есть с нарушением срока, </w:t>
      </w:r>
      <w:r>
        <w:rPr>
          <w:sz w:val="28"/>
          <w:szCs w:val="28"/>
        </w:rPr>
        <w:t xml:space="preserve">установленного п. 6 ст. 80 НК РФ, </w:t>
      </w:r>
      <w:hyperlink r:id="rId4" w:history="1">
        <w:r>
          <w:rPr>
            <w:color w:val="0000EE"/>
            <w:sz w:val="28"/>
            <w:szCs w:val="28"/>
          </w:rPr>
          <w:t xml:space="preserve">п. 5 ст. </w:t>
        </w:r>
      </w:hyperlink>
      <w:r>
        <w:rPr>
          <w:sz w:val="28"/>
          <w:szCs w:val="28"/>
        </w:rPr>
        <w:t xml:space="preserve">174 Налогового кодекса РФ, не обеспечение представление декларации по НДС не позднее </w:t>
      </w:r>
      <w:r>
        <w:rPr>
          <w:rStyle w:val="cat-Dategrp-13rplc-19"/>
          <w:sz w:val="28"/>
          <w:szCs w:val="28"/>
        </w:rPr>
        <w:t>дата</w:t>
      </w:r>
      <w:r>
        <w:rPr>
          <w:sz w:val="28"/>
          <w:szCs w:val="28"/>
        </w:rPr>
        <w:t>, чем совершил</w:t>
      </w:r>
      <w:r>
        <w:rPr>
          <w:sz w:val="28"/>
          <w:szCs w:val="28"/>
        </w:rPr>
        <w:t xml:space="preserve"> административное правонарушение, предусмотренное ст. 15.5 КоАП РФ.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олжностное лицо, в отношении которого ведется производство по делу об административном правонарушении Голованов Д.С., надлежаще извещенный о дне и времени слушания дела, в судебное заседание не явился, и не сообщил причину неявки, хотя надлежащим образом б</w:t>
      </w:r>
      <w:r>
        <w:rPr>
          <w:sz w:val="28"/>
          <w:szCs w:val="28"/>
        </w:rPr>
        <w:t xml:space="preserve">ыл извещен о дне и времени слушания дела, по месту жительства и по месту нахождения юридического лица, о причинах неявки суду не сообщил. 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извещение Голованова Д.С. подтверждается отчетами об отслеживании отправления с почтовым идентификатором.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5" w:history="1">
        <w:r>
          <w:rPr>
            <w:color w:val="0000EE"/>
            <w:sz w:val="28"/>
            <w:szCs w:val="28"/>
          </w:rPr>
          <w:t>Правилам</w:t>
        </w:r>
      </w:hyperlink>
      <w:r>
        <w:rPr>
          <w:sz w:val="28"/>
          <w:szCs w:val="28"/>
        </w:rPr>
        <w:t xml:space="preserve"> оказания услуг почтовой связи, утвержденным Постановлением Правительства РФ № 234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4rplc-22"/>
          <w:sz w:val="28"/>
          <w:szCs w:val="28"/>
        </w:rPr>
        <w:t>дата</w:t>
      </w:r>
      <w:r>
        <w:rPr>
          <w:sz w:val="28"/>
          <w:szCs w:val="28"/>
        </w:rPr>
        <w:t xml:space="preserve">, вручение регистрируемых почтовых отправлений осуществляется при предъявлении документов, удостоверяющих личность. 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пункта 6 Постановления Пленума Верховного суда РФ № 5 от </w:t>
      </w:r>
      <w:r>
        <w:rPr>
          <w:rStyle w:val="cat-Dategrp-15rplc-23"/>
          <w:sz w:val="28"/>
          <w:szCs w:val="28"/>
        </w:rPr>
        <w:t>дата</w:t>
      </w:r>
      <w:r>
        <w:rPr>
          <w:sz w:val="28"/>
          <w:szCs w:val="28"/>
        </w:rPr>
        <w:t xml:space="preserve"> «О некоторых вопросах, возникающих у судов при применении Кодекса Росс</w:t>
      </w:r>
      <w:r>
        <w:rPr>
          <w:sz w:val="28"/>
          <w:szCs w:val="28"/>
        </w:rPr>
        <w:t xml:space="preserve">ийской Федерации об административных правонарушениях»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</w:t>
      </w:r>
      <w:r>
        <w:rPr>
          <w:sz w:val="28"/>
          <w:szCs w:val="28"/>
        </w:rPr>
        <w:t>и месте судебного рассмотрения.</w:t>
      </w:r>
      <w:r>
        <w:rPr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>
        <w:rPr>
          <w:sz w:val="28"/>
          <w:szCs w:val="28"/>
        </w:rPr>
        <w:t>дств св</w:t>
      </w:r>
      <w:r>
        <w:rPr>
          <w:sz w:val="28"/>
          <w:szCs w:val="28"/>
        </w:rPr>
        <w:t>язи, позволяющих контро</w:t>
      </w:r>
      <w:r>
        <w:rPr>
          <w:sz w:val="28"/>
          <w:szCs w:val="28"/>
        </w:rPr>
        <w:t xml:space="preserve">лировать получение информации лицом, которому оно направлено (судебной повесткой, телеграммой, телефонограммой, факсимильной связью и т.п.). </w:t>
      </w:r>
    </w:p>
    <w:p w:rsidR="00AC379C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</w:t>
      </w:r>
      <w:r>
        <w:rPr>
          <w:sz w:val="28"/>
          <w:szCs w:val="28"/>
        </w:rPr>
        <w:t xml:space="preserve">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  <w:szCs w:val="28"/>
        </w:rPr>
        <w:t xml:space="preserve"> истечении срока хранения, если были соблюдены положения Порядка приема и вручения внутрен</w:t>
      </w:r>
      <w:r>
        <w:rPr>
          <w:sz w:val="28"/>
          <w:szCs w:val="28"/>
        </w:rPr>
        <w:t xml:space="preserve">них регистрируемых почтовых отправлений разряда "Судебное", утвержденных приказом </w:t>
      </w:r>
      <w:r>
        <w:rPr>
          <w:rStyle w:val="cat-OrganizationNamegrp-32rplc-24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6rplc-25"/>
          <w:sz w:val="28"/>
          <w:szCs w:val="28"/>
        </w:rPr>
        <w:t>дата</w:t>
      </w:r>
      <w:r>
        <w:rPr>
          <w:sz w:val="28"/>
          <w:szCs w:val="28"/>
        </w:rPr>
        <w:t xml:space="preserve"> № 98-п.</w:t>
      </w:r>
    </w:p>
    <w:p w:rsidR="00AC379C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для рассмотрения дела лица, в отношении которого ведется производство по делу об административном правонарушении, изв</w:t>
      </w:r>
      <w:r>
        <w:rPr>
          <w:sz w:val="28"/>
          <w:szCs w:val="28"/>
        </w:rPr>
        <w:t>ещенного о месте и времени судебного заседания, не сообщившего об уважительных причинах неявки и не просившего о рассмотрении дела в его отсутствии, дело может быть рассмотрено в его отсутствие.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суд пришёл к выводу, что </w:t>
      </w:r>
      <w:r>
        <w:rPr>
          <w:sz w:val="28"/>
          <w:szCs w:val="28"/>
        </w:rPr>
        <w:t>обстоятел</w:t>
      </w:r>
      <w:r>
        <w:rPr>
          <w:sz w:val="28"/>
          <w:szCs w:val="28"/>
        </w:rPr>
        <w:t>ьств, исключающих производство по делу не имеется</w:t>
      </w:r>
      <w:r>
        <w:rPr>
          <w:sz w:val="28"/>
          <w:szCs w:val="28"/>
        </w:rPr>
        <w:t>, протокол об административном правонарушении и другие материалы дела составлены правильно, в соответствии с КоАП РФ и достаточны для рассмотрения по существу, ходатайств и отводов не имеется. В связи с чем,</w:t>
      </w:r>
      <w:r>
        <w:rPr>
          <w:sz w:val="28"/>
          <w:szCs w:val="28"/>
        </w:rPr>
        <w:t xml:space="preserve"> суд считает возможным рассмотреть дело в судебном заседании в отсутствие лица привлекаемого к административной ответственности извещенного в установленном порядке, поскольку его неявка не препятствует всестороннему, полному, объективному и своевременному </w:t>
      </w:r>
      <w:r>
        <w:rPr>
          <w:sz w:val="28"/>
          <w:szCs w:val="28"/>
        </w:rPr>
        <w:t>выяснению обстоятельств дела, и разрешению его по существу, в соответствии с законом.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ходатайств об отложении рассмотрения дела </w:t>
      </w:r>
      <w:r>
        <w:rPr>
          <w:sz w:val="28"/>
          <w:szCs w:val="28"/>
        </w:rPr>
        <w:t>Головановым</w:t>
      </w:r>
      <w:r>
        <w:rPr>
          <w:sz w:val="28"/>
          <w:szCs w:val="28"/>
        </w:rPr>
        <w:t xml:space="preserve">  Д.С.  на день рассмотрения дела не заявлено. 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Вина Голованова Д.С. в совершении административного правон</w:t>
      </w:r>
      <w:r>
        <w:rPr>
          <w:sz w:val="28"/>
          <w:szCs w:val="28"/>
        </w:rPr>
        <w:t xml:space="preserve">арушения, предусмотренного ст. 15.5 КоАП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C3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№ </w:t>
      </w:r>
      <w:r>
        <w:rPr>
          <w:rStyle w:val="cat-UserDefinedgrp-40rplc-28"/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1rplc-29"/>
          <w:sz w:val="28"/>
          <w:szCs w:val="28"/>
        </w:rPr>
        <w:t>дата</w:t>
      </w:r>
      <w:r>
        <w:rPr>
          <w:sz w:val="28"/>
          <w:szCs w:val="28"/>
        </w:rPr>
        <w:t>;</w:t>
      </w:r>
    </w:p>
    <w:p w:rsidR="00AC3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квитанцией о </w:t>
      </w:r>
      <w:r>
        <w:rPr>
          <w:sz w:val="28"/>
          <w:szCs w:val="28"/>
        </w:rPr>
        <w:t>приеме налоговой декларации (расчета) в электронном виде, с подтверждением даты отправки;</w:t>
      </w:r>
    </w:p>
    <w:p w:rsidR="00AC3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выписки из ЕГРЮЛ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7rplc-30"/>
          <w:sz w:val="28"/>
          <w:szCs w:val="28"/>
        </w:rPr>
        <w:t>дата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</w:t>
      </w:r>
      <w:r>
        <w:rPr>
          <w:sz w:val="28"/>
          <w:szCs w:val="28"/>
        </w:rPr>
        <w:t xml:space="preserve">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sz w:val="28"/>
          <w:szCs w:val="28"/>
        </w:rPr>
        <w:tab/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 приходит к выводу о том, что протокол об административном правонару</w:t>
      </w:r>
      <w:r>
        <w:rPr>
          <w:sz w:val="28"/>
          <w:szCs w:val="28"/>
        </w:rPr>
        <w:t>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</w:t>
      </w:r>
      <w:r>
        <w:rPr>
          <w:sz w:val="28"/>
          <w:szCs w:val="28"/>
        </w:rPr>
        <w:t>жит</w:t>
      </w:r>
    </w:p>
    <w:p w:rsidR="00AC3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>
          <w:rPr>
            <w:color w:val="0000EE"/>
            <w:sz w:val="28"/>
            <w:szCs w:val="28"/>
          </w:rPr>
          <w:t>статьей 57</w:t>
        </w:r>
      </w:hyperlink>
      <w:r>
        <w:rPr>
          <w:sz w:val="28"/>
          <w:szCs w:val="28"/>
        </w:rPr>
        <w:t xml:space="preserve"> Конституции РФ каждый обязан платить законно установленные налоги и сборы.</w:t>
      </w:r>
    </w:p>
    <w:p w:rsidR="00AC3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hyperlink r:id="rId7" w:history="1">
        <w:r>
          <w:rPr>
            <w:color w:val="0000EE"/>
            <w:sz w:val="28"/>
            <w:szCs w:val="28"/>
          </w:rPr>
          <w:t>п. п. 4 п. 1 ст. 23</w:t>
        </w:r>
      </w:hyperlink>
      <w:r>
        <w:rPr>
          <w:sz w:val="28"/>
          <w:szCs w:val="28"/>
        </w:rPr>
        <w:t xml:space="preserve"> Налогового кодекса РФ налогоплательщики обязаны представлять в установленном порядке в налоговый орган по месту</w:t>
      </w:r>
      <w:r>
        <w:rPr>
          <w:sz w:val="28"/>
          <w:szCs w:val="28"/>
        </w:rPr>
        <w:t xml:space="preserve"> учета налоговые декларации (расчеты), если такая обязанность предусмотрена законодательством о налогах и сборах.</w:t>
      </w:r>
    </w:p>
    <w:p w:rsidR="00AC379C">
      <w:pPr>
        <w:ind w:firstLine="540"/>
        <w:jc w:val="both"/>
        <w:rPr>
          <w:sz w:val="28"/>
          <w:szCs w:val="28"/>
        </w:rPr>
      </w:pPr>
      <w:hyperlink r:id="rId8" w:history="1">
        <w:r>
          <w:rPr>
            <w:color w:val="0000EE"/>
            <w:sz w:val="28"/>
            <w:szCs w:val="28"/>
          </w:rPr>
          <w:t>Пунктом 6 статьи</w:t>
        </w:r>
        <w:r>
          <w:rPr>
            <w:color w:val="0000EE"/>
            <w:sz w:val="28"/>
            <w:szCs w:val="28"/>
          </w:rPr>
          <w:t xml:space="preserve"> 80</w:t>
        </w:r>
      </w:hyperlink>
      <w:r>
        <w:rPr>
          <w:sz w:val="28"/>
          <w:szCs w:val="28"/>
        </w:rPr>
        <w:t xml:space="preserve"> Налогового кодекса РФ предусмотрено, что налоговая декларация представляется в установленные законодательством о налогах и сборах сроки.</w:t>
      </w:r>
    </w:p>
    <w:p w:rsidR="00AC3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9" w:history="1">
        <w:r>
          <w:rPr>
            <w:color w:val="0000EE"/>
            <w:sz w:val="28"/>
            <w:szCs w:val="28"/>
          </w:rPr>
          <w:t>статьи 163</w:t>
        </w:r>
      </w:hyperlink>
      <w:r>
        <w:rPr>
          <w:sz w:val="28"/>
          <w:szCs w:val="28"/>
        </w:rPr>
        <w:t xml:space="preserve"> Налогового кодекса РФ налоговый период устанавливается как квартал.</w:t>
      </w:r>
    </w:p>
    <w:p w:rsidR="00AC3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0" w:history="1">
        <w:r>
          <w:rPr>
            <w:color w:val="0000EE"/>
            <w:sz w:val="28"/>
            <w:szCs w:val="28"/>
          </w:rPr>
          <w:t>п. 5 ст.</w:t>
        </w:r>
        <w:r>
          <w:rPr>
            <w:color w:val="0000EE"/>
            <w:sz w:val="28"/>
            <w:szCs w:val="28"/>
          </w:rPr>
          <w:t xml:space="preserve"> 174</w:t>
        </w:r>
      </w:hyperlink>
      <w:r>
        <w:rPr>
          <w:sz w:val="28"/>
          <w:szCs w:val="28"/>
        </w:rPr>
        <w:t xml:space="preserve"> НК РФ налогоплательщики (в том числе являющиеся налоговыми агентами), а также лица, указанные в </w:t>
      </w:r>
      <w:hyperlink r:id="rId11" w:history="1">
        <w:r>
          <w:rPr>
            <w:color w:val="0000EE"/>
            <w:sz w:val="28"/>
            <w:szCs w:val="28"/>
          </w:rPr>
          <w:t>п. 5 ст. 173</w:t>
        </w:r>
      </w:hyperlink>
      <w:r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</w:t>
      </w:r>
      <w:r>
        <w:rPr>
          <w:sz w:val="28"/>
          <w:szCs w:val="28"/>
        </w:rPr>
        <w:t>е 25-го числа месяца</w:t>
      </w:r>
      <w:r>
        <w:rPr>
          <w:sz w:val="28"/>
          <w:szCs w:val="28"/>
        </w:rPr>
        <w:t xml:space="preserve">, следующего за истекшим налоговым периодом, если иное не предусмотрено настоящей </w:t>
      </w:r>
      <w:hyperlink r:id="rId12" w:history="1">
        <w:r>
          <w:rPr>
            <w:color w:val="0000EE"/>
            <w:sz w:val="28"/>
            <w:szCs w:val="28"/>
          </w:rPr>
          <w:t>главой</w:t>
        </w:r>
      </w:hyperlink>
      <w:r>
        <w:rPr>
          <w:sz w:val="28"/>
          <w:szCs w:val="28"/>
        </w:rPr>
        <w:t>.</w:t>
      </w:r>
    </w:p>
    <w:p w:rsidR="00AC3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13" w:history="1">
        <w:r>
          <w:rPr>
            <w:color w:val="0000EE"/>
            <w:sz w:val="28"/>
            <w:szCs w:val="28"/>
          </w:rPr>
          <w:t>п. 1 ст. 27</w:t>
        </w:r>
      </w:hyperlink>
      <w:r>
        <w:rPr>
          <w:sz w:val="28"/>
          <w:szCs w:val="28"/>
        </w:rPr>
        <w:t xml:space="preserve"> Налогового кодекса РФ законными представителями налогоплательщика-организации признаются лица, </w:t>
      </w:r>
      <w:r>
        <w:rPr>
          <w:sz w:val="28"/>
          <w:szCs w:val="28"/>
        </w:rPr>
        <w:t>уполномоченные предс</w:t>
      </w:r>
      <w:r>
        <w:rPr>
          <w:sz w:val="28"/>
          <w:szCs w:val="28"/>
        </w:rPr>
        <w:t>тавлять указанную организацию на основании закона или ее учредительных документов.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1, ч. 3.  ст. 7 Федерального Закона «О бухгалтерском учете»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8rplc-31"/>
          <w:sz w:val="28"/>
          <w:szCs w:val="28"/>
        </w:rPr>
        <w:t>дата</w:t>
      </w:r>
      <w:r>
        <w:rPr>
          <w:sz w:val="28"/>
          <w:szCs w:val="28"/>
        </w:rPr>
        <w:t xml:space="preserve"> № 402-ФЗ ведение бухгалтерского учета и хранение документов бухгалтерского учета орга</w:t>
      </w:r>
      <w:r>
        <w:rPr>
          <w:sz w:val="28"/>
          <w:szCs w:val="28"/>
        </w:rPr>
        <w:t>низуются руководителем экономического субъекта.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предусмотрено ст. 2.4 КоАП РФ административной ответстве</w:t>
      </w:r>
      <w:r>
        <w:rPr>
          <w:sz w:val="28"/>
          <w:szCs w:val="28"/>
        </w:rPr>
        <w:t>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</w:t>
      </w:r>
      <w:r>
        <w:rPr>
          <w:sz w:val="28"/>
          <w:szCs w:val="28"/>
        </w:rPr>
        <w:t>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материалов дела, запись о юридическом лице </w:t>
      </w:r>
      <w:r>
        <w:rPr>
          <w:rStyle w:val="cat-OrganizationNamegrp-31rplc-32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в единый госу</w:t>
      </w:r>
      <w:r>
        <w:rPr>
          <w:sz w:val="28"/>
          <w:szCs w:val="28"/>
        </w:rPr>
        <w:t xml:space="preserve">дарственный реестр юридических лиц внесена </w:t>
      </w:r>
      <w:r>
        <w:rPr>
          <w:rStyle w:val="cat-Dategrp-19rplc-33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выписки из ЕГРЮЛ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7rplc-34"/>
          <w:sz w:val="28"/>
          <w:szCs w:val="28"/>
        </w:rPr>
        <w:t>дата</w:t>
      </w:r>
      <w:r>
        <w:rPr>
          <w:sz w:val="28"/>
          <w:szCs w:val="28"/>
        </w:rPr>
        <w:t xml:space="preserve"> в отношении </w:t>
      </w:r>
      <w:r>
        <w:rPr>
          <w:rStyle w:val="cat-OrganizationNamegrp-31rplc-35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Голованов Д.С. является </w:t>
      </w:r>
      <w:r>
        <w:rPr>
          <w:rStyle w:val="cat-UserDefinedgrp-39rplc-37"/>
          <w:sz w:val="28"/>
          <w:szCs w:val="28"/>
        </w:rPr>
        <w:t>...</w:t>
      </w:r>
      <w:r>
        <w:rPr>
          <w:sz w:val="28"/>
          <w:szCs w:val="28"/>
        </w:rPr>
        <w:t xml:space="preserve"> Общества.</w:t>
      </w:r>
    </w:p>
    <w:p w:rsidR="00AC3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своего должностного положения, руководитель </w:t>
      </w:r>
      <w:r>
        <w:rPr>
          <w:rStyle w:val="cat-OrganizationNamegrp-31rplc-38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является его представителем, то есть на руководителе лежит обязанность о своевременном предоставлении в налоговый орган финансовых отчетов.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 состоянию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Style w:val="cat-Dategrp-13rplc-39"/>
          <w:sz w:val="28"/>
          <w:szCs w:val="28"/>
        </w:rPr>
        <w:t>дата</w:t>
      </w:r>
      <w:r>
        <w:rPr>
          <w:sz w:val="28"/>
          <w:szCs w:val="28"/>
        </w:rPr>
        <w:t xml:space="preserve"> главный бухгалтер или иное должностное лицо, на которое возложены обязанности предост</w:t>
      </w:r>
      <w:r>
        <w:rPr>
          <w:sz w:val="28"/>
          <w:szCs w:val="28"/>
        </w:rPr>
        <w:t>авлению в налоговый орган налоговых деклараций в Хозяйстве отсутствовал, доказательств иного материалы дела не содержат.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Голованов Д.С. свою обязанность по предоставлению налоговой декларации в сроки установленные </w:t>
      </w:r>
      <w:hyperlink r:id="rId14" w:history="1">
        <w:r>
          <w:rPr>
            <w:color w:val="0000EE"/>
            <w:sz w:val="28"/>
            <w:szCs w:val="28"/>
          </w:rPr>
          <w:t xml:space="preserve">пунктом 5 статьи </w:t>
        </w:r>
      </w:hyperlink>
      <w:r>
        <w:rPr>
          <w:sz w:val="28"/>
          <w:szCs w:val="28"/>
        </w:rPr>
        <w:t xml:space="preserve">174 Налогового кодекса РФ за </w:t>
      </w:r>
      <w:r>
        <w:rPr>
          <w:rStyle w:val="cat-Addressgrp-5rplc-41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rStyle w:val="cat-Dategrp-10rplc-42"/>
          <w:sz w:val="28"/>
          <w:szCs w:val="28"/>
        </w:rPr>
        <w:t>дата</w:t>
      </w:r>
      <w:r>
        <w:rPr>
          <w:sz w:val="28"/>
          <w:szCs w:val="28"/>
        </w:rPr>
        <w:t xml:space="preserve"> своевременно не исполнил. Налоговая декларация за </w:t>
      </w:r>
      <w:r>
        <w:rPr>
          <w:rStyle w:val="cat-Addressgrp-5rplc-43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rStyle w:val="cat-Dategrp-20rplc-44"/>
          <w:sz w:val="28"/>
          <w:szCs w:val="28"/>
        </w:rPr>
        <w:t>дата</w:t>
      </w:r>
      <w:r>
        <w:rPr>
          <w:sz w:val="28"/>
          <w:szCs w:val="28"/>
        </w:rPr>
        <w:t xml:space="preserve"> была предоставлена </w:t>
      </w:r>
      <w:r>
        <w:rPr>
          <w:rStyle w:val="cat-Dategrp-21rplc-45"/>
          <w:sz w:val="28"/>
          <w:szCs w:val="28"/>
        </w:rPr>
        <w:t>дата</w:t>
      </w:r>
      <w:r>
        <w:rPr>
          <w:sz w:val="28"/>
          <w:szCs w:val="28"/>
        </w:rPr>
        <w:t>.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 суд квалифицирует действия Голованова Д.С. по ст. 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в соответствие с п. 4 ст. 29.1 КоАП РФ не установлено.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Голованову Д.С. суд учитывает характер с</w:t>
      </w:r>
      <w:r>
        <w:rPr>
          <w:sz w:val="28"/>
          <w:szCs w:val="28"/>
        </w:rPr>
        <w:t>овершенного им административного правонарушения, личность виновного, его имущественное положение.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административную ответственность обстоятельств, не установлено. 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Избирая вид и размер административного наказания, учитывается характе</w:t>
      </w:r>
      <w:r>
        <w:rPr>
          <w:sz w:val="28"/>
          <w:szCs w:val="28"/>
        </w:rPr>
        <w:t>р и степень общественной опасности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для достижения цели наказания Голованова Д.С. суд считает возможным наз</w:t>
      </w:r>
      <w:r>
        <w:rPr>
          <w:sz w:val="28"/>
          <w:szCs w:val="28"/>
        </w:rPr>
        <w:t>начить ему наказание предусмотренное санкцией ст. 15.5 КоАП РФ.</w:t>
      </w:r>
    </w:p>
    <w:p w:rsidR="00AC379C">
      <w:pPr>
        <w:ind w:firstLine="567"/>
        <w:jc w:val="both"/>
        <w:rPr>
          <w:sz w:val="28"/>
          <w:szCs w:val="28"/>
        </w:rPr>
      </w:pP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15.5, 29.9, 29.10 КоАП РФ, мировой судья</w:t>
      </w:r>
    </w:p>
    <w:p w:rsidR="00AC379C">
      <w:pPr>
        <w:ind w:firstLine="567"/>
        <w:jc w:val="both"/>
        <w:rPr>
          <w:sz w:val="28"/>
          <w:szCs w:val="28"/>
        </w:rPr>
      </w:pPr>
    </w:p>
    <w:p w:rsidR="00AC379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C379C">
      <w:pPr>
        <w:ind w:firstLine="567"/>
        <w:jc w:val="both"/>
        <w:rPr>
          <w:sz w:val="28"/>
          <w:szCs w:val="28"/>
        </w:rPr>
      </w:pP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– </w:t>
      </w:r>
      <w:r>
        <w:rPr>
          <w:rStyle w:val="cat-UserDefinedgrp-41rplc-49"/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>
        <w:rPr>
          <w:rStyle w:val="cat-OrganizationNamegrp-33rplc-50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>
        <w:rPr>
          <w:rStyle w:val="cat-Addressgrp-6rplc-51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rStyle w:val="cat-UserDefinedgrp-38rplc-52"/>
          <w:sz w:val="28"/>
          <w:szCs w:val="28"/>
        </w:rPr>
        <w:t>Голованова Д.С.</w:t>
      </w:r>
      <w:r>
        <w:rPr>
          <w:sz w:val="28"/>
          <w:szCs w:val="28"/>
        </w:rPr>
        <w:t xml:space="preserve"> признать виновным </w:t>
      </w:r>
      <w:r>
        <w:rPr>
          <w:sz w:val="28"/>
          <w:szCs w:val="28"/>
        </w:rPr>
        <w:t>в совершении административного правонарушения, предусмотренного ст. 15.5 КоАП РФ, и назначить ему административное наказание в виде штрафа в размере 300 (триста) рублей.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</w:t>
      </w:r>
      <w:r>
        <w:rPr>
          <w:sz w:val="28"/>
          <w:szCs w:val="28"/>
        </w:rPr>
        <w:t xml:space="preserve">УФК по </w:t>
      </w:r>
      <w:r>
        <w:rPr>
          <w:rStyle w:val="cat-Addressgrp-1rplc-55"/>
          <w:sz w:val="28"/>
          <w:szCs w:val="28"/>
        </w:rPr>
        <w:t>адрес</w:t>
      </w:r>
      <w:r>
        <w:rPr>
          <w:sz w:val="28"/>
          <w:szCs w:val="28"/>
        </w:rPr>
        <w:t xml:space="preserve"> (Министерство юстиции РК, л/с 04752203230); КБК 82811601153010006140; ОКТМО </w:t>
      </w:r>
      <w:r>
        <w:rPr>
          <w:rStyle w:val="cat-PhoneNumbergrp-34rplc-56"/>
          <w:sz w:val="28"/>
          <w:szCs w:val="28"/>
        </w:rPr>
        <w:t>телефон</w:t>
      </w:r>
      <w:r>
        <w:rPr>
          <w:sz w:val="28"/>
          <w:szCs w:val="28"/>
        </w:rPr>
        <w:t xml:space="preserve">;  ИНН </w:t>
      </w:r>
      <w:r>
        <w:rPr>
          <w:rStyle w:val="cat-PhoneNumbergrp-35rplc-57"/>
          <w:sz w:val="28"/>
          <w:szCs w:val="28"/>
        </w:rPr>
        <w:t>телефон</w:t>
      </w:r>
      <w:r>
        <w:rPr>
          <w:sz w:val="28"/>
          <w:szCs w:val="28"/>
        </w:rPr>
        <w:t xml:space="preserve">; КПП </w:t>
      </w:r>
      <w:r>
        <w:rPr>
          <w:rStyle w:val="cat-PhoneNumbergrp-36rplc-58"/>
          <w:sz w:val="28"/>
          <w:szCs w:val="28"/>
        </w:rPr>
        <w:t>телефон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40101810335100010001; банк получателя – отделение по </w:t>
      </w:r>
      <w:r>
        <w:rPr>
          <w:rStyle w:val="cat-Addressgrp-1rplc-59"/>
          <w:sz w:val="28"/>
          <w:szCs w:val="28"/>
        </w:rPr>
        <w:t>адрес</w:t>
      </w:r>
      <w:r>
        <w:rPr>
          <w:sz w:val="28"/>
          <w:szCs w:val="28"/>
        </w:rPr>
        <w:t xml:space="preserve"> ЦБ РФ открытый УФК по РК; БИК – </w:t>
      </w:r>
      <w:r>
        <w:rPr>
          <w:rStyle w:val="cat-PhoneNumbergrp-37rplc-60"/>
          <w:sz w:val="28"/>
          <w:szCs w:val="28"/>
        </w:rPr>
        <w:t>телефон</w:t>
      </w:r>
      <w:r>
        <w:rPr>
          <w:sz w:val="28"/>
          <w:szCs w:val="28"/>
        </w:rPr>
        <w:t>.</w:t>
      </w:r>
    </w:p>
    <w:p w:rsidR="00AC379C">
      <w:pPr>
        <w:ind w:firstLine="567"/>
        <w:jc w:val="both"/>
        <w:rPr>
          <w:sz w:val="28"/>
          <w:szCs w:val="28"/>
        </w:rPr>
      </w:pP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32.2</w:t>
      </w:r>
      <w:r>
        <w:rPr>
          <w:sz w:val="28"/>
          <w:szCs w:val="28"/>
        </w:rPr>
        <w:t xml:space="preserve">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rPr>
          <w:sz w:val="28"/>
          <w:szCs w:val="28"/>
        </w:rPr>
        <w:t>ки или срока рассрочки, предусмотренных статьей 31.5 настоящего Кодекса.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</w:t>
      </w:r>
      <w:r>
        <w:rPr>
          <w:sz w:val="28"/>
          <w:szCs w:val="28"/>
        </w:rPr>
        <w:t xml:space="preserve">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  <w:szCs w:val="28"/>
        </w:rPr>
        <w:t xml:space="preserve"> на срок до пяти</w:t>
      </w:r>
      <w:r>
        <w:rPr>
          <w:sz w:val="28"/>
          <w:szCs w:val="28"/>
        </w:rPr>
        <w:t>десяти часов.</w:t>
      </w:r>
    </w:p>
    <w:p w:rsidR="00AC379C">
      <w:pPr>
        <w:ind w:firstLine="567"/>
        <w:jc w:val="both"/>
        <w:rPr>
          <w:sz w:val="28"/>
          <w:szCs w:val="28"/>
        </w:rPr>
      </w:pPr>
    </w:p>
    <w:p w:rsidR="00AC37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61"/>
          <w:sz w:val="28"/>
          <w:szCs w:val="28"/>
        </w:rPr>
        <w:t>адрес</w:t>
      </w:r>
      <w:r>
        <w:rPr>
          <w:sz w:val="28"/>
          <w:szCs w:val="28"/>
        </w:rPr>
        <w:t xml:space="preserve"> через Мирового судью судебного участка № 65 Нижнегорского судебного района (Нижнегорский муниципальный</w:t>
      </w:r>
      <w:r>
        <w:rPr>
          <w:sz w:val="28"/>
          <w:szCs w:val="28"/>
        </w:rPr>
        <w:t xml:space="preserve"> район) </w:t>
      </w:r>
      <w:r>
        <w:rPr>
          <w:rStyle w:val="cat-Addressgrp-1rplc-62"/>
          <w:sz w:val="28"/>
          <w:szCs w:val="28"/>
        </w:rPr>
        <w:t>адрес</w:t>
      </w:r>
      <w:r>
        <w:rPr>
          <w:sz w:val="28"/>
          <w:szCs w:val="28"/>
        </w:rPr>
        <w:t xml:space="preserve"> (адрес: </w:t>
      </w:r>
      <w:r>
        <w:rPr>
          <w:rStyle w:val="cat-Addressgrp-7rplc-63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rStyle w:val="cat-Addressgrp-8rplc-64"/>
          <w:sz w:val="28"/>
          <w:szCs w:val="28"/>
        </w:rPr>
        <w:t>адрес</w:t>
      </w:r>
      <w:r>
        <w:rPr>
          <w:sz w:val="28"/>
          <w:szCs w:val="28"/>
        </w:rPr>
        <w:t>).</w:t>
      </w:r>
    </w:p>
    <w:p w:rsidR="00AC379C">
      <w:pPr>
        <w:ind w:firstLine="708"/>
        <w:jc w:val="both"/>
        <w:rPr>
          <w:sz w:val="28"/>
          <w:szCs w:val="28"/>
        </w:rPr>
      </w:pPr>
    </w:p>
    <w:p w:rsidR="00AC379C">
      <w:pPr>
        <w:ind w:firstLine="600"/>
        <w:jc w:val="both"/>
        <w:rPr>
          <w:sz w:val="28"/>
          <w:szCs w:val="28"/>
        </w:rPr>
      </w:pPr>
    </w:p>
    <w:p w:rsidR="00AC379C" w:rsidP="0074492B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мирового судьи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А.И. </w:t>
      </w:r>
      <w:r>
        <w:rPr>
          <w:sz w:val="28"/>
          <w:szCs w:val="28"/>
        </w:rPr>
        <w:t>Гноевой</w:t>
      </w:r>
    </w:p>
    <w:sectPr>
      <w:headerReference w:type="default" r:id="rId1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379C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AC37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9C"/>
    <w:rsid w:val="0074492B"/>
    <w:rsid w:val="00AC37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38rplc-3">
    <w:name w:val="cat-UserDefined grp-38 rplc-3"/>
    <w:basedOn w:val="DefaultParagraphFont"/>
  </w:style>
  <w:style w:type="character" w:customStyle="1" w:styleId="cat-PassportDatagrp-30rplc-4">
    <w:name w:val="cat-PassportData grp-30 rplc-4"/>
    <w:basedOn w:val="DefaultParagraphFont"/>
  </w:style>
  <w:style w:type="character" w:customStyle="1" w:styleId="cat-UserDefinedgrp-39rplc-5">
    <w:name w:val="cat-UserDefined grp-39 rplc-5"/>
    <w:basedOn w:val="DefaultParagraphFont"/>
  </w:style>
  <w:style w:type="character" w:customStyle="1" w:styleId="cat-OrganizationNamegrp-31rplc-6">
    <w:name w:val="cat-OrganizationName grp-3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UserDefinedgrp-39rplc-13">
    <w:name w:val="cat-UserDefined grp-39 rplc-13"/>
    <w:basedOn w:val="DefaultParagraphFont"/>
  </w:style>
  <w:style w:type="character" w:customStyle="1" w:styleId="cat-OrganizationNamegrp-31rplc-14">
    <w:name w:val="cat-OrganizationName grp-31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OrganizationNamegrp-32rplc-24">
    <w:name w:val="cat-OrganizationName grp-32 rplc-24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Dategrp-18rplc-31">
    <w:name w:val="cat-Date grp-18 rplc-31"/>
    <w:basedOn w:val="DefaultParagraphFont"/>
  </w:style>
  <w:style w:type="character" w:customStyle="1" w:styleId="cat-OrganizationNamegrp-31rplc-32">
    <w:name w:val="cat-OrganizationName grp-31 rplc-32"/>
    <w:basedOn w:val="DefaultParagraphFont"/>
  </w:style>
  <w:style w:type="character" w:customStyle="1" w:styleId="cat-Dategrp-19rplc-33">
    <w:name w:val="cat-Date grp-19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OrganizationNamegrp-31rplc-35">
    <w:name w:val="cat-OrganizationName grp-31 rplc-35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OrganizationNamegrp-31rplc-38">
    <w:name w:val="cat-OrganizationName grp-31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Dategrp-10rplc-42">
    <w:name w:val="cat-Date grp-10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Dategrp-20rplc-44">
    <w:name w:val="cat-Date grp-20 rplc-44"/>
    <w:basedOn w:val="DefaultParagraphFont"/>
  </w:style>
  <w:style w:type="character" w:customStyle="1" w:styleId="cat-Dategrp-21rplc-45">
    <w:name w:val="cat-Date grp-21 rplc-45"/>
    <w:basedOn w:val="DefaultParagraphFont"/>
  </w:style>
  <w:style w:type="character" w:customStyle="1" w:styleId="cat-UserDefinedgrp-41rplc-49">
    <w:name w:val="cat-UserDefined grp-41 rplc-49"/>
    <w:basedOn w:val="DefaultParagraphFont"/>
  </w:style>
  <w:style w:type="character" w:customStyle="1" w:styleId="cat-OrganizationNamegrp-33rplc-50">
    <w:name w:val="cat-OrganizationName grp-33 rplc-50"/>
    <w:basedOn w:val="DefaultParagraphFont"/>
  </w:style>
  <w:style w:type="character" w:customStyle="1" w:styleId="cat-Addressgrp-6rplc-51">
    <w:name w:val="cat-Address grp-6 rplc-51"/>
    <w:basedOn w:val="DefaultParagraphFont"/>
  </w:style>
  <w:style w:type="character" w:customStyle="1" w:styleId="cat-UserDefinedgrp-38rplc-52">
    <w:name w:val="cat-UserDefined grp-38 rplc-52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PhoneNumbergrp-34rplc-56">
    <w:name w:val="cat-PhoneNumber grp-34 rplc-56"/>
    <w:basedOn w:val="DefaultParagraphFont"/>
  </w:style>
  <w:style w:type="character" w:customStyle="1" w:styleId="cat-PhoneNumbergrp-35rplc-57">
    <w:name w:val="cat-PhoneNumber grp-35 rplc-57"/>
    <w:basedOn w:val="DefaultParagraphFont"/>
  </w:style>
  <w:style w:type="character" w:customStyle="1" w:styleId="cat-PhoneNumbergrp-36rplc-58">
    <w:name w:val="cat-PhoneNumber grp-36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PhoneNumbergrp-37rplc-60">
    <w:name w:val="cat-PhoneNumber grp-37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7rplc-63">
    <w:name w:val="cat-Address grp-7 rplc-63"/>
    <w:basedOn w:val="DefaultParagraphFont"/>
  </w:style>
  <w:style w:type="character" w:customStyle="1" w:styleId="cat-Addressgrp-8rplc-64">
    <w:name w:val="cat-Address grp-8 rplc-6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1B627FD9655706AAC6FCD3A43D4D086D5FC89B790E6C404D4C07C993E784689867B1920D77E1a0q1H" TargetMode="External" /><Relationship Id="rId11" Type="http://schemas.openxmlformats.org/officeDocument/2006/relationships/hyperlink" Target="consultantplus://offline/ref=321B627FD9655706AAC6FCD3A43D4D086D5FC89B790E6C404D4C07C993E784689867B1920C75E107aFq9H" TargetMode="External" /><Relationship Id="rId12" Type="http://schemas.openxmlformats.org/officeDocument/2006/relationships/hyperlink" Target="consultantplus://offline/ref=321B627FD9655706AAC6FCD3A43D4D086D5FC89B790E6C404D4C07C993E784689867B1920C75E402aFq5H" TargetMode="External" /><Relationship Id="rId13" Type="http://schemas.openxmlformats.org/officeDocument/2006/relationships/hyperlink" Target="consultantplus://offline/ref=0D013B4B18D28F5F08C23CCBDF3352259F78427D6316322487658DFAAC38D4C156ED4DE15869D5C4s5vDH" TargetMode="External" /><Relationship Id="rId14" Type="http://schemas.openxmlformats.org/officeDocument/2006/relationships/hyperlink" Target="consultantplus://offline/ref=7AB8451D22003B544BE3555A7D74C8BCAB0F5B96F54901E3B1FBC18FA40F107DC2173173099999xAF7P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802/" TargetMode="External" /><Relationship Id="rId5" Type="http://schemas.openxmlformats.org/officeDocument/2006/relationships/hyperlink" Target="consultantplus://offline/ref=0F96F7D27F2D1230F9A56108144B3695FA562150258AEC13D9084D8900C4B64611C552CF958414e5M2G" TargetMode="External" /><Relationship Id="rId6" Type="http://schemas.openxmlformats.org/officeDocument/2006/relationships/hyperlink" Target="consultantplus://offline/ref=7AB8451D22003B544BE3555A7D74C8BCA80E5F91FC1756E1E0AECF8AAC5F586D8C523C720A9Bx9F8P" TargetMode="External" /><Relationship Id="rId7" Type="http://schemas.openxmlformats.org/officeDocument/2006/relationships/hyperlink" Target="consultantplus://offline/ref=C8C36C60FCFAE3F6964F588612347BD4C8A2ED240FF5B663C3646CB924A2F1EA1D1D971C3ESBr5J" TargetMode="External" /><Relationship Id="rId8" Type="http://schemas.openxmlformats.org/officeDocument/2006/relationships/hyperlink" Target="consultantplus://offline/ref=3262DE7E174954CEAA201CE45E7F322F5BC05632C8B57A400F906B556289E36EB902CA3E159835R1sBJ" TargetMode="External" /><Relationship Id="rId9" Type="http://schemas.openxmlformats.org/officeDocument/2006/relationships/hyperlink" Target="consultantplus://offline/ref=7AB8451D22003B544BE3555A7D74C8BCAB0F5B96F54901E3B1FBC18FA40F107DC2173173089994A2x1FB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