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      –</w:t>
      </w:r>
    </w:p>
    <w:p w:rsidR="00A77B3E">
      <w:r>
        <w:t xml:space="preserve">                                                                                       Дело № 5-65-280/2018  </w:t>
      </w:r>
    </w:p>
    <w:p w:rsidR="00A77B3E">
      <w:r>
        <w:t>П О С Т А Н О В Л Е Н И Е</w:t>
      </w:r>
    </w:p>
    <w:p w:rsidR="00A77B3E">
      <w:r>
        <w:t>19 июля 2018 года</w:t>
        <w:tab/>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...Шульга В.А.,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...Шульга В.А.,              </w:t>
      </w:r>
    </w:p>
    <w:p w:rsidR="00A77B3E">
      <w:r>
        <w:t>...личные данные</w:t>
      </w:r>
    </w:p>
    <w:p w:rsidR="00A77B3E">
      <w:r>
        <w:t>о привлечении его к административной ответственности за правонарушение, предусмотренное ст. 6.9.1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Шульга В.А. в период времени с 14 марта 2018 года по 19 июля 2018 года, по месту своего жительства: ...адрес, уклонился от прохождения диагностики в ГБУЗ РК «Крымский научно-практический центр наркологии» г. Симферополь, в связи с потреблением наркотических средств без назначения врача, возложенной на основании постановления Мирового судьи судебного участка № 65 Нижнегорского судебного района (Нижнегорский муниципальный район) Республики Крым от 31 января 2018 года по ст. 6.9 ч. 1 КоАП РФ, за что предусмотрена административная ответственность по ст. 6.9.1 КоАП РФ.</w:t>
      </w:r>
    </w:p>
    <w:p w:rsidR="00A77B3E">
      <w:r>
        <w:t xml:space="preserve">            В судебном заседании Шульга В.А. вину в совершении вышеуказанного правонарушения признал в полном объеме и пояснил, что в указанный срок не обратился в ГБУЗ РК ««Крымский научно-практический центр наркологии» г. Симферополь поскольку не было времени, позже собирался пройти диагностику и профилактические мероприятия, но потом забыл. В содеянном раскаивается, дополнил, что денежных средств на уплату штрафа имеет, поскольку имеет работу.</w:t>
      </w:r>
    </w:p>
    <w:p w:rsidR="00A77B3E">
      <w:r>
        <w:t xml:space="preserve">           Выслушав Шульга В.А., исследовав материалы дела, суд пришел к выводу о наличии в действиях Шульга В.А. состава правонарушения, предусмотренного ст. 6.9.1 КоАП РФ, исходя из следующего.</w:t>
      </w:r>
    </w:p>
    <w:p w:rsidR="00A77B3E">
      <w:r>
        <w:t xml:space="preserve">           Согласно протоколу об административном правонарушении № РК 239707/1366 от 19 июля 2018 года, он был составлен в отношении Шульга В.А. в связи с тем, что он в период времени с 14 марта 2018 года по 19 июля 2018 года, по месту своего жительства: ...адрес, уклонился от прохождения диагностики в ГБУЗ РК «Крымский научно-практический центр наркологии» г. Симферополь, в связи с потреблением наркотических средств без назначения врача, возложенной на основании постановления Мирового судьи судебного участка № 65 Нижнегорского судебного района (Нижнегорский муниципальный район) Республики Крым от 31 января 2018 года по ст. 6.9 ч. 1 КоАП РФ.</w:t>
      </w:r>
    </w:p>
    <w:p w:rsidR="00A77B3E">
      <w:r>
        <w:t xml:space="preserve">           Указанные в протоколе об административном правонарушении обстоятельства подтверждены в судебном заседании самим Шульга В.А., а также ответом на запрос ГБУЗ РК «Крымский научно-практический центр наркологии» о том, что Шульга В.А. для прохождения диагностики,  профилактических мероприятий, лечения и (или) медицинскую реабилитацию по решению суда в  учреждении не проходил в указанный период.</w:t>
      </w:r>
    </w:p>
    <w:p w:rsidR="00A77B3E">
      <w:r>
        <w:t xml:space="preserve">             Судом в судебном заседании установлено, что постановлением мирового судьи судебного участка № 65 Нижнегорского судебного района (Нижнегорский муниципальный район) Республики Крым от 31 января 2018 года Шульга В.А.  признан виновным в совершении административного правонарушения, предусмотренного ч. 1 ст. 6.9 КоАП РФ и назначено административное наказание в виде административного штрафа в сумме 4000 рублей. В соответствии с ч. 2.1 ст. 4.1. КоАП РФ, обязали Шульга В.А. пройти диагностику, профилактические мероприятия и лечение от наркомании в ГБУЗ РК «Крымский научно-практический центр наркологии» г. Симферополь, ул. Февральская, д. 13 в течение одного месяца со дня вступления настоящего постановления в законную силу. Постановление вступило в законную силу 13 февраля 2018 года. </w:t>
      </w:r>
    </w:p>
    <w:p w:rsidR="00A77B3E">
      <w:r>
        <w:t xml:space="preserve">           Кроме того, вина Шульга В.А. подтверждается  протоколом об  административном правонарушении № РК-239707/1366 от 19.07.2018 года (л.д.1), объяснением Шульга В.А. от 19.07.2018 года (л.д.8), справкой из ГБУЗ РК «Крымский научно-практический центр наркологии» от 22.06.2018 года (л.д.7), постановлением мирового  судебного участка № 65 Нижнегорского судебного района (Нижнегорский муниципальный район) Республики Крым от 31.01.2018 года (л.д.3-5).  </w:t>
      </w:r>
    </w:p>
    <w:p w:rsidR="00A77B3E">
      <w:r>
        <w:t>Согласно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77B3E">
      <w: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Согласно ч. 2 ст. 31.2 КоАП РФ постановление по делу об административном правонарушении подлежит исполнению с момента его вступления в законную силу.</w:t>
      </w:r>
    </w:p>
    <w:p w:rsidR="00A77B3E">
      <w:r>
        <w:t xml:space="preserve">            При таких обстоятельствах в действиях Шульга В.А. имеется состав правонарушения, предусмотренного ст. 6.9.1 КоАП РФ, а именно: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ab/>
        <w:t xml:space="preserve"> Совокупность исследованных доказательств, оснований ставить под сомнение которые не имеется, свидетельствует о доказанности вины Шульга В.А. и  действия его суд квалифицирует по ст. 6.9.1 Кодекса РФ об административных правонарушениях, как уклонение от прохождения диагностики в связи с потреблением наркотических средств  без назначения врача  лицом, на которое судом возложена обязанность пройти диагностику.</w:t>
      </w:r>
    </w:p>
    <w:p w:rsidR="00A77B3E">
      <w:r>
        <w:t xml:space="preserve">Доказательств исполнения возложенной судом обязанности в установленный срок Шульга В.А. не представлено. </w:t>
      </w:r>
    </w:p>
    <w:p w:rsidR="00A77B3E">
      <w:r>
        <w:t xml:space="preserve">При назначении наказания, мировой судья, учитывает характер совершенного правонарушения, личность виновного.  Смягчающих вину обстоятельств- признание вины и раскаяние и отсутствием отягчающих обстоятельств.   С учетом всех обстоятельств дела, суд считает необходимым назначить наказание в виде административного штрафа. </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ранее не привлекался к административной ответственности, также тот факт, что Шульга В.А. работает не официально и имеет доход, что позволяет ему уплатить штраф, поэтому назначение наказания в виде штрафа, мировой судья считает достаточным, поэтому приходит к выводу о необходимости назначить наказание в виде административного штрафа в нижнем пределе санкции ст.6.9.1 КоАП РФ.</w:t>
      </w:r>
    </w:p>
    <w:p w:rsidR="00A77B3E">
      <w:r>
        <w:t xml:space="preserve"> Оснований для повторного возложения на Шульга В.А. обязанности, в соответствии с ч. 2.1 ст. 4.1 КоАП РФ о прохождении диагностики в связи с потреблением наркотических средств без назначения врача у суда не имеется.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...Шульга В.А. 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 xml:space="preserve">             Штраф подлежит уплате по реквизитам: ...реквизиты.</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ab/>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 xml:space="preserve">  </w:t>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