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282</w:t>
      </w:r>
      <w:r>
        <w:rPr>
          <w:b w:val="0"/>
          <w:bCs w:val="0"/>
          <w:i w:val="0"/>
          <w:sz w:val="28"/>
          <w:szCs w:val="28"/>
        </w:rPr>
        <w:t>/</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с участием:</w:t>
      </w:r>
    </w:p>
    <w:p>
      <w:pPr>
        <w:spacing w:before="0" w:after="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иц</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Булича А.В.,</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42rplc-4"/>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w:t>
      </w:r>
      <w:r>
        <w:rPr>
          <w:rStyle w:val="cat-PassportDatagrp-29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 xml:space="preserve">не состоящего в зарегистрированном браке, имеющего среднее образование,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курьером в </w:t>
      </w:r>
      <w:r>
        <w:rPr>
          <w:rStyle w:val="cat-OrganizationNamegrp-30rplc-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12.8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4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Булич А.В., </w:t>
      </w:r>
      <w:r>
        <w:rPr>
          <w:rStyle w:val="cat-Dategrp-11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Style w:val="cat-Timegrp-32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w:t>
      </w:r>
      <w:r>
        <w:rPr>
          <w:rFonts w:ascii="Times New Roman" w:eastAsia="Times New Roman" w:hAnsi="Times New Roman" w:cs="Times New Roman"/>
          <w:sz w:val="28"/>
          <w:szCs w:val="28"/>
        </w:rPr>
        <w:t xml:space="preserve">автомобилем </w:t>
      </w:r>
      <w:r>
        <w:rPr>
          <w:rStyle w:val="cat-CarMakeModelgrp-33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Гольф </w:t>
      </w:r>
      <w:r>
        <w:rPr>
          <w:rFonts w:ascii="Times New Roman" w:eastAsia="Times New Roman" w:hAnsi="Times New Roman" w:cs="Times New Roman"/>
          <w:sz w:val="28"/>
          <w:szCs w:val="28"/>
        </w:rPr>
        <w:t>TDI</w:t>
      </w:r>
      <w:r>
        <w:rPr>
          <w:rFonts w:ascii="Times New Roman" w:eastAsia="Times New Roman" w:hAnsi="Times New Roman" w:cs="Times New Roman"/>
          <w:sz w:val="28"/>
          <w:szCs w:val="28"/>
        </w:rPr>
        <w:t xml:space="preserve">, р/з </w:t>
      </w:r>
      <w:r>
        <w:rPr>
          <w:rStyle w:val="cat-UserDefinedgrp-43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состоянии алкогольного опьянения, чем нарушил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 ПДД РФ,</w:t>
      </w:r>
      <w:r>
        <w:rPr>
          <w:rFonts w:ascii="Times New Roman" w:eastAsia="Times New Roman" w:hAnsi="Times New Roman" w:cs="Times New Roman"/>
          <w:sz w:val="28"/>
          <w:szCs w:val="28"/>
        </w:rPr>
        <w:t xml:space="preserve"> не содержит уголовно наказуемого деяния,</w:t>
      </w:r>
      <w:r>
        <w:rPr>
          <w:rFonts w:ascii="Times New Roman" w:eastAsia="Times New Roman" w:hAnsi="Times New Roman" w:cs="Times New Roman"/>
          <w:sz w:val="28"/>
          <w:szCs w:val="28"/>
        </w:rPr>
        <w:t xml:space="preserve"> тем самым совершил административное правонарушение, предусмотренное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12.8 КоАП РФ. На состояние опьянения был освидетельствован на месте с помощью </w:t>
      </w:r>
      <w:r>
        <w:rPr>
          <w:rFonts w:ascii="Times New Roman" w:eastAsia="Times New Roman" w:hAnsi="Times New Roman" w:cs="Times New Roman"/>
          <w:sz w:val="28"/>
          <w:szCs w:val="28"/>
        </w:rPr>
        <w:t>технического средства измерения Алкоте</w:t>
      </w:r>
      <w:r>
        <w:rPr>
          <w:rFonts w:ascii="Times New Roman" w:eastAsia="Times New Roman" w:hAnsi="Times New Roman" w:cs="Times New Roman"/>
          <w:sz w:val="28"/>
          <w:szCs w:val="28"/>
        </w:rPr>
        <w:t xml:space="preserve">ктор Юпитер К </w:t>
      </w:r>
      <w:r>
        <w:rPr>
          <w:rStyle w:val="cat-PhoneNumbergrp-35rplc-1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срок поверки до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показаниям которого зафиксировано наличие абсолютного этилового спирта в концентрации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866</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 xml:space="preserve">Булич А.В. в судебном заседании </w:t>
      </w:r>
      <w:r>
        <w:rPr>
          <w:rFonts w:ascii="Times New Roman" w:eastAsia="Times New Roman" w:hAnsi="Times New Roman" w:cs="Times New Roman"/>
          <w:sz w:val="28"/>
          <w:szCs w:val="28"/>
        </w:rPr>
        <w:t xml:space="preserve">вину в совершении административного правонарушения полностью признал, </w:t>
      </w:r>
      <w:r>
        <w:rPr>
          <w:rFonts w:ascii="Times New Roman" w:eastAsia="Times New Roman" w:hAnsi="Times New Roman" w:cs="Times New Roman"/>
          <w:sz w:val="28"/>
          <w:szCs w:val="28"/>
        </w:rPr>
        <w:t>пояснил, что в тот день у него умер брат, он выпил пива и поехал к нему домой, когда его остановили сотрудники 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Понимает, что управлять автомобилем в состоянии опьянения не допустимо, и он мог попросить отвезти его знакомых или вызвать такси.</w:t>
      </w:r>
      <w:r>
        <w:rPr>
          <w:rFonts w:ascii="Times New Roman" w:eastAsia="Times New Roman" w:hAnsi="Times New Roman" w:cs="Times New Roman"/>
          <w:sz w:val="28"/>
          <w:szCs w:val="28"/>
        </w:rPr>
        <w:t xml:space="preserve"> Также добавил, что до этого не пил почти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роме признания вины </w:t>
      </w:r>
      <w:r>
        <w:rPr>
          <w:rFonts w:ascii="Times New Roman" w:eastAsia="Times New Roman" w:hAnsi="Times New Roman" w:cs="Times New Roman"/>
          <w:sz w:val="28"/>
          <w:szCs w:val="28"/>
        </w:rPr>
        <w:t>Буличем А.В.</w:t>
      </w:r>
      <w:r>
        <w:rPr>
          <w:rFonts w:ascii="Times New Roman" w:eastAsia="Times New Roman" w:hAnsi="Times New Roman" w:cs="Times New Roman"/>
          <w:sz w:val="28"/>
          <w:szCs w:val="28"/>
        </w:rPr>
        <w:t>, его</w:t>
      </w:r>
      <w:r>
        <w:rPr>
          <w:rFonts w:ascii="Times New Roman" w:eastAsia="Times New Roman" w:hAnsi="Times New Roman" w:cs="Times New Roman"/>
          <w:sz w:val="28"/>
          <w:szCs w:val="28"/>
        </w:rPr>
        <w:t xml:space="preserve"> вина</w:t>
      </w:r>
      <w:r>
        <w:rPr>
          <w:rFonts w:ascii="Times New Roman" w:eastAsia="Times New Roman" w:hAnsi="Times New Roman" w:cs="Times New Roman"/>
          <w:sz w:val="28"/>
          <w:szCs w:val="28"/>
        </w:rPr>
        <w:t xml:space="preserve"> подтверждается имеющимися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34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которым установлен факт административного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6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от </w:t>
      </w:r>
      <w:r>
        <w:rPr>
          <w:rStyle w:val="cat-Dategrp-11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68 АО </w:t>
      </w:r>
      <w:r>
        <w:rPr>
          <w:rStyle w:val="cat-PhoneNumbergrp-37rplc-2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печатным чеком - результатом алкотектора «</w:t>
      </w:r>
      <w:r>
        <w:rPr>
          <w:rFonts w:ascii="Times New Roman" w:eastAsia="Times New Roman" w:hAnsi="Times New Roman" w:cs="Times New Roman"/>
          <w:sz w:val="28"/>
          <w:szCs w:val="28"/>
        </w:rPr>
        <w:t>Юпитер-К</w:t>
      </w:r>
      <w:r>
        <w:rPr>
          <w:rFonts w:ascii="Times New Roman" w:eastAsia="Times New Roman" w:hAnsi="Times New Roman" w:cs="Times New Roman"/>
          <w:sz w:val="28"/>
          <w:szCs w:val="28"/>
        </w:rPr>
        <w:t xml:space="preserve">» </w:t>
      </w:r>
      <w:r>
        <w:rPr>
          <w:rStyle w:val="cat-PhoneNumbergrp-35rplc-2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которым установлено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866</w:t>
      </w:r>
      <w:r>
        <w:rPr>
          <w:rFonts w:ascii="Times New Roman" w:eastAsia="Times New Roman" w:hAnsi="Times New Roman" w:cs="Times New Roman"/>
          <w:sz w:val="28"/>
          <w:szCs w:val="28"/>
        </w:rPr>
        <w:t xml:space="preserve"> мг/л абсолютного этилового спирта на один литр выдыхаемого воздуха;</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к протоколу, согласно которой </w:t>
      </w:r>
      <w:r>
        <w:rPr>
          <w:rFonts w:ascii="Times New Roman" w:eastAsia="Times New Roman" w:hAnsi="Times New Roman" w:cs="Times New Roman"/>
          <w:sz w:val="28"/>
          <w:szCs w:val="28"/>
        </w:rPr>
        <w:t>Беломестнов А.А.</w:t>
      </w:r>
      <w:r>
        <w:rPr>
          <w:rFonts w:ascii="Times New Roman" w:eastAsia="Times New Roman" w:hAnsi="Times New Roman" w:cs="Times New Roman"/>
          <w:sz w:val="28"/>
          <w:szCs w:val="28"/>
        </w:rPr>
        <w:t xml:space="preserve"> имеет водительское удостоверение;</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Беломестно</w:t>
      </w:r>
      <w:r>
        <w:rPr>
          <w:rFonts w:ascii="Times New Roman" w:eastAsia="Times New Roman" w:hAnsi="Times New Roman" w:cs="Times New Roman"/>
          <w:sz w:val="28"/>
          <w:szCs w:val="28"/>
        </w:rPr>
        <w:t>ва</w:t>
      </w:r>
      <w:r>
        <w:rPr>
          <w:rFonts w:ascii="Times New Roman" w:eastAsia="Times New Roman" w:hAnsi="Times New Roman" w:cs="Times New Roman"/>
          <w:sz w:val="28"/>
          <w:szCs w:val="28"/>
        </w:rPr>
        <w:t xml:space="preserve"> А.А.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свидетельством о поверке № 05.</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от </w:t>
      </w:r>
      <w:r>
        <w:rPr>
          <w:rStyle w:val="cat-Dategrp-14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В силу ст. 26.2 и 26.3 КоАП РФ,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и виновность лица,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которые отражаются в протоколе об административном правонарушении, а в случае необходимости записываются и приобщаются к делу.</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rPr>
          <w:t>ч. 1 ст. 12.8</w:t>
        </w:r>
      </w:hyperlink>
      <w:r>
        <w:rPr>
          <w:rFonts w:ascii="Times New Roman" w:eastAsia="Times New Roman" w:hAnsi="Times New Roman" w:cs="Times New Roman"/>
          <w:sz w:val="28"/>
          <w:szCs w:val="28"/>
        </w:rPr>
        <w:t xml:space="preserve">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w:t>
      </w:r>
      <w:hyperlink r:id="rId5" w:history="1">
        <w:r>
          <w:rPr>
            <w:rFonts w:ascii="Times New Roman" w:eastAsia="Times New Roman" w:hAnsi="Times New Roman" w:cs="Times New Roman"/>
            <w:color w:val="0000EE"/>
            <w:sz w:val="28"/>
            <w:szCs w:val="28"/>
          </w:rPr>
          <w:t>примечанию</w:t>
        </w:r>
      </w:hyperlink>
      <w:r>
        <w:rPr>
          <w:rFonts w:ascii="Times New Roman" w:eastAsia="Times New Roman" w:hAnsi="Times New Roman" w:cs="Times New Roman"/>
          <w:sz w:val="28"/>
          <w:szCs w:val="28"/>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6"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5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силу </w:t>
      </w:r>
      <w:hyperlink r:id="rId7" w:history="1">
        <w:r>
          <w:rPr>
            <w:rFonts w:ascii="Times New Roman" w:eastAsia="Times New Roman" w:hAnsi="Times New Roman" w:cs="Times New Roman"/>
            <w:color w:val="0000EE"/>
            <w:sz w:val="28"/>
            <w:szCs w:val="28"/>
          </w:rPr>
          <w:t>абзаца 1 пункта 2.7</w:t>
        </w:r>
      </w:hyperlink>
      <w:r>
        <w:rPr>
          <w:rFonts w:ascii="Times New Roman" w:eastAsia="Times New Roman" w:hAnsi="Times New Roman" w:cs="Times New Roman"/>
          <w:sz w:val="28"/>
          <w:szCs w:val="28"/>
        </w:rPr>
        <w:t xml:space="preserve"> ПДД РФ, утвержденных постановлением Совета Министров Правительства Российской Федерации от </w:t>
      </w:r>
      <w:r>
        <w:rPr>
          <w:rStyle w:val="cat-Dategrp-15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567"/>
        <w:jc w:val="both"/>
        <w:rPr>
          <w:sz w:val="28"/>
          <w:szCs w:val="28"/>
        </w:rPr>
      </w:pPr>
      <w:r>
        <w:rPr>
          <w:rFonts w:ascii="Times New Roman" w:eastAsia="Times New Roman" w:hAnsi="Times New Roman" w:cs="Times New Roman"/>
          <w:sz w:val="28"/>
          <w:szCs w:val="28"/>
        </w:rPr>
        <w:t xml:space="preserve">Таким образом, объективная сторона правонарушения, предусмотренного ч. 1 ст.12.8 КоАП РФ, выражается, исключительно в управлении транспортным средством водителем, находящимся в состоянии алкогольного или иного опьянения. Под управлением следует понимать выполнение своих функций водителем во время движения транспортного средства.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8" w:history="1">
        <w:r>
          <w:rPr>
            <w:rFonts w:ascii="Times New Roman" w:eastAsia="Times New Roman" w:hAnsi="Times New Roman" w:cs="Times New Roman"/>
            <w:color w:val="0000EE"/>
            <w:sz w:val="28"/>
            <w:szCs w:val="28"/>
          </w:rPr>
          <w:t>пункту 11</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w:t>
      </w:r>
      <w:r>
        <w:rPr>
          <w:rStyle w:val="cat-Dategrp-16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9" w:history="1">
        <w:r>
          <w:rPr>
            <w:rFonts w:ascii="Times New Roman" w:eastAsia="Times New Roman" w:hAnsi="Times New Roman" w:cs="Times New Roman"/>
            <w:color w:val="0000EE"/>
            <w:sz w:val="28"/>
            <w:szCs w:val="28"/>
          </w:rPr>
          <w:t>статье 12.8</w:t>
        </w:r>
      </w:hyperlink>
      <w:r>
        <w:rPr>
          <w:rFonts w:ascii="Times New Roman" w:eastAsia="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10"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pPr>
        <w:spacing w:before="0" w:after="0"/>
        <w:ind w:firstLine="539"/>
        <w:jc w:val="both"/>
        <w:rPr>
          <w:sz w:val="28"/>
          <w:szCs w:val="28"/>
        </w:rPr>
      </w:pPr>
      <w:r>
        <w:rPr>
          <w:rFonts w:ascii="Times New Roman" w:eastAsia="Times New Roman" w:hAnsi="Times New Roman" w:cs="Times New Roman"/>
          <w:sz w:val="2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pPr>
        <w:spacing w:before="0" w:after="0"/>
        <w:ind w:firstLine="539"/>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11"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7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12"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3"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находился в состоянии опьянения, послужило наличие выявленных у него сотрудником ГИБДД признаков опьянения - запах алкоголя изо рта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неустойчивость позы, поведение не соответствующее обстановке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Факт нахождения </w:t>
      </w:r>
      <w:r>
        <w:rPr>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в состоянии алкогольного опьянения подтверждается результатом тестера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прибора </w:t>
      </w:r>
      <w:r>
        <w:rPr>
          <w:rFonts w:ascii="Times New Roman" w:eastAsia="Times New Roman" w:hAnsi="Times New Roman" w:cs="Times New Roman"/>
          <w:sz w:val="28"/>
          <w:szCs w:val="28"/>
        </w:rPr>
        <w:t xml:space="preserve">алкотектор Юпитер–К </w:t>
      </w:r>
      <w:r>
        <w:rPr>
          <w:rStyle w:val="cat-PhoneNumbergrp-35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актом освидетельствования на состояние алкогольного опьянения </w:t>
      </w:r>
      <w:r>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АО</w:t>
      </w:r>
      <w:r>
        <w:rPr>
          <w:rFonts w:ascii="Times New Roman" w:eastAsia="Times New Roman" w:hAnsi="Times New Roman" w:cs="Times New Roman"/>
          <w:sz w:val="28"/>
          <w:szCs w:val="28"/>
        </w:rPr>
        <w:t xml:space="preserve"> </w:t>
      </w:r>
      <w:r>
        <w:rPr>
          <w:rStyle w:val="cat-PhoneNumbergrp-37rplc-4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установлено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нахождение в состоянии алкогольного опьянения, </w:t>
      </w:r>
      <w:r>
        <w:rPr>
          <w:rFonts w:ascii="Times New Roman" w:eastAsia="Times New Roman" w:hAnsi="Times New Roman" w:cs="Times New Roman"/>
          <w:sz w:val="28"/>
          <w:szCs w:val="28"/>
        </w:rPr>
        <w:t xml:space="preserve">при продутии прибора, показания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866</w:t>
      </w:r>
      <w:r>
        <w:rPr>
          <w:rFonts w:ascii="Times New Roman" w:eastAsia="Times New Roman" w:hAnsi="Times New Roman" w:cs="Times New Roman"/>
          <w:sz w:val="28"/>
          <w:szCs w:val="28"/>
        </w:rPr>
        <w:t xml:space="preserve"> мг/л.</w:t>
      </w:r>
      <w:r>
        <w:rPr>
          <w:rFonts w:ascii="Times New Roman" w:eastAsia="Times New Roman" w:hAnsi="Times New Roman" w:cs="Times New Roman"/>
          <w:sz w:val="28"/>
          <w:szCs w:val="28"/>
        </w:rPr>
        <w:t xml:space="preserve">, с результатами теста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согласился. </w:t>
      </w:r>
    </w:p>
    <w:p>
      <w:pPr>
        <w:spacing w:before="0" w:after="0"/>
        <w:ind w:firstLine="567"/>
        <w:jc w:val="both"/>
        <w:rPr>
          <w:sz w:val="28"/>
          <w:szCs w:val="28"/>
        </w:rPr>
      </w:pPr>
      <w:r>
        <w:rPr>
          <w:rFonts w:ascii="Times New Roman" w:eastAsia="Times New Roman" w:hAnsi="Times New Roman" w:cs="Times New Roman"/>
          <w:sz w:val="28"/>
          <w:szCs w:val="28"/>
        </w:rPr>
        <w:t xml:space="preserve">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w:t>
      </w:r>
      <w:r>
        <w:rPr>
          <w:rFonts w:ascii="Times New Roman" w:eastAsia="Times New Roman" w:hAnsi="Times New Roman" w:cs="Times New Roman"/>
          <w:sz w:val="28"/>
          <w:szCs w:val="28"/>
        </w:rPr>
        <w:t xml:space="preserve">алкотектор Юпитер–К </w:t>
      </w:r>
      <w:r>
        <w:rPr>
          <w:rStyle w:val="cat-PhoneNumbergrp-35rplc-4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поверенного в установленном порядке (свидетельство о поверке № 05.</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0407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действительное до </w:t>
      </w:r>
      <w:r>
        <w:rPr>
          <w:rStyle w:val="cat-Dategrp-18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что подтверждает соответствие данного средства измерения установленным техническим требованиям и пригодность его к применению.</w:t>
      </w:r>
      <w:r>
        <w:rPr>
          <w:rFonts w:ascii="Times New Roman" w:eastAsia="Times New Roman" w:hAnsi="Times New Roman" w:cs="Times New Roman"/>
          <w:sz w:val="28"/>
          <w:szCs w:val="28"/>
        </w:rPr>
        <w:t> </w:t>
      </w:r>
    </w:p>
    <w:p>
      <w:pPr>
        <w:spacing w:before="0" w:after="0"/>
        <w:ind w:firstLine="567"/>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Буличем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автомобиль </w:t>
      </w:r>
      <w:r>
        <w:rPr>
          <w:rStyle w:val="cat-CarMakeModelgrp-33rplc-4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Гольф </w:t>
      </w:r>
      <w:r>
        <w:rPr>
          <w:rFonts w:ascii="Times New Roman" w:eastAsia="Times New Roman" w:hAnsi="Times New Roman" w:cs="Times New Roman"/>
          <w:sz w:val="28"/>
          <w:szCs w:val="28"/>
        </w:rPr>
        <w:t>TDI</w:t>
      </w:r>
      <w:r>
        <w:rPr>
          <w:rFonts w:ascii="Times New Roman" w:eastAsia="Times New Roman" w:hAnsi="Times New Roman" w:cs="Times New Roman"/>
          <w:sz w:val="28"/>
          <w:szCs w:val="28"/>
        </w:rPr>
        <w:t xml:space="preserve">, р/з </w:t>
      </w:r>
      <w:r>
        <w:rPr>
          <w:rStyle w:val="cat-UserDefinedgrp-43rplc-4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указанных в протоколе об административном правонарушении обстоятельствах подтверждается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36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1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видеозаписью</w:t>
      </w:r>
      <w:r>
        <w:rPr>
          <w:rFonts w:ascii="Times New Roman" w:eastAsia="Times New Roman" w:hAnsi="Times New Roman" w:cs="Times New Roman"/>
          <w:sz w:val="28"/>
          <w:szCs w:val="28"/>
        </w:rPr>
        <w:t xml:space="preserve"> и был подтвержден Буличем А.В. в судебном заседании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Как следует из содержания приложенной к материалам дела об административном правонарушении видеозаписи, </w:t>
      </w:r>
      <w:r>
        <w:rPr>
          <w:rFonts w:ascii="Times New Roman" w:eastAsia="Times New Roman" w:hAnsi="Times New Roman" w:cs="Times New Roman"/>
          <w:sz w:val="28"/>
          <w:szCs w:val="28"/>
        </w:rPr>
        <w:t>Буличу А.В.</w:t>
      </w:r>
      <w:r>
        <w:rPr>
          <w:rFonts w:ascii="Times New Roman" w:eastAsia="Times New Roman" w:hAnsi="Times New Roman" w:cs="Times New Roman"/>
          <w:sz w:val="28"/>
          <w:szCs w:val="28"/>
        </w:rPr>
        <w:t xml:space="preserve"> были разъяснены его права,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опьянения на месте с помощью прибора,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согласилс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В связи с положительным результатом, было установлено состояние алкогольного опьянения.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не применялось. </w:t>
      </w:r>
    </w:p>
    <w:p>
      <w:pPr>
        <w:spacing w:before="0" w:after="0"/>
        <w:ind w:firstLine="567"/>
        <w:jc w:val="both"/>
        <w:rPr>
          <w:sz w:val="28"/>
          <w:szCs w:val="28"/>
        </w:rPr>
      </w:pP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ind w:firstLine="56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67"/>
        <w:jc w:val="both"/>
        <w:rPr>
          <w:sz w:val="28"/>
          <w:szCs w:val="28"/>
        </w:rPr>
      </w:pPr>
      <w:r>
        <w:rPr>
          <w:rFonts w:ascii="Times New Roman" w:eastAsia="Times New Roman" w:hAnsi="Times New Roman" w:cs="Times New Roman"/>
          <w:sz w:val="28"/>
          <w:szCs w:val="28"/>
        </w:rPr>
        <w:t>В представленн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видеозапис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мировой судья не усматривает каких-либо нарушений в действиях сотрудников полиции. </w:t>
      </w:r>
    </w:p>
    <w:p>
      <w:pPr>
        <w:spacing w:before="0" w:after="0"/>
        <w:ind w:firstLine="567"/>
        <w:jc w:val="both"/>
        <w:rPr>
          <w:sz w:val="28"/>
          <w:szCs w:val="28"/>
        </w:rPr>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освидетельствование на состояние алкогольного опьянения) были применены к </w:t>
      </w:r>
      <w:r>
        <w:rPr>
          <w:rFonts w:ascii="Times New Roman" w:eastAsia="Times New Roman" w:hAnsi="Times New Roman" w:cs="Times New Roman"/>
          <w:sz w:val="28"/>
          <w:szCs w:val="28"/>
        </w:rPr>
        <w:t>Буличу А.В.</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от управления транспортным средством не имеется.</w:t>
      </w:r>
    </w:p>
    <w:p>
      <w:pPr>
        <w:spacing w:before="0" w:after="0"/>
        <w:ind w:firstLine="56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ознакомленн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с содержанием указанного документа, имел возможность зафиксировать в нем свои замечания и возражения относительно события административного правонарушения,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 «отказывается от объяснений по ст. 51»</w:t>
      </w:r>
      <w:r>
        <w:rPr>
          <w:rFonts w:ascii="Times New Roman" w:eastAsia="Times New Roman" w:hAnsi="Times New Roman" w:cs="Times New Roman"/>
          <w:sz w:val="28"/>
          <w:szCs w:val="28"/>
        </w:rPr>
        <w:t xml:space="preserve">, каких либо ходатайств или заявлений </w:t>
      </w:r>
      <w:r>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Подписывая указанные протоколы,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каких-либо замечаний или возражений относительно них или не согласи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 ними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выразил</w:t>
      </w:r>
      <w:r>
        <w:rPr>
          <w:rFonts w:ascii="Times New Roman" w:eastAsia="Times New Roman" w:hAnsi="Times New Roman" w:cs="Times New Roman"/>
          <w:sz w:val="28"/>
          <w:szCs w:val="28"/>
        </w:rPr>
        <w:t xml:space="preserve">. При этом,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возможности зафиксировать возражения относительно занесенных в протоколы сведений о наличии (отсутствии) у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признаков опьянения или о свидетелях, лишен не был. </w:t>
      </w:r>
    </w:p>
    <w:p>
      <w:pPr>
        <w:spacing w:before="0" w:after="0" w:line="305" w:lineRule="atLeast"/>
        <w:ind w:firstLine="547"/>
        <w:jc w:val="both"/>
      </w:pPr>
      <w:r>
        <w:rPr>
          <w:rFonts w:ascii="Times New Roman" w:eastAsia="Times New Roman" w:hAnsi="Times New Roman" w:cs="Times New Roman"/>
          <w:sz w:val="28"/>
          <w:szCs w:val="28"/>
        </w:rPr>
        <w:t>Протокол об отстранении от управления транспортным средством и акт освидетельствования на состояние алкогольного опьянения составлены в соответствии с законом, с применением видеозаписи, оснований сомневаться в достоверности указанных протоколов у суда не имеется.</w:t>
      </w:r>
    </w:p>
    <w:p>
      <w:pPr>
        <w:spacing w:before="0" w:after="0"/>
        <w:ind w:firstLine="544"/>
        <w:jc w:val="both"/>
        <w:rPr>
          <w:sz w:val="28"/>
          <w:szCs w:val="28"/>
        </w:rPr>
      </w:pPr>
      <w:r>
        <w:rPr>
          <w:rFonts w:ascii="Times New Roman" w:eastAsia="Times New Roman" w:hAnsi="Times New Roman" w:cs="Times New Roman"/>
          <w:sz w:val="28"/>
          <w:szCs w:val="28"/>
        </w:rPr>
        <w:t xml:space="preserve">По смыслу ст. 25.1. КоАП РФ и ст. 14 Международного пакта о гражданских и политических правах, принятого резолюцией 2200 А (ХХI) генеральной ассамблеи ООН от 16.12.1966 года,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Булич А.В.</w:t>
      </w:r>
      <w:r>
        <w:rPr>
          <w:rFonts w:ascii="Times New Roman" w:eastAsia="Times New Roman" w:hAnsi="Times New Roman" w:cs="Times New Roman"/>
          <w:sz w:val="28"/>
          <w:szCs w:val="28"/>
        </w:rPr>
        <w:t xml:space="preserve"> в силу личного волеизъявления лично сделал записи и расписалась во всех составленных в отношении не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протоколах.</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4"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Буличем А.В.</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освидетельствования на состояние опьянения в судебном заседании проверены и сомнений не вызывают.</w:t>
      </w:r>
    </w:p>
    <w:p>
      <w:pPr>
        <w:spacing w:before="0" w:after="0"/>
        <w:ind w:firstLine="567"/>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Буличу А.В.</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обстоятельства смягчающие и отсутствие отягчающих ответственность, в связи с чем, </w:t>
      </w:r>
      <w:r>
        <w:rPr>
          <w:rFonts w:ascii="Times New Roman" w:eastAsia="Times New Roman" w:hAnsi="Times New Roman" w:cs="Times New Roman"/>
          <w:sz w:val="28"/>
          <w:szCs w:val="28"/>
        </w:rPr>
        <w:t>суд считает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необходимым назначить </w:t>
      </w:r>
      <w:r>
        <w:rPr>
          <w:rFonts w:ascii="Times New Roman" w:eastAsia="Times New Roman" w:hAnsi="Times New Roman" w:cs="Times New Roman"/>
          <w:sz w:val="28"/>
          <w:szCs w:val="28"/>
        </w:rPr>
        <w:t xml:space="preserve">Буличу А.В. </w:t>
      </w:r>
      <w:r>
        <w:rPr>
          <w:rFonts w:ascii="Times New Roman" w:eastAsia="Times New Roman" w:hAnsi="Times New Roman" w:cs="Times New Roman"/>
          <w:sz w:val="28"/>
          <w:szCs w:val="28"/>
        </w:rPr>
        <w:t xml:space="preserve">наказание </w:t>
      </w:r>
      <w:r>
        <w:rPr>
          <w:rFonts w:ascii="Times New Roman" w:eastAsia="Times New Roman" w:hAnsi="Times New Roman" w:cs="Times New Roman"/>
          <w:sz w:val="28"/>
          <w:szCs w:val="28"/>
        </w:rPr>
        <w:t xml:space="preserve">предусмотренное санкцией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hyperlink r:id="rId15" w:tgtFrame="_blank" w:history="1">
        <w:r>
          <w:rPr>
            <w:rFonts w:ascii="Times New Roman" w:eastAsia="Times New Roman" w:hAnsi="Times New Roman" w:cs="Times New Roman"/>
            <w:color w:val="0000EE"/>
            <w:sz w:val="28"/>
            <w:szCs w:val="28"/>
          </w:rPr>
          <w:t>12.8 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12.8</w:t>
      </w:r>
      <w:r>
        <w:rPr>
          <w:rFonts w:ascii="Times New Roman" w:eastAsia="Times New Roman" w:hAnsi="Times New Roman" w:cs="Times New Roman"/>
          <w:sz w:val="28"/>
          <w:szCs w:val="28"/>
        </w:rPr>
        <w:t>,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567"/>
        <w:jc w:val="both"/>
        <w:rPr>
          <w:sz w:val="28"/>
          <w:szCs w:val="28"/>
        </w:rPr>
      </w:pPr>
      <w:r>
        <w:rPr>
          <w:rStyle w:val="cat-UserDefinedgrp-42rplc-67"/>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12.8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Кодекса Российской Федерации об административных правонарушениях, и назначить ему административное наказание в виде штрафа в </w:t>
      </w:r>
      <w:r>
        <w:rPr>
          <w:rFonts w:ascii="Times New Roman" w:eastAsia="Times New Roman" w:hAnsi="Times New Roman" w:cs="Times New Roman"/>
          <w:sz w:val="28"/>
          <w:szCs w:val="28"/>
        </w:rPr>
        <w:t>размере</w:t>
      </w:r>
      <w:r>
        <w:rPr>
          <w:rFonts w:ascii="Times New Roman" w:eastAsia="Times New Roman" w:hAnsi="Times New Roman" w:cs="Times New Roman"/>
          <w:sz w:val="28"/>
          <w:szCs w:val="28"/>
        </w:rPr>
        <w:t xml:space="preserve"> 30 000 (тридцать тысяч) рублей с лишением права управления транспортными средствами на срок 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уплате по реквизитам: получатель УФК по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(ОМВД России по </w:t>
      </w:r>
      <w:r>
        <w:rPr>
          <w:rStyle w:val="cat-Addressgrp-5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р/счет 40101810335100010001, БИК </w:t>
      </w:r>
      <w:r>
        <w:rPr>
          <w:rStyle w:val="cat-PhoneNumbergrp-38rplc-7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w:t>
      </w:r>
      <w:r>
        <w:rPr>
          <w:rStyle w:val="cat-PhoneNumbergrp-39rplc-7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0rplc-7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ОКТМО: </w:t>
      </w:r>
      <w:r>
        <w:rPr>
          <w:rStyle w:val="cat-PhoneNumbergrp-41rplc-7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банк получателя: Отделение по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ЮГУ Центрального </w:t>
      </w:r>
      <w:r>
        <w:rPr>
          <w:rStyle w:val="cat-OrganizationNamegrp-31rplc-7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18810491202300001547</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UserDefinedgrp-42rplc-77"/>
          <w:rFonts w:ascii="Times New Roman" w:eastAsia="Times New Roman" w:hAnsi="Times New Roman" w:cs="Times New Roman"/>
          <w:sz w:val="28"/>
          <w:szCs w:val="28"/>
        </w:rPr>
        <w:t>Булича А.В.</w:t>
      </w:r>
      <w:r>
        <w:rPr>
          <w:rFonts w:ascii="Times New Roman" w:eastAsia="Times New Roman" w:hAnsi="Times New Roman" w:cs="Times New Roman"/>
          <w:sz w:val="28"/>
          <w:szCs w:val="28"/>
        </w:rPr>
        <w:t xml:space="preserve"> 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ОМВД России по </w:t>
      </w:r>
      <w:r>
        <w:rPr>
          <w:rStyle w:val="cat-Addressgrp-5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720"/>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20"/>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7"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72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8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8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sectPr>
      <w:headerReference w:type="default" r:id="rId1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42rplc-4">
    <w:name w:val="cat-UserDefined grp-42 rplc-4"/>
    <w:basedOn w:val="DefaultParagraphFont"/>
  </w:style>
  <w:style w:type="character" w:customStyle="1" w:styleId="cat-PassportDatagrp-29rplc-5">
    <w:name w:val="cat-PassportData grp-29 rplc-5"/>
    <w:basedOn w:val="DefaultParagraphFont"/>
  </w:style>
  <w:style w:type="character" w:customStyle="1" w:styleId="cat-OrganizationNamegrp-30rplc-6">
    <w:name w:val="cat-OrganizationName grp-30 rplc-6"/>
    <w:basedOn w:val="DefaultParagraphFont"/>
  </w:style>
  <w:style w:type="character" w:customStyle="1" w:styleId="cat-Addressgrp-2rplc-7">
    <w:name w:val="cat-Address grp-2 rplc-7"/>
    <w:basedOn w:val="DefaultParagraphFont"/>
  </w:style>
  <w:style w:type="character" w:customStyle="1" w:styleId="cat-Dategrp-11rplc-8">
    <w:name w:val="cat-Date grp-11 rplc-8"/>
    <w:basedOn w:val="DefaultParagraphFont"/>
  </w:style>
  <w:style w:type="character" w:customStyle="1" w:styleId="cat-PhoneNumbergrp-34rplc-9">
    <w:name w:val="cat-PhoneNumber grp-34 rplc-9"/>
    <w:basedOn w:val="DefaultParagraphFont"/>
  </w:style>
  <w:style w:type="character" w:customStyle="1" w:styleId="cat-Dategrp-11rplc-11">
    <w:name w:val="cat-Date grp-11 rplc-11"/>
    <w:basedOn w:val="DefaultParagraphFont"/>
  </w:style>
  <w:style w:type="character" w:customStyle="1" w:styleId="cat-Timegrp-32rplc-12">
    <w:name w:val="cat-Time grp-32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CarMakeModelgrp-33rplc-15">
    <w:name w:val="cat-CarMakeModel grp-33 rplc-15"/>
    <w:basedOn w:val="DefaultParagraphFont"/>
  </w:style>
  <w:style w:type="character" w:customStyle="1" w:styleId="cat-UserDefinedgrp-43rplc-16">
    <w:name w:val="cat-UserDefined grp-43 rplc-16"/>
    <w:basedOn w:val="DefaultParagraphFont"/>
  </w:style>
  <w:style w:type="character" w:customStyle="1" w:styleId="cat-PhoneNumbergrp-35rplc-17">
    <w:name w:val="cat-PhoneNumber grp-35 rplc-17"/>
    <w:basedOn w:val="DefaultParagraphFont"/>
  </w:style>
  <w:style w:type="character" w:customStyle="1" w:styleId="cat-Dategrp-12rplc-18">
    <w:name w:val="cat-Date grp-12 rplc-18"/>
    <w:basedOn w:val="DefaultParagraphFont"/>
  </w:style>
  <w:style w:type="character" w:customStyle="1" w:styleId="cat-Dategrp-13rplc-20">
    <w:name w:val="cat-Date grp-13 rplc-20"/>
    <w:basedOn w:val="DefaultParagraphFont"/>
  </w:style>
  <w:style w:type="character" w:customStyle="1" w:styleId="cat-PhoneNumbergrp-34rplc-22">
    <w:name w:val="cat-PhoneNumber grp-34 rplc-22"/>
    <w:basedOn w:val="DefaultParagraphFont"/>
  </w:style>
  <w:style w:type="character" w:customStyle="1" w:styleId="cat-Dategrp-11rplc-23">
    <w:name w:val="cat-Date grp-11 rplc-23"/>
    <w:basedOn w:val="DefaultParagraphFont"/>
  </w:style>
  <w:style w:type="character" w:customStyle="1" w:styleId="cat-PhoneNumbergrp-36rplc-24">
    <w:name w:val="cat-PhoneNumber grp-36 rplc-24"/>
    <w:basedOn w:val="DefaultParagraphFont"/>
  </w:style>
  <w:style w:type="character" w:customStyle="1" w:styleId="cat-Dategrp-11rplc-25">
    <w:name w:val="cat-Date grp-11 rplc-25"/>
    <w:basedOn w:val="DefaultParagraphFont"/>
  </w:style>
  <w:style w:type="character" w:customStyle="1" w:styleId="cat-Dategrp-11rplc-26">
    <w:name w:val="cat-Date grp-11 rplc-26"/>
    <w:basedOn w:val="DefaultParagraphFont"/>
  </w:style>
  <w:style w:type="character" w:customStyle="1" w:styleId="cat-PhoneNumbergrp-37rplc-27">
    <w:name w:val="cat-PhoneNumber grp-37 rplc-27"/>
    <w:basedOn w:val="DefaultParagraphFont"/>
  </w:style>
  <w:style w:type="character" w:customStyle="1" w:styleId="cat-PhoneNumbergrp-35rplc-28">
    <w:name w:val="cat-PhoneNumber grp-35 rplc-28"/>
    <w:basedOn w:val="DefaultParagraphFont"/>
  </w:style>
  <w:style w:type="character" w:customStyle="1" w:styleId="cat-Dategrp-11rplc-29">
    <w:name w:val="cat-Date grp-11 rplc-29"/>
    <w:basedOn w:val="DefaultParagraphFont"/>
  </w:style>
  <w:style w:type="character" w:customStyle="1" w:styleId="cat-Addressgrp-1rplc-31">
    <w:name w:val="cat-Address grp-1 rplc-31"/>
    <w:basedOn w:val="DefaultParagraphFont"/>
  </w:style>
  <w:style w:type="character" w:customStyle="1" w:styleId="cat-Dategrp-14rplc-33">
    <w:name w:val="cat-Date grp-14 rplc-33"/>
    <w:basedOn w:val="DefaultParagraphFont"/>
  </w:style>
  <w:style w:type="character" w:customStyle="1" w:styleId="cat-Dategrp-15rplc-34">
    <w:name w:val="cat-Date grp-15 rplc-34"/>
    <w:basedOn w:val="DefaultParagraphFont"/>
  </w:style>
  <w:style w:type="character" w:customStyle="1" w:styleId="cat-Dategrp-15rplc-35">
    <w:name w:val="cat-Date grp-15 rplc-35"/>
    <w:basedOn w:val="DefaultParagraphFont"/>
  </w:style>
  <w:style w:type="character" w:customStyle="1" w:styleId="cat-Dategrp-16rplc-36">
    <w:name w:val="cat-Date grp-16 rplc-36"/>
    <w:basedOn w:val="DefaultParagraphFont"/>
  </w:style>
  <w:style w:type="character" w:customStyle="1" w:styleId="cat-Dategrp-17rplc-37">
    <w:name w:val="cat-Date grp-17 rplc-37"/>
    <w:basedOn w:val="DefaultParagraphFont"/>
  </w:style>
  <w:style w:type="character" w:customStyle="1" w:styleId="cat-PhoneNumbergrp-35rplc-40">
    <w:name w:val="cat-PhoneNumber grp-35 rplc-40"/>
    <w:basedOn w:val="DefaultParagraphFont"/>
  </w:style>
  <w:style w:type="character" w:customStyle="1" w:styleId="cat-PhoneNumbergrp-37rplc-41">
    <w:name w:val="cat-PhoneNumber grp-37 rplc-41"/>
    <w:basedOn w:val="DefaultParagraphFont"/>
  </w:style>
  <w:style w:type="character" w:customStyle="1" w:styleId="cat-Dategrp-11rplc-42">
    <w:name w:val="cat-Date grp-11 rplc-42"/>
    <w:basedOn w:val="DefaultParagraphFont"/>
  </w:style>
  <w:style w:type="character" w:customStyle="1" w:styleId="cat-PhoneNumbergrp-35rplc-44">
    <w:name w:val="cat-PhoneNumber grp-35 rplc-44"/>
    <w:basedOn w:val="DefaultParagraphFont"/>
  </w:style>
  <w:style w:type="character" w:customStyle="1" w:styleId="cat-Dategrp-18rplc-45">
    <w:name w:val="cat-Date grp-18 rplc-45"/>
    <w:basedOn w:val="DefaultParagraphFont"/>
  </w:style>
  <w:style w:type="character" w:customStyle="1" w:styleId="cat-CarMakeModelgrp-33rplc-47">
    <w:name w:val="cat-CarMakeModel grp-33 rplc-47"/>
    <w:basedOn w:val="DefaultParagraphFont"/>
  </w:style>
  <w:style w:type="character" w:customStyle="1" w:styleId="cat-UserDefinedgrp-43rplc-48">
    <w:name w:val="cat-UserDefined grp-43 rplc-48"/>
    <w:basedOn w:val="DefaultParagraphFont"/>
  </w:style>
  <w:style w:type="character" w:customStyle="1" w:styleId="cat-PhoneNumbergrp-36rplc-49">
    <w:name w:val="cat-PhoneNumber grp-36 rplc-49"/>
    <w:basedOn w:val="DefaultParagraphFont"/>
  </w:style>
  <w:style w:type="character" w:customStyle="1" w:styleId="cat-Dategrp-11rplc-50">
    <w:name w:val="cat-Date grp-11 rplc-50"/>
    <w:basedOn w:val="DefaultParagraphFont"/>
  </w:style>
  <w:style w:type="character" w:customStyle="1" w:styleId="cat-UserDefinedgrp-42rplc-67">
    <w:name w:val="cat-UserDefined grp-42 rplc-67"/>
    <w:basedOn w:val="DefaultParagraphFont"/>
  </w:style>
  <w:style w:type="character" w:customStyle="1" w:styleId="cat-Addressgrp-1rplc-69">
    <w:name w:val="cat-Address grp-1 rplc-69"/>
    <w:basedOn w:val="DefaultParagraphFont"/>
  </w:style>
  <w:style w:type="character" w:customStyle="1" w:styleId="cat-Addressgrp-5rplc-70">
    <w:name w:val="cat-Address grp-5 rplc-70"/>
    <w:basedOn w:val="DefaultParagraphFont"/>
  </w:style>
  <w:style w:type="character" w:customStyle="1" w:styleId="cat-PhoneNumbergrp-38rplc-71">
    <w:name w:val="cat-PhoneNumber grp-38 rplc-71"/>
    <w:basedOn w:val="DefaultParagraphFont"/>
  </w:style>
  <w:style w:type="character" w:customStyle="1" w:styleId="cat-PhoneNumbergrp-39rplc-72">
    <w:name w:val="cat-PhoneNumber grp-39 rplc-72"/>
    <w:basedOn w:val="DefaultParagraphFont"/>
  </w:style>
  <w:style w:type="character" w:customStyle="1" w:styleId="cat-PhoneNumbergrp-40rplc-73">
    <w:name w:val="cat-PhoneNumber grp-40 rplc-73"/>
    <w:basedOn w:val="DefaultParagraphFont"/>
  </w:style>
  <w:style w:type="character" w:customStyle="1" w:styleId="cat-PhoneNumbergrp-41rplc-74">
    <w:name w:val="cat-PhoneNumber grp-41 rplc-74"/>
    <w:basedOn w:val="DefaultParagraphFont"/>
  </w:style>
  <w:style w:type="character" w:customStyle="1" w:styleId="cat-Addressgrp-1rplc-75">
    <w:name w:val="cat-Address grp-1 rplc-75"/>
    <w:basedOn w:val="DefaultParagraphFont"/>
  </w:style>
  <w:style w:type="character" w:customStyle="1" w:styleId="cat-OrganizationNamegrp-31rplc-76">
    <w:name w:val="cat-OrganizationName grp-31 rplc-76"/>
    <w:basedOn w:val="DefaultParagraphFont"/>
  </w:style>
  <w:style w:type="character" w:customStyle="1" w:styleId="cat-UserDefinedgrp-42rplc-77">
    <w:name w:val="cat-UserDefined grp-42 rplc-77"/>
    <w:basedOn w:val="DefaultParagraphFont"/>
  </w:style>
  <w:style w:type="character" w:customStyle="1" w:styleId="cat-Addressgrp-5rplc-79">
    <w:name w:val="cat-Address grp-5 rplc-79"/>
    <w:basedOn w:val="DefaultParagraphFont"/>
  </w:style>
  <w:style w:type="character" w:customStyle="1" w:styleId="cat-Addressgrp-1rplc-80">
    <w:name w:val="cat-Address grp-1 rplc-80"/>
    <w:basedOn w:val="DefaultParagraphFont"/>
  </w:style>
  <w:style w:type="character" w:customStyle="1" w:styleId="cat-Addressgrp-1rplc-81">
    <w:name w:val="cat-Address grp-1 rplc-81"/>
    <w:basedOn w:val="DefaultParagraphFont"/>
  </w:style>
  <w:style w:type="character" w:customStyle="1" w:styleId="cat-Addressgrp-6rplc-82">
    <w:name w:val="cat-Address grp-6 rplc-82"/>
    <w:basedOn w:val="DefaultParagraphFont"/>
  </w:style>
  <w:style w:type="character" w:customStyle="1" w:styleId="cat-Addressgrp-7rplc-83">
    <w:name w:val="cat-Address grp-7 rplc-8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F15BC9C91753B9052EEF62B9DB68D8F862E89BD76022E21B455581E2C4320EC94FDABA0A2B1D5E6682592CB7F4ED9028E2BC9CA88AE4wAO" TargetMode="External" /><Relationship Id="rId11" Type="http://schemas.openxmlformats.org/officeDocument/2006/relationships/hyperlink" Target="consultantplus://offline/ref=86F15BC9C91753B9052EEF62B9DB68D8F862E89BD76022E21B455581E2C4320EC94FDABF0928115032D84928FEA0E38F2BF4A296B6894350EAw1O" TargetMode="External" /><Relationship Id="rId12" Type="http://schemas.openxmlformats.org/officeDocument/2006/relationships/hyperlink" Target="consultantplus://offline/ref=A8CD7B5A4E40A66EC515266CC4627DB0D38FB8BA28B82BDBF00EFC677C7ABF49B7A570BEC4C0A392HF2DM" TargetMode="External" /><Relationship Id="rId13" Type="http://schemas.openxmlformats.org/officeDocument/2006/relationships/hyperlink" Target="consultantplus://offline/ref=BDC82FFC37C8E967E4F1F96F7C067EACF01040493AF3C4540088048AB20E7C7CCA138E008C6BF59019Z6I" TargetMode="External" /><Relationship Id="rId14" Type="http://schemas.openxmlformats.org/officeDocument/2006/relationships/hyperlink" Target="consultantplus://offline/ref=0F973FAE6F73784C2452C0041F48D5FCA12B26CBBCC3488E00CC4BD71757x5N" TargetMode="External" /><Relationship Id="rId15" Type="http://schemas.openxmlformats.org/officeDocument/2006/relationships/hyperlink" Target="http://sudact.ru/law/koap/razdel-ii/glava-12/statia-12.8/?marker=fdoctlaw" TargetMode="External" /><Relationship Id="rId16" Type="http://schemas.openxmlformats.org/officeDocument/2006/relationships/hyperlink" Target="consultantplus://offline/ref=08E27576FA8E164F4D76DA464B694345589EF7EDA99ACC4F16E3FE86FBE506C2F1479A3E0188419EuEN6G" TargetMode="External" /><Relationship Id="rId17" Type="http://schemas.openxmlformats.org/officeDocument/2006/relationships/hyperlink" Target="consultantplus://offline/ref=08E27576FA8E164F4D76DA464B694345589EF7EDA99ACC4F16E3FE86FBE506C2F1479A3E018E499DuEN5G" TargetMode="External" /><Relationship Id="rId18" Type="http://schemas.openxmlformats.org/officeDocument/2006/relationships/header" Target="header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E6108B17F3598901CF4FD4652654E4C017DD754B3595ED349220D5A60205ED1DBC3E2461E1FnD08J" TargetMode="External" /><Relationship Id="rId5" Type="http://schemas.openxmlformats.org/officeDocument/2006/relationships/hyperlink" Target="consultantplus://offline/ref=AE6108B17F3598901CF4FD4652654E4C017DD754B3595ED349220D5A60205ED1DBC3E244181DnD01J" TargetMode="External" /><Relationship Id="rId6" Type="http://schemas.openxmlformats.org/officeDocument/2006/relationships/hyperlink" Target="consultantplus://offline/ref=81EA4E573A70F47B5CA485E0791D81DDFC98D13707D6A7E6BE20DC5821580350E4DB1DAA3A7BA418D7487B1108711F3D6A1583FF6A30r2WCO" TargetMode="External" /><Relationship Id="rId7" Type="http://schemas.openxmlformats.org/officeDocument/2006/relationships/hyperlink" Target="consultantplus://offline/ref=AE6108B17F3598901CF4FD4652654E4C017DD051B3545ED349220D5A60205ED1DBC3E2411A1AD915n40AJ" TargetMode="External" /><Relationship Id="rId8" Type="http://schemas.openxmlformats.org/officeDocument/2006/relationships/hyperlink" Target="consultantplus://offline/ref=7CD8AC1ACB27538498F3AFF8A1D0A1E9886AA2219EB75663FEE80BE3E563FF2A429DC07CBB0A1FDF6E0765D598510288D61BDB89A3E4018Fk3w6O" TargetMode="External" /><Relationship Id="rId9" Type="http://schemas.openxmlformats.org/officeDocument/2006/relationships/hyperlink" Target="consultantplus://offline/ref=86F15BC9C91753B9052EEF62B9DB68D8F862E89BD76022E21B455581E2C4320EC94FDABA0B2D145E6682592CB7F4ED9028E2BC9CA88AE4wA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