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285</w:t>
      </w:r>
      <w:r>
        <w:rPr>
          <w:b w:val="0"/>
          <w:bCs w:val="0"/>
          <w:i w:val="0"/>
          <w:sz w:val="28"/>
          <w:szCs w:val="28"/>
        </w:rPr>
        <w:t>/</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Нижнегорский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лица, привлекаемого к административной ответственности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Еремяна С.В.</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820"/>
        <w:jc w:val="both"/>
        <w:rPr>
          <w:sz w:val="28"/>
          <w:szCs w:val="28"/>
        </w:rPr>
      </w:pPr>
      <w:r>
        <w:rPr>
          <w:rStyle w:val="cat-UserDefinedgrp-35rplc-3"/>
          <w:rFonts w:ascii="Times New Roman" w:eastAsia="Times New Roman" w:hAnsi="Times New Roman" w:cs="Times New Roman"/>
          <w:sz w:val="28"/>
          <w:szCs w:val="28"/>
        </w:rPr>
        <w:t>Еремяна С.В.</w:t>
      </w:r>
      <w:r>
        <w:rPr>
          <w:rFonts w:ascii="Times New Roman" w:eastAsia="Times New Roman" w:hAnsi="Times New Roman" w:cs="Times New Roman"/>
          <w:sz w:val="28"/>
          <w:szCs w:val="28"/>
        </w:rPr>
        <w:t xml:space="preserve">, </w:t>
      </w:r>
      <w:r>
        <w:rPr>
          <w:rStyle w:val="cat-PassportDatagrp-29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РФ, не состоящего в зарегистрированном браке, имеющего среднее образование, работающего по частному найму,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проживающего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РК-</w:t>
      </w:r>
      <w:r>
        <w:rPr>
          <w:rStyle w:val="cat-UserDefinedgrp-3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0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30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сотрудниками ГИБДД ОМВД России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 остановен мопед Альфа под управлением Еремяна С.В.,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ходе </w:t>
      </w:r>
      <w:r>
        <w:rPr>
          <w:rFonts w:ascii="Times New Roman" w:eastAsia="Times New Roman" w:hAnsi="Times New Roman" w:cs="Times New Roman"/>
          <w:sz w:val="28"/>
          <w:szCs w:val="28"/>
        </w:rPr>
        <w:t>досмотра которого, в наружном кармане,</w:t>
      </w:r>
      <w:r>
        <w:rPr>
          <w:rFonts w:ascii="Times New Roman" w:eastAsia="Times New Roman" w:hAnsi="Times New Roman" w:cs="Times New Roman"/>
          <w:sz w:val="28"/>
          <w:szCs w:val="28"/>
        </w:rPr>
        <w:t xml:space="preserve"> было обнаружено и изъято вещество растительного происхождения серо-зеленого цвета, </w:t>
      </w:r>
      <w:r>
        <w:rPr>
          <w:rFonts w:ascii="Times New Roman" w:eastAsia="Times New Roman" w:hAnsi="Times New Roman" w:cs="Times New Roman"/>
          <w:sz w:val="28"/>
          <w:szCs w:val="28"/>
        </w:rPr>
        <w:t>которо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наркотическим средством каннабис (</w:t>
      </w:r>
      <w:r>
        <w:rPr>
          <w:rFonts w:ascii="Times New Roman" w:eastAsia="Times New Roman" w:hAnsi="Times New Roman" w:cs="Times New Roman"/>
          <w:sz w:val="28"/>
          <w:szCs w:val="28"/>
        </w:rPr>
        <w:t>марихуана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хранил</w:t>
      </w:r>
      <w:r>
        <w:rPr>
          <w:rFonts w:ascii="Times New Roman" w:eastAsia="Times New Roman" w:hAnsi="Times New Roman" w:cs="Times New Roman"/>
          <w:sz w:val="28"/>
          <w:szCs w:val="28"/>
        </w:rPr>
        <w:t xml:space="preserve"> и перевозил</w:t>
      </w:r>
      <w:r>
        <w:rPr>
          <w:rFonts w:ascii="Times New Roman" w:eastAsia="Times New Roman" w:hAnsi="Times New Roman" w:cs="Times New Roman"/>
          <w:sz w:val="28"/>
          <w:szCs w:val="28"/>
        </w:rPr>
        <w:t xml:space="preserve"> без цели сбыта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себе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Еремян С.В.</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ину в совершении вышеуказанного правонарушения признал в полном объеме и пояснил,</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w:t>
      </w:r>
      <w:r>
        <w:rPr>
          <w:rFonts w:ascii="Times New Roman" w:eastAsia="Times New Roman" w:hAnsi="Times New Roman" w:cs="Times New Roman"/>
          <w:sz w:val="28"/>
          <w:szCs w:val="28"/>
        </w:rPr>
        <w:t>наркотические средства употребля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же день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перед тем как поехать на работу. Хранил для личного употребления.</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Еремяном С.В.</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Style w:val="cat-UserDefinedgrp-36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административном правонарушении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Fonts w:ascii="Times New Roman" w:eastAsia="Times New Roman" w:hAnsi="Times New Roman" w:cs="Times New Roman"/>
          <w:sz w:val="28"/>
          <w:szCs w:val="28"/>
        </w:rPr>
        <w:t>Еремяна С.В.</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о личном досмотре, досмотре вещей, находящихся при физическом лице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осмотре обнаружено и изъято вещество растительного происхождения серо-зеленого цвета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заключением эксперта № 1/</w:t>
      </w:r>
      <w:r>
        <w:rPr>
          <w:rFonts w:ascii="Times New Roman" w:eastAsia="Times New Roman" w:hAnsi="Times New Roman" w:cs="Times New Roman"/>
          <w:sz w:val="28"/>
          <w:szCs w:val="28"/>
        </w:rPr>
        <w:t>1463</w:t>
      </w:r>
      <w:r>
        <w:rPr>
          <w:rFonts w:ascii="Times New Roman" w:eastAsia="Times New Roman" w:hAnsi="Times New Roman" w:cs="Times New Roman"/>
          <w:sz w:val="28"/>
          <w:szCs w:val="28"/>
        </w:rPr>
        <w:t xml:space="preserve"> от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об отказе в возбуждении уголовного дела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Часть 1 статьи 6.8 КоАП РФ устанавливает административную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spacing w:before="0" w:after="0"/>
        <w:ind w:firstLine="567"/>
        <w:jc w:val="both"/>
        <w:rPr>
          <w:sz w:val="28"/>
          <w:szCs w:val="28"/>
        </w:rPr>
      </w:pPr>
      <w:r>
        <w:rPr>
          <w:rFonts w:ascii="Times New Roman" w:eastAsia="Times New Roman" w:hAnsi="Times New Roman" w:cs="Times New Roman"/>
          <w:sz w:val="28"/>
          <w:szCs w:val="28"/>
        </w:rPr>
        <w:t>Объектом административного правонарушения, предусмотренного ст. 6.8 КоАП РФ, выступает здоровье граждан, а также установленный порядок оборота наркотических средств, психотропных веществ и их аналогов.</w:t>
      </w:r>
    </w:p>
    <w:p>
      <w:pPr>
        <w:spacing w:before="0" w:after="0"/>
        <w:ind w:firstLine="567"/>
        <w:jc w:val="both"/>
        <w:rPr>
          <w:sz w:val="28"/>
          <w:szCs w:val="28"/>
        </w:rPr>
      </w:pPr>
      <w:r>
        <w:rPr>
          <w:rFonts w:ascii="Times New Roman" w:eastAsia="Times New Roman" w:hAnsi="Times New Roman" w:cs="Times New Roman"/>
          <w:sz w:val="28"/>
          <w:szCs w:val="28"/>
        </w:rPr>
        <w:t>Объективную сторону правонарушения составляют противоправные действия, выраженные в незаконном приобретении наркотических средств или психотропных веществ или их хранении.</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ч. 2 ст. 20 Федерального закона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(в редакции от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216), «каннабис (марихуана)» относится к наркотическим средствам.</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со </w:t>
      </w:r>
      <w:hyperlink r:id="rId4"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 1 ст. 4 Федерального закона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 7 Постановления Пленума Верховного Суда РФ N 14 от </w:t>
      </w:r>
      <w:r>
        <w:rPr>
          <w:rStyle w:val="cat-Dategrp-1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судебной практике по делам о преступлениях, связанных с наркотическими средствами, психотропными, сильнодействующими или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pPr>
        <w:spacing w:before="0" w:after="0"/>
        <w:ind w:firstLine="544"/>
        <w:jc w:val="both"/>
        <w:rPr>
          <w:sz w:val="28"/>
          <w:szCs w:val="28"/>
        </w:rPr>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личном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осмотре </w:t>
      </w:r>
      <w:r>
        <w:rPr>
          <w:rFonts w:ascii="Times New Roman" w:eastAsia="Times New Roman" w:hAnsi="Times New Roman" w:cs="Times New Roman"/>
          <w:sz w:val="28"/>
          <w:szCs w:val="28"/>
        </w:rPr>
        <w:t xml:space="preserve">Еремяна С.В. в наружном кармане </w:t>
      </w:r>
      <w:r>
        <w:rPr>
          <w:rFonts w:ascii="Times New Roman" w:eastAsia="Times New Roman" w:hAnsi="Times New Roman" w:cs="Times New Roman"/>
          <w:sz w:val="28"/>
          <w:szCs w:val="28"/>
        </w:rPr>
        <w:t>было обнаружено и изъято вещество массой 0,</w:t>
      </w: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гр.</w:t>
      </w:r>
      <w:r>
        <w:rPr>
          <w:rFonts w:ascii="Times New Roman" w:eastAsia="Times New Roman" w:hAnsi="Times New Roman" w:cs="Times New Roman"/>
          <w:sz w:val="28"/>
          <w:szCs w:val="28"/>
        </w:rPr>
        <w:t>, 0,03 гр.</w:t>
      </w:r>
      <w:r>
        <w:rPr>
          <w:rFonts w:ascii="Times New Roman" w:eastAsia="Times New Roman" w:hAnsi="Times New Roman" w:cs="Times New Roman"/>
          <w:sz w:val="28"/>
          <w:szCs w:val="28"/>
        </w:rPr>
        <w:t xml:space="preserve"> (в пересчете на высушенное вещество)</w:t>
      </w:r>
      <w:r>
        <w:rPr>
          <w:rFonts w:ascii="Times New Roman" w:eastAsia="Times New Roman" w:hAnsi="Times New Roman" w:cs="Times New Roman"/>
          <w:sz w:val="28"/>
          <w:szCs w:val="28"/>
        </w:rPr>
        <w:t>, которое согласно заключению экспертизы № 1/</w:t>
      </w:r>
      <w:r>
        <w:rPr>
          <w:rFonts w:ascii="Times New Roman" w:eastAsia="Times New Roman" w:hAnsi="Times New Roman" w:cs="Times New Roman"/>
          <w:sz w:val="28"/>
          <w:szCs w:val="28"/>
        </w:rPr>
        <w:t>1463</w:t>
      </w:r>
      <w:r>
        <w:rPr>
          <w:rFonts w:ascii="Times New Roman" w:eastAsia="Times New Roman" w:hAnsi="Times New Roman" w:cs="Times New Roman"/>
          <w:sz w:val="28"/>
          <w:szCs w:val="28"/>
        </w:rPr>
        <w:t xml:space="preserve"> от </w:t>
      </w:r>
      <w:r>
        <w:rPr>
          <w:rStyle w:val="cat-Dategrp-13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средством каннабис (марихуана). </w:t>
      </w:r>
      <w:r>
        <w:rPr>
          <w:rFonts w:ascii="Times New Roman" w:eastAsia="Times New Roman" w:hAnsi="Times New Roman" w:cs="Times New Roman"/>
          <w:sz w:val="28"/>
          <w:szCs w:val="28"/>
        </w:rPr>
        <w:t>Эксперт перед проведением экспертизы был предупрежден об ответственности по ст. 17.9 КоАП РФ.</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 постановлением Правительства РФ от </w:t>
      </w:r>
      <w:r>
        <w:rPr>
          <w:rStyle w:val="cat-Dategrp-19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1002 «Об утверждении значительного, крупного и особо кр</w:t>
      </w:r>
      <w:r>
        <w:rPr>
          <w:rFonts w:ascii="Times New Roman" w:eastAsia="Times New Roman" w:hAnsi="Times New Roman" w:cs="Times New Roman"/>
          <w:sz w:val="28"/>
          <w:szCs w:val="28"/>
        </w:rPr>
        <w:t>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w:t>
      </w:r>
      <w:r>
        <w:rPr>
          <w:rFonts w:ascii="Times New Roman" w:eastAsia="Times New Roman" w:hAnsi="Times New Roman" w:cs="Times New Roman"/>
          <w:sz w:val="28"/>
          <w:szCs w:val="28"/>
        </w:rPr>
        <w:t> </w:t>
      </w:r>
      <w:hyperlink r:id="rId5" w:tgtFrame="_blank" w:history="1">
        <w:r>
          <w:rPr>
            <w:rFonts w:ascii="Times New Roman" w:eastAsia="Times New Roman" w:hAnsi="Times New Roman" w:cs="Times New Roman"/>
            <w:color w:val="0000EE"/>
            <w:sz w:val="28"/>
            <w:szCs w:val="28"/>
          </w:rPr>
          <w:t>228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228.1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tgtFrame="_blank" w:history="1">
        <w:r>
          <w:rPr>
            <w:rFonts w:ascii="Times New Roman" w:eastAsia="Times New Roman" w:hAnsi="Times New Roman" w:cs="Times New Roman"/>
            <w:color w:val="0000EE"/>
            <w:sz w:val="28"/>
            <w:szCs w:val="28"/>
          </w:rPr>
          <w:t>229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8" w:tgtFrame="_blank" w:history="1">
        <w:r>
          <w:rPr>
            <w:rFonts w:ascii="Times New Roman" w:eastAsia="Times New Roman" w:hAnsi="Times New Roman" w:cs="Times New Roman"/>
            <w:color w:val="0000EE"/>
            <w:sz w:val="28"/>
            <w:szCs w:val="28"/>
          </w:rPr>
          <w:t>229.1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Уголовного кодекса РФ» размер изъятого наркотического средства не является значительным, крупным или особо крупным.</w:t>
      </w:r>
      <w:r>
        <w:rPr>
          <w:rFonts w:ascii="Times New Roman" w:eastAsia="Times New Roman" w:hAnsi="Times New Roman" w:cs="Times New Roman"/>
          <w:sz w:val="28"/>
          <w:szCs w:val="28"/>
        </w:rPr>
        <w:t> </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постановлению об отказе в возбуждении уголовного дела от </w:t>
      </w:r>
      <w:r>
        <w:rPr>
          <w:rStyle w:val="cat-Dategrp-1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возбуждении уголовного дела в отношении Еремяна С.В. по ст. 228 УК РФ было отказано по основаниям п. 2 ч. 1 ст. 24 УПК РФ.</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Еремяна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хранение без цели сбыта наркотических средств.</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Еремяну С.В.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достижения цели наказания </w:t>
      </w:r>
      <w:r>
        <w:rPr>
          <w:rFonts w:ascii="Times New Roman" w:eastAsia="Times New Roman" w:hAnsi="Times New Roman" w:cs="Times New Roman"/>
          <w:sz w:val="28"/>
          <w:szCs w:val="28"/>
        </w:rPr>
        <w:t>Еремяну С.В.</w:t>
      </w:r>
      <w:r>
        <w:rPr>
          <w:rFonts w:ascii="Times New Roman" w:eastAsia="Times New Roman" w:hAnsi="Times New Roman" w:cs="Times New Roman"/>
          <w:sz w:val="28"/>
          <w:szCs w:val="28"/>
        </w:rPr>
        <w:t xml:space="preserve"> суд пришел к выводу о необходимости назначить ему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 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40"/>
        <w:jc w:val="both"/>
        <w:rPr>
          <w:sz w:val="28"/>
          <w:szCs w:val="28"/>
        </w:rPr>
      </w:pPr>
      <w:r>
        <w:rPr>
          <w:rFonts w:ascii="Times New Roman" w:eastAsia="Times New Roman" w:hAnsi="Times New Roman" w:cs="Times New Roman"/>
          <w:sz w:val="28"/>
          <w:szCs w:val="28"/>
        </w:rPr>
        <w:t>Вещественные доказательства: наркотическое средство уничтожить.</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4.1, 6.8,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r>
        <w:rPr>
          <w:sz w:val="28"/>
          <w:szCs w:val="28"/>
        </w:rPr>
        <w:tab/>
      </w:r>
      <w:r>
        <w:rPr>
          <w:rStyle w:val="cat-UserDefinedgrp-35rplc-44"/>
          <w:rFonts w:ascii="Times New Roman" w:eastAsia="Times New Roman" w:hAnsi="Times New Roman" w:cs="Times New Roman"/>
          <w:sz w:val="28"/>
          <w:szCs w:val="28"/>
        </w:rPr>
        <w:t>Еремяна С.В.</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6.8 ч. 1 КоАП РФ, и назначить ему административное наказание в виде штрафа в размере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четыре</w:t>
      </w:r>
      <w:r>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рублей.</w:t>
      </w:r>
    </w:p>
    <w:p>
      <w:pPr>
        <w:spacing w:before="0" w:after="0"/>
        <w:ind w:firstLine="540"/>
        <w:jc w:val="both"/>
        <w:rPr>
          <w:sz w:val="28"/>
          <w:szCs w:val="28"/>
        </w:rPr>
      </w:pPr>
      <w:r>
        <w:rPr>
          <w:rFonts w:ascii="Times New Roman" w:eastAsia="Times New Roman" w:hAnsi="Times New Roman" w:cs="Times New Roman"/>
          <w:sz w:val="28"/>
          <w:szCs w:val="28"/>
        </w:rPr>
        <w:t xml:space="preserve">Вещественное доказательство: </w:t>
      </w:r>
      <w:r>
        <w:rPr>
          <w:rFonts w:ascii="Times New Roman" w:eastAsia="Times New Roman" w:hAnsi="Times New Roman" w:cs="Times New Roman"/>
          <w:sz w:val="28"/>
          <w:szCs w:val="28"/>
        </w:rPr>
        <w:t>каннабис (марихуана)</w:t>
      </w:r>
      <w:r>
        <w:rPr>
          <w:rFonts w:ascii="Times New Roman" w:eastAsia="Times New Roman" w:hAnsi="Times New Roman" w:cs="Times New Roman"/>
          <w:sz w:val="28"/>
          <w:szCs w:val="28"/>
        </w:rPr>
        <w:t>, переданн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010976</w:t>
      </w:r>
      <w:r>
        <w:rPr>
          <w:rFonts w:ascii="Times New Roman" w:eastAsia="Times New Roman" w:hAnsi="Times New Roman" w:cs="Times New Roman"/>
          <w:sz w:val="28"/>
          <w:szCs w:val="28"/>
        </w:rPr>
        <w:t xml:space="preserve">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Центральную камеру хранения наркотических средств МВД по </w:t>
      </w:r>
      <w:r>
        <w:rPr>
          <w:rStyle w:val="cat-Addressgrp-1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следующие реквизиты: наименование получателя платежа – УФК по </w:t>
      </w:r>
      <w:r>
        <w:rPr>
          <w:rStyle w:val="cat-Addressgrp-1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1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04752203230); ИНН </w:t>
      </w:r>
      <w:r>
        <w:rPr>
          <w:rStyle w:val="cat-PhoneNumbergrp-31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40101810335100010001; БИК </w:t>
      </w:r>
      <w:r>
        <w:rPr>
          <w:rStyle w:val="cat-PhoneNumbergrp-33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82811601063010008140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5rplc-3">
    <w:name w:val="cat-UserDefined grp-35 rplc-3"/>
    <w:basedOn w:val="DefaultParagraphFont"/>
  </w:style>
  <w:style w:type="character" w:customStyle="1" w:styleId="cat-PassportDatagrp-29rplc-5">
    <w:name w:val="cat-PassportData grp-29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UserDefinedgrp-36rplc-8">
    <w:name w:val="cat-UserDefined grp-36 rplc-8"/>
    <w:basedOn w:val="DefaultParagraphFont"/>
  </w:style>
  <w:style w:type="character" w:customStyle="1" w:styleId="cat-Dategrp-10rplc-9">
    <w:name w:val="cat-Date grp-10 rplc-9"/>
    <w:basedOn w:val="DefaultParagraphFont"/>
  </w:style>
  <w:style w:type="character" w:customStyle="1" w:styleId="cat-Dategrp-11rplc-10">
    <w:name w:val="cat-Date grp-11 rplc-10"/>
    <w:basedOn w:val="DefaultParagraphFont"/>
  </w:style>
  <w:style w:type="character" w:customStyle="1" w:styleId="cat-Timegrp-30rplc-11">
    <w:name w:val="cat-Time grp-30 rplc-11"/>
    <w:basedOn w:val="DefaultParagraphFont"/>
  </w:style>
  <w:style w:type="character" w:customStyle="1" w:styleId="cat-Addressgrp-6rplc-12">
    <w:name w:val="cat-Address grp-6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Dategrp-12rplc-17">
    <w:name w:val="cat-Date grp-12 rplc-17"/>
    <w:basedOn w:val="DefaultParagraphFont"/>
  </w:style>
  <w:style w:type="character" w:customStyle="1" w:styleId="cat-UserDefinedgrp-36rplc-19">
    <w:name w:val="cat-UserDefined grp-36 rplc-19"/>
    <w:basedOn w:val="DefaultParagraphFont"/>
  </w:style>
  <w:style w:type="character" w:customStyle="1" w:styleId="cat-Dategrp-10rplc-20">
    <w:name w:val="cat-Date grp-10 rplc-20"/>
    <w:basedOn w:val="DefaultParagraphFont"/>
  </w:style>
  <w:style w:type="character" w:customStyle="1" w:styleId="cat-Dategrp-11rplc-21">
    <w:name w:val="cat-Date grp-11 rplc-21"/>
    <w:basedOn w:val="DefaultParagraphFont"/>
  </w:style>
  <w:style w:type="character" w:customStyle="1" w:styleId="cat-Dategrp-11rplc-23">
    <w:name w:val="cat-Date grp-11 rplc-23"/>
    <w:basedOn w:val="DefaultParagraphFont"/>
  </w:style>
  <w:style w:type="character" w:customStyle="1" w:styleId="cat-Dategrp-11rplc-24">
    <w:name w:val="cat-Date grp-11 rplc-24"/>
    <w:basedOn w:val="DefaultParagraphFont"/>
  </w:style>
  <w:style w:type="character" w:customStyle="1" w:styleId="cat-Dategrp-13rplc-25">
    <w:name w:val="cat-Date grp-13 rplc-25"/>
    <w:basedOn w:val="DefaultParagraphFont"/>
  </w:style>
  <w:style w:type="character" w:customStyle="1" w:styleId="cat-Dategrp-14rplc-26">
    <w:name w:val="cat-Date grp-14 rplc-26"/>
    <w:basedOn w:val="DefaultParagraphFont"/>
  </w:style>
  <w:style w:type="character" w:customStyle="1" w:styleId="cat-Dategrp-15rplc-27">
    <w:name w:val="cat-Date grp-15 rplc-27"/>
    <w:basedOn w:val="DefaultParagraphFont"/>
  </w:style>
  <w:style w:type="character" w:customStyle="1" w:styleId="cat-Dategrp-16rplc-28">
    <w:name w:val="cat-Date grp-16 rplc-28"/>
    <w:basedOn w:val="DefaultParagraphFont"/>
  </w:style>
  <w:style w:type="character" w:customStyle="1" w:styleId="cat-Dategrp-17rplc-29">
    <w:name w:val="cat-Date grp-17 rplc-29"/>
    <w:basedOn w:val="DefaultParagraphFont"/>
  </w:style>
  <w:style w:type="character" w:customStyle="1" w:styleId="cat-Dategrp-15rplc-30">
    <w:name w:val="cat-Date grp-15 rplc-30"/>
    <w:basedOn w:val="DefaultParagraphFont"/>
  </w:style>
  <w:style w:type="character" w:customStyle="1" w:styleId="cat-Dategrp-18rplc-31">
    <w:name w:val="cat-Date grp-18 rplc-31"/>
    <w:basedOn w:val="DefaultParagraphFont"/>
  </w:style>
  <w:style w:type="character" w:customStyle="1" w:styleId="cat-Dategrp-11rplc-32">
    <w:name w:val="cat-Date grp-11 rplc-32"/>
    <w:basedOn w:val="DefaultParagraphFont"/>
  </w:style>
  <w:style w:type="character" w:customStyle="1" w:styleId="cat-Dategrp-13rplc-36">
    <w:name w:val="cat-Date grp-13 rplc-36"/>
    <w:basedOn w:val="DefaultParagraphFont"/>
  </w:style>
  <w:style w:type="character" w:customStyle="1" w:styleId="cat-Dategrp-19rplc-37">
    <w:name w:val="cat-Date grp-19 rplc-37"/>
    <w:basedOn w:val="DefaultParagraphFont"/>
  </w:style>
  <w:style w:type="character" w:customStyle="1" w:styleId="cat-Dategrp-14rplc-38">
    <w:name w:val="cat-Date grp-14 rplc-38"/>
    <w:basedOn w:val="DefaultParagraphFont"/>
  </w:style>
  <w:style w:type="character" w:customStyle="1" w:styleId="cat-UserDefinedgrp-35rplc-44">
    <w:name w:val="cat-UserDefined grp-35 rplc-44"/>
    <w:basedOn w:val="DefaultParagraphFont"/>
  </w:style>
  <w:style w:type="character" w:customStyle="1" w:styleId="cat-Dategrp-20rplc-46">
    <w:name w:val="cat-Date grp-20 rplc-46"/>
    <w:basedOn w:val="DefaultParagraphFont"/>
  </w:style>
  <w:style w:type="character" w:customStyle="1" w:styleId="cat-Addressgrp-1rplc-47">
    <w:name w:val="cat-Address grp-1 rplc-47"/>
    <w:basedOn w:val="DefaultParagraphFont"/>
  </w:style>
  <w:style w:type="character" w:customStyle="1" w:styleId="cat-Addressgrp-1rplc-48">
    <w:name w:val="cat-Address grp-1 rplc-48"/>
    <w:basedOn w:val="DefaultParagraphFont"/>
  </w:style>
  <w:style w:type="character" w:customStyle="1" w:styleId="cat-Addressgrp-1rplc-49">
    <w:name w:val="cat-Address grp-1 rplc-49"/>
    <w:basedOn w:val="DefaultParagraphFont"/>
  </w:style>
  <w:style w:type="character" w:customStyle="1" w:styleId="cat-PhoneNumbergrp-31rplc-50">
    <w:name w:val="cat-PhoneNumber grp-31 rplc-50"/>
    <w:basedOn w:val="DefaultParagraphFont"/>
  </w:style>
  <w:style w:type="character" w:customStyle="1" w:styleId="cat-PhoneNumbergrp-32rplc-51">
    <w:name w:val="cat-PhoneNumber grp-32 rplc-51"/>
    <w:basedOn w:val="DefaultParagraphFont"/>
  </w:style>
  <w:style w:type="character" w:customStyle="1" w:styleId="cat-PhoneNumbergrp-33rplc-52">
    <w:name w:val="cat-PhoneNumber grp-33 rplc-52"/>
    <w:basedOn w:val="DefaultParagraphFont"/>
  </w:style>
  <w:style w:type="character" w:customStyle="1" w:styleId="cat-PhoneNumbergrp-34rplc-53">
    <w:name w:val="cat-PhoneNumber grp-34 rplc-53"/>
    <w:basedOn w:val="DefaultParagraphFont"/>
  </w:style>
  <w:style w:type="character" w:customStyle="1" w:styleId="cat-Addressgrp-1rplc-54">
    <w:name w:val="cat-Address grp-1 rplc-54"/>
    <w:basedOn w:val="DefaultParagraphFont"/>
  </w:style>
  <w:style w:type="character" w:customStyle="1" w:styleId="cat-Addressgrp-1rplc-55">
    <w:name w:val="cat-Address grp-1 rplc-55"/>
    <w:basedOn w:val="DefaultParagraphFont"/>
  </w:style>
  <w:style w:type="character" w:customStyle="1" w:styleId="cat-Addressgrp-7rplc-56">
    <w:name w:val="cat-Address grp-7 rplc-56"/>
    <w:basedOn w:val="DefaultParagraphFont"/>
  </w:style>
  <w:style w:type="character" w:customStyle="1" w:styleId="cat-Addressgrp-8rplc-57">
    <w:name w:val="cat-Address grp-8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F23F9897951E01308736D6DFE9BB20AF929F1346C5C52460C324D621D300BB6C5D45AAF4BBAC67dEZAG" TargetMode="External" /><Relationship Id="rId5" Type="http://schemas.openxmlformats.org/officeDocument/2006/relationships/hyperlink" Target="http://sudact.ru/law/uk-rf/osobennaia-chast/razdel-ix/glava-25/statia-228.2/" TargetMode="External" /><Relationship Id="rId6" Type="http://schemas.openxmlformats.org/officeDocument/2006/relationships/hyperlink" Target="http://sudact.ru/law/uk-rf/osobennaia-chast/razdel-ix/glava-25/statia-228.1_1/" TargetMode="External" /><Relationship Id="rId7" Type="http://schemas.openxmlformats.org/officeDocument/2006/relationships/hyperlink" Target="http://sudact.ru/law/uk-rf/osobennaia-chast/razdel-ix/glava-25/statia-229_1/" TargetMode="External" /><Relationship Id="rId8" Type="http://schemas.openxmlformats.org/officeDocument/2006/relationships/hyperlink" Target="http://sudact.ru/law/uk-rf/osobennaia-chast/razdel-ix/glava-25/statia-229.1/"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