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5-6</w:t>
      </w:r>
      <w:r>
        <w:rPr>
          <w:b w:val="0"/>
          <w:bCs w:val="0"/>
          <w:i w:val="0"/>
          <w:sz w:val="28"/>
          <w:szCs w:val="28"/>
        </w:rPr>
        <w:t>5</w:t>
      </w:r>
      <w:r>
        <w:rPr>
          <w:b w:val="0"/>
          <w:bCs w:val="0"/>
          <w:i w:val="0"/>
          <w:sz w:val="28"/>
          <w:szCs w:val="28"/>
        </w:rPr>
        <w:t>-</w:t>
      </w:r>
      <w:r>
        <w:rPr>
          <w:b w:val="0"/>
          <w:bCs w:val="0"/>
          <w:i w:val="0"/>
          <w:sz w:val="28"/>
          <w:szCs w:val="28"/>
        </w:rPr>
        <w:t>301</w:t>
      </w:r>
      <w:r>
        <w:rPr>
          <w:b w:val="0"/>
          <w:bCs w:val="0"/>
          <w:i w:val="0"/>
          <w:sz w:val="28"/>
          <w:szCs w:val="28"/>
        </w:rPr>
        <w:t>/20</w:t>
      </w:r>
      <w:r>
        <w:rPr>
          <w:b w:val="0"/>
          <w:bCs w:val="0"/>
          <w:i w:val="0"/>
          <w:sz w:val="28"/>
          <w:szCs w:val="28"/>
        </w:rPr>
        <w:t>20</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 Нижнегорский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сентября</w:t>
      </w:r>
      <w:r>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020</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Гноевой А.И.,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с участием: </w:t>
      </w:r>
    </w:p>
    <w:p>
      <w:pPr>
        <w:spacing w:before="0" w:after="0"/>
        <w:jc w:val="both"/>
        <w:rPr>
          <w:sz w:val="28"/>
          <w:szCs w:val="28"/>
        </w:rPr>
      </w:pPr>
      <w:r>
        <w:rPr>
          <w:rFonts w:ascii="Times New Roman" w:eastAsia="Times New Roman" w:hAnsi="Times New Roman" w:cs="Times New Roman"/>
          <w:sz w:val="28"/>
          <w:szCs w:val="28"/>
        </w:rPr>
        <w:t xml:space="preserve">лица, в отношении которого ведется производство по делу об административном правонарушении – </w:t>
      </w:r>
      <w:r>
        <w:rPr>
          <w:rFonts w:ascii="Times New Roman" w:eastAsia="Times New Roman" w:hAnsi="Times New Roman" w:cs="Times New Roman"/>
          <w:sz w:val="28"/>
          <w:szCs w:val="28"/>
        </w:rPr>
        <w:t>Гнусарева Д.А.</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UserDefinedgrp-30rplc-3"/>
          <w:rFonts w:ascii="Times New Roman" w:eastAsia="Times New Roman" w:hAnsi="Times New Roman" w:cs="Times New Roman"/>
          <w:sz w:val="28"/>
          <w:szCs w:val="28"/>
        </w:rPr>
        <w:t>Гнусарева Д.А.</w:t>
      </w:r>
      <w:r>
        <w:rPr>
          <w:rFonts w:ascii="Times New Roman" w:eastAsia="Times New Roman" w:hAnsi="Times New Roman" w:cs="Times New Roman"/>
          <w:sz w:val="28"/>
          <w:szCs w:val="28"/>
        </w:rPr>
        <w:t xml:space="preserve">, </w:t>
      </w:r>
      <w:r>
        <w:rPr>
          <w:rStyle w:val="cat-PassportDatagrp-23rplc-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гражданина РФ, имеющего образование</w:t>
      </w:r>
      <w:r>
        <w:rPr>
          <w:rFonts w:ascii="Times New Roman" w:eastAsia="Times New Roman" w:hAnsi="Times New Roman" w:cs="Times New Roman"/>
          <w:sz w:val="28"/>
          <w:szCs w:val="28"/>
        </w:rPr>
        <w:t xml:space="preserve"> 9 классов</w:t>
      </w:r>
      <w:r>
        <w:rPr>
          <w:rFonts w:ascii="Times New Roman" w:eastAsia="Times New Roman" w:hAnsi="Times New Roman" w:cs="Times New Roman"/>
          <w:sz w:val="28"/>
          <w:szCs w:val="28"/>
        </w:rPr>
        <w:t xml:space="preserve"> состоящего в зарегистрированном браке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являющегося инвалидом, зарегистрированного</w:t>
      </w:r>
      <w:r>
        <w:rPr>
          <w:rFonts w:ascii="Times New Roman" w:eastAsia="Times New Roman" w:hAnsi="Times New Roman" w:cs="Times New Roman"/>
          <w:sz w:val="28"/>
          <w:szCs w:val="28"/>
        </w:rPr>
        <w:t xml:space="preserve"> по адресу: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фактически </w:t>
      </w:r>
      <w:r>
        <w:rPr>
          <w:rFonts w:ascii="Times New Roman" w:eastAsia="Times New Roman" w:hAnsi="Times New Roman" w:cs="Times New Roman"/>
          <w:sz w:val="28"/>
          <w:szCs w:val="28"/>
        </w:rPr>
        <w:t xml:space="preserve">проживающего по адресу: </w:t>
      </w:r>
      <w:r>
        <w:rPr>
          <w:rStyle w:val="cat-Addressgrp-3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предусмотренном </w:t>
      </w:r>
      <w:r>
        <w:rPr>
          <w:rFonts w:ascii="Times New Roman" w:eastAsia="Times New Roman" w:hAnsi="Times New Roman" w:cs="Times New Roman"/>
          <w:sz w:val="28"/>
          <w:szCs w:val="28"/>
        </w:rPr>
        <w:t xml:space="preserve">ч.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Согласно протокол</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об административном правонарушении 61 АГ </w:t>
      </w:r>
      <w:r>
        <w:rPr>
          <w:rStyle w:val="cat-PhoneNumbergrp-27rplc-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9"/>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Гнусарев Д.А., </w:t>
      </w:r>
      <w:r>
        <w:rPr>
          <w:rStyle w:val="cat-Dategrp-11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5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0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управлял транспортным средством </w:t>
      </w:r>
      <w:r>
        <w:rPr>
          <w:rStyle w:val="cat-UserDefinedgrp-32rplc-1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р/з</w:t>
      </w:r>
      <w:r>
        <w:rPr>
          <w:rFonts w:ascii="Times New Roman" w:eastAsia="Times New Roman" w:hAnsi="Times New Roman" w:cs="Times New Roman"/>
          <w:sz w:val="28"/>
          <w:szCs w:val="28"/>
        </w:rPr>
        <w:t xml:space="preserve"> </w:t>
      </w:r>
      <w:r>
        <w:rPr>
          <w:rStyle w:val="cat-UserDefinedgrp-31rplc-1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выполнил законное требование сотрудника полиции о прохождении освидетельствования на месте, а также освидетельствования в медицинском учреждении на состояние опьянения, не имея права управления транспортным средством, </w:t>
      </w:r>
      <w:r>
        <w:rPr>
          <w:rFonts w:ascii="Times New Roman" w:eastAsia="Times New Roman" w:hAnsi="Times New Roman" w:cs="Times New Roman"/>
          <w:sz w:val="28"/>
          <w:szCs w:val="28"/>
        </w:rPr>
        <w:t>с признаком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 именно: запах алкоголя изо рта;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отсутствии в его действиях уголовно наказуемого деяния,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 нарушил п.п. 2.3.2, 2.1.1 ПДД РФ, за что предусмотрена ответственность по ч. 2 ст. 12.26 КоАП РФ.</w:t>
      </w:r>
    </w:p>
    <w:p>
      <w:pPr>
        <w:spacing w:before="0" w:after="0"/>
        <w:ind w:firstLine="567"/>
        <w:jc w:val="both"/>
        <w:rPr>
          <w:sz w:val="28"/>
          <w:szCs w:val="28"/>
        </w:rPr>
      </w:pPr>
      <w:r>
        <w:rPr>
          <w:rFonts w:ascii="Times New Roman" w:eastAsia="Times New Roman" w:hAnsi="Times New Roman" w:cs="Times New Roman"/>
          <w:sz w:val="28"/>
          <w:szCs w:val="28"/>
        </w:rPr>
        <w:t>Лицо, в отношении которого ведется производство по делу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Гнусарев Д.А.</w:t>
      </w:r>
      <w:r>
        <w:rPr>
          <w:rFonts w:ascii="Times New Roman" w:eastAsia="Times New Roman" w:hAnsi="Times New Roman" w:cs="Times New Roman"/>
          <w:sz w:val="28"/>
          <w:szCs w:val="28"/>
        </w:rPr>
        <w:t>, в судебном заседании пояснил, что протокол составлен верно, с нарушением согласен, вину признает, в содеянном раскаивается.</w:t>
      </w:r>
      <w:r>
        <w:rPr>
          <w:rFonts w:ascii="Times New Roman" w:eastAsia="Times New Roman" w:hAnsi="Times New Roman" w:cs="Times New Roman"/>
          <w:sz w:val="28"/>
          <w:szCs w:val="28"/>
        </w:rPr>
        <w:t xml:space="preserve"> Водительское удостоверение никогда не получал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тот день, </w:t>
      </w:r>
      <w:r>
        <w:rPr>
          <w:rFonts w:ascii="Times New Roman" w:eastAsia="Times New Roman" w:hAnsi="Times New Roman" w:cs="Times New Roman"/>
          <w:sz w:val="28"/>
          <w:szCs w:val="28"/>
        </w:rPr>
        <w:t xml:space="preserve">с рынка в </w:t>
      </w:r>
      <w:r>
        <w:rPr>
          <w:rStyle w:val="cat-Addressgrp-5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отвез своего брат домой, а потом вернулся обратно на рынок, где его и остановили сотрудники полиции</w:t>
      </w:r>
      <w:r>
        <w:rPr>
          <w:rFonts w:ascii="Times New Roman" w:eastAsia="Times New Roman" w:hAnsi="Times New Roman" w:cs="Times New Roman"/>
          <w:sz w:val="28"/>
          <w:szCs w:val="28"/>
        </w:rPr>
        <w:t>, до этого выпил пива</w:t>
      </w:r>
      <w:r>
        <w:rPr>
          <w:rFonts w:ascii="Times New Roman" w:eastAsia="Times New Roman" w:hAnsi="Times New Roman" w:cs="Times New Roman"/>
          <w:sz w:val="28"/>
          <w:szCs w:val="28"/>
        </w:rPr>
        <w:t xml:space="preserve">. Отказался пройти медицинское освидетельствование, так как был в состоянии алкогольного опьянения. </w:t>
      </w:r>
    </w:p>
    <w:p>
      <w:pPr>
        <w:spacing w:before="0" w:after="0"/>
        <w:ind w:firstLine="567"/>
        <w:jc w:val="both"/>
        <w:rPr>
          <w:sz w:val="28"/>
          <w:szCs w:val="28"/>
        </w:rPr>
      </w:pPr>
      <w:r>
        <w:rPr>
          <w:rFonts w:ascii="Times New Roman" w:eastAsia="Times New Roman" w:hAnsi="Times New Roman" w:cs="Times New Roman"/>
          <w:sz w:val="28"/>
          <w:szCs w:val="28"/>
        </w:rPr>
        <w:t xml:space="preserve">Кроме, признания вины </w:t>
      </w:r>
      <w:r>
        <w:rPr>
          <w:rFonts w:ascii="Times New Roman" w:eastAsia="Times New Roman" w:hAnsi="Times New Roman" w:cs="Times New Roman"/>
          <w:sz w:val="28"/>
          <w:szCs w:val="28"/>
        </w:rPr>
        <w:t>Гнусаревым Д.А.</w:t>
      </w:r>
      <w:r>
        <w:rPr>
          <w:rFonts w:ascii="Times New Roman" w:eastAsia="Times New Roman" w:hAnsi="Times New Roman" w:cs="Times New Roman"/>
          <w:sz w:val="28"/>
          <w:szCs w:val="28"/>
        </w:rPr>
        <w:t xml:space="preserve"> его вина в совершении административного правонарушения, предусмотренного ч. 2 ст. 12.26 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щимися в материалах дела письменными доказательствами, исследованными в судебном заседании, а именно: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61 АГ </w:t>
      </w:r>
      <w:r>
        <w:rPr>
          <w:rStyle w:val="cat-PhoneNumbergrp-27rplc-2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об административном правонарушении от </w:t>
      </w:r>
      <w:r>
        <w:rPr>
          <w:rStyle w:val="cat-Dategrp-11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установившим факт административного правонарушения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отстранении от управления транспортным средством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Style w:val="cat-PhoneNumbergrp-28rplc-2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50 МВ </w:t>
      </w:r>
      <w:r>
        <w:rPr>
          <w:rStyle w:val="cat-PhoneNumbergrp-29rplc-2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котором </w:t>
      </w:r>
      <w:r>
        <w:rPr>
          <w:rFonts w:ascii="Times New Roman" w:eastAsia="Times New Roman" w:hAnsi="Times New Roman" w:cs="Times New Roman"/>
          <w:sz w:val="28"/>
          <w:szCs w:val="28"/>
        </w:rPr>
        <w:t>Гнусарев 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написал, что отказывается от прохождения медицинского освидетельствования на состояние опьянения;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сведениями из модуля запросы ФИС ГИБДД М по ранее проведенным технологическим операциям и </w:t>
      </w:r>
      <w:r>
        <w:rPr>
          <w:rFonts w:ascii="Times New Roman" w:eastAsia="Times New Roman" w:hAnsi="Times New Roman" w:cs="Times New Roman"/>
          <w:sz w:val="28"/>
          <w:szCs w:val="28"/>
        </w:rPr>
        <w:t xml:space="preserve">справкой к протоколу от </w:t>
      </w:r>
      <w:r>
        <w:rPr>
          <w:rStyle w:val="cat-Dategrp-11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согласно котор</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Гнусарев Д.А.</w:t>
      </w:r>
      <w:r>
        <w:rPr>
          <w:rFonts w:ascii="Times New Roman" w:eastAsia="Times New Roman" w:hAnsi="Times New Roman" w:cs="Times New Roman"/>
          <w:sz w:val="28"/>
          <w:szCs w:val="28"/>
        </w:rPr>
        <w:t xml:space="preserve"> водительское удостоверение не получал</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требования ИЦ</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МВД России по РК</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объяснениями Гнусарева Д.А. от </w:t>
      </w:r>
      <w:r>
        <w:rPr>
          <w:rStyle w:val="cat-Dategrp-11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заявлением Аблялимова Э.О. от </w:t>
      </w:r>
      <w:r>
        <w:rPr>
          <w:rStyle w:val="cat-Dategrp-11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осмотра места происшествия от </w:t>
      </w:r>
      <w:r>
        <w:rPr>
          <w:rStyle w:val="cat-Dategrp-11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 фотоматериалами;</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 </w:t>
      </w:r>
    </w:p>
    <w:p>
      <w:pPr>
        <w:spacing w:before="0" w:after="0"/>
        <w:ind w:firstLine="567"/>
        <w:jc w:val="both"/>
        <w:rPr>
          <w:sz w:val="28"/>
          <w:szCs w:val="28"/>
        </w:rPr>
      </w:pPr>
      <w:r>
        <w:rPr>
          <w:rFonts w:ascii="Times New Roman" w:eastAsia="Times New Roman" w:hAnsi="Times New Roman" w:cs="Times New Roman"/>
          <w:sz w:val="28"/>
          <w:szCs w:val="28"/>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544"/>
        <w:jc w:val="both"/>
        <w:rPr>
          <w:sz w:val="28"/>
          <w:szCs w:val="28"/>
        </w:rPr>
      </w:pPr>
      <w:r>
        <w:rPr>
          <w:rFonts w:ascii="Times New Roman" w:eastAsia="Times New Roman" w:hAnsi="Times New Roman" w:cs="Times New Roman"/>
          <w:sz w:val="28"/>
          <w:szCs w:val="28"/>
        </w:rPr>
        <w:t xml:space="preserve">В силу п. 2.3.2 Правил дорожного движения, утвержденных постановлением Совета министров - Правительства РФ от </w:t>
      </w:r>
      <w:r>
        <w:rPr>
          <w:rStyle w:val="cat-Dategrp-12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1090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 правилах дорожного движения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Исходя из положений п. 2.7 ПДД, водителю запрещается управлять транспортным средством в состоянии опьянения (алкогольного, наркотического или иного).</w:t>
      </w:r>
    </w:p>
    <w:p>
      <w:pPr>
        <w:spacing w:before="0" w:after="0"/>
        <w:ind w:firstLine="544"/>
        <w:jc w:val="both"/>
        <w:rPr>
          <w:sz w:val="28"/>
          <w:szCs w:val="28"/>
        </w:rPr>
      </w:pPr>
      <w:r>
        <w:rPr>
          <w:rFonts w:ascii="Times New Roman" w:eastAsia="Times New Roman" w:hAnsi="Times New Roman" w:cs="Times New Roman"/>
          <w:sz w:val="28"/>
          <w:szCs w:val="28"/>
        </w:rPr>
        <w:t>В соответствии с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firstLine="544"/>
        <w:jc w:val="both"/>
        <w:rPr>
          <w:sz w:val="28"/>
          <w:szCs w:val="28"/>
        </w:rPr>
      </w:pPr>
      <w:r>
        <w:rPr>
          <w:rFonts w:ascii="Times New Roman" w:eastAsia="Times New Roman" w:hAnsi="Times New Roman" w:cs="Times New Roman"/>
          <w:sz w:val="28"/>
          <w:szCs w:val="28"/>
        </w:rPr>
        <w:t xml:space="preserve">Согласно правовой позиции выраженной </w:t>
      </w:r>
      <w:r>
        <w:rPr>
          <w:rFonts w:ascii="Times New Roman" w:eastAsia="Times New Roman" w:hAnsi="Times New Roman" w:cs="Times New Roman"/>
          <w:sz w:val="28"/>
          <w:szCs w:val="28"/>
        </w:rPr>
        <w:t xml:space="preserve">в </w:t>
      </w:r>
      <w:hyperlink r:id="rId4" w:history="1">
        <w:r>
          <w:rPr>
            <w:rFonts w:ascii="Times New Roman" w:eastAsia="Times New Roman" w:hAnsi="Times New Roman" w:cs="Times New Roman"/>
            <w:color w:val="0000EE"/>
            <w:sz w:val="28"/>
            <w:szCs w:val="28"/>
          </w:rPr>
          <w:t>пункте 11</w:t>
        </w:r>
      </w:hyperlink>
      <w:r>
        <w:rPr>
          <w:rFonts w:ascii="Times New Roman" w:eastAsia="Times New Roman" w:hAnsi="Times New Roman" w:cs="Times New Roman"/>
          <w:sz w:val="28"/>
          <w:szCs w:val="28"/>
        </w:rPr>
        <w:t xml:space="preserve">, 13 постановления Пленума Верховного Суда Российской Федерации от </w:t>
      </w:r>
      <w:r>
        <w:rPr>
          <w:rStyle w:val="cat-Dategrp-13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history="1">
        <w:r>
          <w:rPr>
            <w:rFonts w:ascii="Times New Roman" w:eastAsia="Times New Roman" w:hAnsi="Times New Roman" w:cs="Times New Roman"/>
            <w:color w:val="0000EE"/>
            <w:sz w:val="28"/>
            <w:szCs w:val="28"/>
          </w:rPr>
          <w:t>часть 4 статьи 27.12</w:t>
        </w:r>
      </w:hyperlink>
      <w:r>
        <w:rPr>
          <w:rFonts w:ascii="Times New Roman" w:eastAsia="Times New Roman" w:hAnsi="Times New Roman" w:cs="Times New Roman"/>
          <w:sz w:val="28"/>
          <w:szCs w:val="28"/>
        </w:rPr>
        <w:t xml:space="preserve"> КоАП РФ).</w:t>
      </w:r>
    </w:p>
    <w:p>
      <w:pPr>
        <w:spacing w:before="0" w:after="0"/>
        <w:ind w:firstLine="540"/>
        <w:jc w:val="both"/>
        <w:rPr>
          <w:sz w:val="28"/>
          <w:szCs w:val="28"/>
        </w:rPr>
      </w:pPr>
      <w:r>
        <w:rPr>
          <w:rFonts w:ascii="Times New Roman" w:eastAsia="Times New Roman" w:hAnsi="Times New Roman" w:cs="Times New Roman"/>
          <w:sz w:val="28"/>
          <w:szCs w:val="28"/>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pPr>
        <w:spacing w:before="0" w:after="0"/>
        <w:ind w:firstLine="540"/>
        <w:jc w:val="both"/>
        <w:rPr>
          <w:sz w:val="28"/>
          <w:szCs w:val="28"/>
        </w:rPr>
      </w:pPr>
      <w:r>
        <w:rPr>
          <w:rFonts w:ascii="Times New Roman" w:eastAsia="Times New Roman" w:hAnsi="Times New Roman" w:cs="Times New Roman"/>
          <w:sz w:val="28"/>
          <w:szCs w:val="28"/>
        </w:rPr>
        <w:t xml:space="preserve">В случае когда лицо не имеет права управления транспортными средствами либо ранее лишено такого права за совершение иного, помимо предусмотренного </w:t>
      </w:r>
      <w:hyperlink r:id="rId7" w:history="1">
        <w:r>
          <w:rPr>
            <w:rFonts w:ascii="Times New Roman" w:eastAsia="Times New Roman" w:hAnsi="Times New Roman" w:cs="Times New Roman"/>
            <w:color w:val="0000EE"/>
            <w:sz w:val="28"/>
            <w:szCs w:val="28"/>
          </w:rPr>
          <w:t>частью 1 статьи 12.8</w:t>
        </w:r>
      </w:hyperlink>
      <w:r>
        <w:rPr>
          <w:rFonts w:ascii="Times New Roman" w:eastAsia="Times New Roman" w:hAnsi="Times New Roman" w:cs="Times New Roman"/>
          <w:sz w:val="28"/>
          <w:szCs w:val="28"/>
        </w:rPr>
        <w:t xml:space="preserve"> или </w:t>
      </w:r>
      <w:hyperlink r:id="rId8" w:history="1">
        <w:r>
          <w:rPr>
            <w:rFonts w:ascii="Times New Roman" w:eastAsia="Times New Roman" w:hAnsi="Times New Roman" w:cs="Times New Roman"/>
            <w:color w:val="0000EE"/>
            <w:sz w:val="28"/>
            <w:szCs w:val="28"/>
          </w:rPr>
          <w:t>частью 1 статьи 12.26</w:t>
        </w:r>
      </w:hyperlink>
      <w:r>
        <w:rPr>
          <w:rFonts w:ascii="Times New Roman" w:eastAsia="Times New Roman" w:hAnsi="Times New Roman" w:cs="Times New Roman"/>
          <w:sz w:val="28"/>
          <w:szCs w:val="28"/>
        </w:rPr>
        <w:t xml:space="preserve"> КоАП РФ, административного правонарушения (например, за оставление в нарушение </w:t>
      </w:r>
      <w:hyperlink r:id="rId9" w:history="1">
        <w:r>
          <w:rPr>
            <w:rFonts w:ascii="Times New Roman" w:eastAsia="Times New Roman" w:hAnsi="Times New Roman" w:cs="Times New Roman"/>
            <w:color w:val="0000EE"/>
            <w:sz w:val="28"/>
            <w:szCs w:val="28"/>
          </w:rPr>
          <w:t>ПДД</w:t>
        </w:r>
      </w:hyperlink>
      <w:r>
        <w:rPr>
          <w:rFonts w:ascii="Times New Roman" w:eastAsia="Times New Roman" w:hAnsi="Times New Roman" w:cs="Times New Roman"/>
          <w:sz w:val="28"/>
          <w:szCs w:val="28"/>
        </w:rPr>
        <w:t xml:space="preserve"> РФ места дорожно-транспортного происшествия), управляет транспортным средством в состоянии опьянения либо не выполнило законное требование уполномоченного должностного лица о прохождении медицинского освидетельствования на состояние опьянения, его действия следует квалифицировать соответственно по </w:t>
      </w:r>
      <w:hyperlink r:id="rId10" w:history="1">
        <w:r>
          <w:rPr>
            <w:rFonts w:ascii="Times New Roman" w:eastAsia="Times New Roman" w:hAnsi="Times New Roman" w:cs="Times New Roman"/>
            <w:color w:val="0000EE"/>
            <w:sz w:val="28"/>
            <w:szCs w:val="28"/>
          </w:rPr>
          <w:t>части 3 статьи 12.8</w:t>
        </w:r>
      </w:hyperlink>
      <w:r>
        <w:rPr>
          <w:rFonts w:ascii="Times New Roman" w:eastAsia="Times New Roman" w:hAnsi="Times New Roman" w:cs="Times New Roman"/>
          <w:sz w:val="28"/>
          <w:szCs w:val="28"/>
        </w:rPr>
        <w:t xml:space="preserve"> КоАП РФ либо </w:t>
      </w:r>
      <w:hyperlink r:id="rId11" w:history="1">
        <w:r>
          <w:rPr>
            <w:rFonts w:ascii="Times New Roman" w:eastAsia="Times New Roman" w:hAnsi="Times New Roman" w:cs="Times New Roman"/>
            <w:color w:val="0000EE"/>
            <w:sz w:val="28"/>
            <w:szCs w:val="28"/>
          </w:rPr>
          <w:t>части 2 статьи 12.26</w:t>
        </w:r>
      </w:hyperlink>
      <w:r>
        <w:rPr>
          <w:rFonts w:ascii="Times New Roman" w:eastAsia="Times New Roman" w:hAnsi="Times New Roman" w:cs="Times New Roman"/>
          <w:sz w:val="28"/>
          <w:szCs w:val="28"/>
        </w:rPr>
        <w:t xml:space="preserve"> данного кодекса. Дополнительная квалификация действий лица по </w:t>
      </w:r>
      <w:hyperlink r:id="rId12"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либо по </w:t>
      </w:r>
      <w:hyperlink r:id="rId13" w:history="1">
        <w:r>
          <w:rPr>
            <w:rFonts w:ascii="Times New Roman" w:eastAsia="Times New Roman" w:hAnsi="Times New Roman" w:cs="Times New Roman"/>
            <w:color w:val="0000EE"/>
            <w:sz w:val="28"/>
            <w:szCs w:val="28"/>
          </w:rPr>
          <w:t>части 2 статьи 12.7</w:t>
        </w:r>
      </w:hyperlink>
      <w:r>
        <w:rPr>
          <w:rFonts w:ascii="Times New Roman" w:eastAsia="Times New Roman" w:hAnsi="Times New Roman" w:cs="Times New Roman"/>
          <w:sz w:val="28"/>
          <w:szCs w:val="28"/>
        </w:rPr>
        <w:t xml:space="preserve"> КоАП РФ в указанном случае не требуется.</w:t>
      </w:r>
    </w:p>
    <w:p>
      <w:pPr>
        <w:spacing w:before="0" w:after="0"/>
        <w:ind w:firstLine="544"/>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4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475 утверждены </w:t>
      </w:r>
      <w:hyperlink r:id="rId14"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spacing w:before="0" w:after="0"/>
        <w:ind w:firstLine="544"/>
        <w:jc w:val="both"/>
        <w:rPr>
          <w:sz w:val="28"/>
          <w:szCs w:val="28"/>
        </w:rPr>
      </w:pPr>
      <w:r>
        <w:rPr>
          <w:rFonts w:ascii="Times New Roman" w:eastAsia="Times New Roman" w:hAnsi="Times New Roman" w:cs="Times New Roman"/>
          <w:sz w:val="28"/>
          <w:szCs w:val="28"/>
        </w:rPr>
        <w:t xml:space="preserve">В силу </w:t>
      </w:r>
      <w:hyperlink r:id="rId15" w:history="1">
        <w:r>
          <w:rPr>
            <w:rFonts w:ascii="Times New Roman" w:eastAsia="Times New Roman" w:hAnsi="Times New Roman" w:cs="Times New Roman"/>
            <w:color w:val="0000EE"/>
            <w:sz w:val="28"/>
            <w:szCs w:val="28"/>
          </w:rPr>
          <w:t>пункта 3</w:t>
        </w:r>
      </w:hyperlink>
      <w:r>
        <w:rPr>
          <w:rFonts w:ascii="Times New Roman" w:eastAsia="Times New Roman" w:hAnsi="Times New Roman" w:cs="Times New Roman"/>
          <w:sz w:val="28"/>
          <w:szCs w:val="28"/>
        </w:rPr>
        <w:t xml:space="preserve"> указанных Правил достаточными основаниями полагать, что води</w:t>
      </w:r>
      <w:r>
        <w:rPr>
          <w:rFonts w:ascii="Times New Roman" w:eastAsia="Times New Roman" w:hAnsi="Times New Roman" w:cs="Times New Roman"/>
          <w:sz w:val="28"/>
          <w:szCs w:val="28"/>
        </w:rPr>
        <w:t>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544"/>
        <w:jc w:val="both"/>
        <w:rPr>
          <w:sz w:val="28"/>
          <w:szCs w:val="28"/>
        </w:rPr>
      </w:pPr>
      <w:r>
        <w:rPr>
          <w:rFonts w:ascii="Times New Roman" w:eastAsia="Times New Roman" w:hAnsi="Times New Roman" w:cs="Times New Roman"/>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Основанием полагать, что водитель </w:t>
      </w:r>
      <w:r>
        <w:rPr>
          <w:rFonts w:ascii="Times New Roman" w:eastAsia="Times New Roman" w:hAnsi="Times New Roman" w:cs="Times New Roman"/>
          <w:sz w:val="28"/>
          <w:szCs w:val="28"/>
        </w:rPr>
        <w:t>Гнусарев Д.А.</w:t>
      </w:r>
      <w:r>
        <w:rPr>
          <w:rFonts w:ascii="Times New Roman" w:eastAsia="Times New Roman" w:hAnsi="Times New Roman" w:cs="Times New Roman"/>
          <w:sz w:val="28"/>
          <w:szCs w:val="28"/>
        </w:rPr>
        <w:t xml:space="preserve"> находился в состоянии опьянения, послужило наличие выявленного у него сотрудником ГИБДД признаков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w:t>
      </w:r>
    </w:p>
    <w:p>
      <w:pPr>
        <w:spacing w:before="0" w:after="0"/>
        <w:ind w:firstLine="544"/>
        <w:jc w:val="both"/>
        <w:rPr>
          <w:sz w:val="28"/>
          <w:szCs w:val="28"/>
        </w:rPr>
      </w:pPr>
      <w:r>
        <w:rPr>
          <w:rFonts w:ascii="Times New Roman" w:eastAsia="Times New Roman" w:hAnsi="Times New Roman" w:cs="Times New Roman"/>
          <w:sz w:val="28"/>
          <w:szCs w:val="28"/>
        </w:rPr>
        <w:t xml:space="preserve">От прохождения освидетельствования на состояние алкогольного опьянения </w:t>
      </w:r>
      <w:r>
        <w:rPr>
          <w:rFonts w:ascii="Times New Roman" w:eastAsia="Times New Roman" w:hAnsi="Times New Roman" w:cs="Times New Roman"/>
          <w:sz w:val="28"/>
          <w:szCs w:val="28"/>
        </w:rPr>
        <w:t>Гнусарев 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отказался.</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w:t>
      </w:r>
      <w:hyperlink r:id="rId16" w:history="1">
        <w:r>
          <w:rPr>
            <w:rFonts w:ascii="Times New Roman" w:eastAsia="Times New Roman" w:hAnsi="Times New Roman" w:cs="Times New Roman"/>
            <w:color w:val="0000EE"/>
            <w:sz w:val="28"/>
            <w:szCs w:val="28"/>
          </w:rPr>
          <w:t>пунктом 10</w:t>
        </w:r>
      </w:hyperlink>
      <w:r>
        <w:rPr>
          <w:rFonts w:ascii="Times New Roman" w:eastAsia="Times New Roman" w:hAnsi="Times New Roman" w:cs="Times New Roman"/>
          <w:sz w:val="28"/>
          <w:szCs w:val="28"/>
        </w:rPr>
        <w:t xml:space="preserve"> Правил в связи с наличием признаков опьянения и отказом от прохождения освидетельствования на состояние алкогольного опьянения </w:t>
      </w:r>
      <w:r>
        <w:rPr>
          <w:rFonts w:ascii="Times New Roman" w:eastAsia="Times New Roman" w:hAnsi="Times New Roman" w:cs="Times New Roman"/>
          <w:sz w:val="28"/>
          <w:szCs w:val="28"/>
        </w:rPr>
        <w:t>Гнусарев Д.А.</w:t>
      </w:r>
      <w:r>
        <w:rPr>
          <w:rFonts w:ascii="Times New Roman" w:eastAsia="Times New Roman" w:hAnsi="Times New Roman" w:cs="Times New Roman"/>
          <w:sz w:val="28"/>
          <w:szCs w:val="28"/>
        </w:rPr>
        <w:t xml:space="preserve"> был направлен на медицинское освидетельствование на состояние опьянения, пройти которое он отказался, о чем собственноручно указал в протоколе о направлении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Факт управления </w:t>
      </w:r>
      <w:r>
        <w:rPr>
          <w:rFonts w:ascii="Times New Roman" w:eastAsia="Times New Roman" w:hAnsi="Times New Roman" w:cs="Times New Roman"/>
          <w:sz w:val="28"/>
          <w:szCs w:val="28"/>
        </w:rPr>
        <w:t>Гнусаревым 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транспортным средством при наличии у него признаков алкогольного опьянения </w:t>
      </w:r>
      <w:r>
        <w:rPr>
          <w:rFonts w:ascii="Times New Roman" w:eastAsia="Times New Roman" w:hAnsi="Times New Roman" w:cs="Times New Roman"/>
          <w:sz w:val="28"/>
          <w:szCs w:val="28"/>
        </w:rPr>
        <w:t xml:space="preserve">и отказа от прохождения медицинского освидетельствования </w:t>
      </w:r>
      <w:r>
        <w:rPr>
          <w:rFonts w:ascii="Times New Roman" w:eastAsia="Times New Roman" w:hAnsi="Times New Roman" w:cs="Times New Roman"/>
          <w:sz w:val="28"/>
          <w:szCs w:val="28"/>
        </w:rPr>
        <w:t xml:space="preserve">подтверждается собранными по делу доказательствами, в том числе, протоколом об отстранении от управления транспортным средством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Style w:val="cat-PhoneNumbergrp-28rplc-4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протоколом о направлении на медицинское освидетельствование </w:t>
      </w:r>
      <w:r>
        <w:rPr>
          <w:rFonts w:ascii="Times New Roman" w:eastAsia="Times New Roman" w:hAnsi="Times New Roman" w:cs="Times New Roman"/>
          <w:sz w:val="28"/>
          <w:szCs w:val="28"/>
        </w:rPr>
        <w:t xml:space="preserve">50 МВ </w:t>
      </w:r>
      <w:r>
        <w:rPr>
          <w:rStyle w:val="cat-PhoneNumbergrp-29rplc-4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был подтвержден </w:t>
      </w:r>
      <w:r>
        <w:rPr>
          <w:rFonts w:ascii="Times New Roman" w:eastAsia="Times New Roman" w:hAnsi="Times New Roman" w:cs="Times New Roman"/>
          <w:sz w:val="28"/>
          <w:szCs w:val="28"/>
        </w:rPr>
        <w:t>Гнусаревым 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просмотренной в судебном заседании видеозаписи </w:t>
      </w:r>
      <w:r>
        <w:rPr>
          <w:rFonts w:ascii="Times New Roman" w:eastAsia="Times New Roman" w:hAnsi="Times New Roman" w:cs="Times New Roman"/>
          <w:sz w:val="28"/>
          <w:szCs w:val="28"/>
        </w:rPr>
        <w:t>Гнусареву 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были разъяснены его права, предусмотренные </w:t>
      </w:r>
      <w:hyperlink r:id="rId17" w:history="1">
        <w:r>
          <w:rPr>
            <w:rFonts w:ascii="Times New Roman" w:eastAsia="Times New Roman" w:hAnsi="Times New Roman" w:cs="Times New Roman"/>
            <w:color w:val="0000EE"/>
            <w:sz w:val="28"/>
            <w:szCs w:val="28"/>
          </w:rPr>
          <w:t>ст. 51</w:t>
        </w:r>
      </w:hyperlink>
      <w:r>
        <w:rPr>
          <w:rFonts w:ascii="Times New Roman" w:eastAsia="Times New Roman" w:hAnsi="Times New Roman" w:cs="Times New Roman"/>
          <w:sz w:val="28"/>
          <w:szCs w:val="28"/>
        </w:rPr>
        <w:t xml:space="preserve"> Конституции РФ и </w:t>
      </w:r>
      <w:hyperlink r:id="rId18" w:history="1">
        <w:r>
          <w:rPr>
            <w:rFonts w:ascii="Times New Roman" w:eastAsia="Times New Roman" w:hAnsi="Times New Roman" w:cs="Times New Roman"/>
            <w:color w:val="0000EE"/>
            <w:sz w:val="28"/>
            <w:szCs w:val="28"/>
          </w:rPr>
          <w:t>25.1</w:t>
        </w:r>
      </w:hyperlink>
      <w:r>
        <w:rPr>
          <w:rFonts w:ascii="Times New Roman" w:eastAsia="Times New Roman" w:hAnsi="Times New Roman" w:cs="Times New Roman"/>
          <w:sz w:val="28"/>
          <w:szCs w:val="28"/>
        </w:rPr>
        <w:t xml:space="preserve"> КоАП РФ, на предложение сотрудника ДПС ГИБДД пройти освидетельствование на состояние опьянения на месте с помощью прибора, отказался, в связи с чем, ему было предложено пройти медицинское освидетельствование на состояние опьянения в проехать в медицинском учреждение, на, что он ответил отказом. Каких-либо замечаний о допущенных нарушениях закона при составлении указанных процессуальных документов он не высказывал. </w:t>
      </w:r>
    </w:p>
    <w:p>
      <w:pPr>
        <w:spacing w:before="0" w:after="0" w:line="305" w:lineRule="atLeast"/>
        <w:ind w:firstLine="547"/>
        <w:jc w:val="both"/>
      </w:pPr>
      <w:r>
        <w:rPr>
          <w:rFonts w:ascii="Times New Roman" w:eastAsia="Times New Roman" w:hAnsi="Times New Roman" w:cs="Times New Roman"/>
          <w:sz w:val="28"/>
          <w:szCs w:val="28"/>
        </w:rPr>
        <w:t xml:space="preserve">Меры обеспечения производства по делу (отстранение от управления транспортным средством, направление на медицинское освидетельствование) были применены к </w:t>
      </w:r>
      <w:r>
        <w:rPr>
          <w:rFonts w:ascii="Times New Roman" w:eastAsia="Times New Roman" w:hAnsi="Times New Roman" w:cs="Times New Roman"/>
          <w:sz w:val="28"/>
          <w:szCs w:val="28"/>
        </w:rPr>
        <w:t>Гнусареву Д.А.</w:t>
      </w:r>
      <w:r>
        <w:rPr>
          <w:rFonts w:ascii="Times New Roman" w:eastAsia="Times New Roman" w:hAnsi="Times New Roman" w:cs="Times New Roman"/>
          <w:sz w:val="28"/>
          <w:szCs w:val="28"/>
        </w:rPr>
        <w:t xml:space="preserve"> именно как к водителю транспортного средства. Протокол об отстранении от управления транспортным средством составлен в соответствии с законом, с применением видеозаписи, оснований сомневаться в достоверности протокола об отстранении </w:t>
      </w:r>
      <w:r>
        <w:rPr>
          <w:rFonts w:ascii="Times New Roman" w:eastAsia="Times New Roman" w:hAnsi="Times New Roman" w:cs="Times New Roman"/>
          <w:sz w:val="28"/>
          <w:szCs w:val="28"/>
        </w:rPr>
        <w:t xml:space="preserve">Гнусарева Д.А. </w:t>
      </w:r>
      <w:r>
        <w:rPr>
          <w:rFonts w:ascii="Times New Roman" w:eastAsia="Times New Roman" w:hAnsi="Times New Roman" w:cs="Times New Roman"/>
          <w:sz w:val="28"/>
          <w:szCs w:val="28"/>
        </w:rPr>
        <w:t>от управления транспортным средством не имеется.</w:t>
      </w:r>
    </w:p>
    <w:p>
      <w:pPr>
        <w:spacing w:before="0" w:after="0"/>
        <w:ind w:firstLine="547"/>
        <w:jc w:val="both"/>
        <w:rPr>
          <w:sz w:val="28"/>
          <w:szCs w:val="28"/>
        </w:rPr>
      </w:pPr>
      <w:r>
        <w:rPr>
          <w:rFonts w:ascii="Times New Roman" w:eastAsia="Times New Roman" w:hAnsi="Times New Roman" w:cs="Times New Roman"/>
          <w:sz w:val="28"/>
          <w:szCs w:val="28"/>
        </w:rPr>
        <w:t xml:space="preserve">При составлении протокола об административном правонарушении </w:t>
      </w:r>
      <w:r>
        <w:rPr>
          <w:rFonts w:ascii="Times New Roman" w:eastAsia="Times New Roman" w:hAnsi="Times New Roman" w:cs="Times New Roman"/>
          <w:sz w:val="28"/>
          <w:szCs w:val="28"/>
        </w:rPr>
        <w:t>Гнусареву Д.А.</w:t>
      </w:r>
      <w:r>
        <w:rPr>
          <w:rFonts w:ascii="Times New Roman" w:eastAsia="Times New Roman" w:hAnsi="Times New Roman" w:cs="Times New Roman"/>
          <w:sz w:val="28"/>
          <w:szCs w:val="28"/>
        </w:rPr>
        <w:t xml:space="preserve"> была предоставлена возможность дать объяснение, чем он воспользовался и в протоколе указал свои пояснения «</w:t>
      </w:r>
      <w:r>
        <w:rPr>
          <w:rFonts w:ascii="Times New Roman" w:eastAsia="Times New Roman" w:hAnsi="Times New Roman" w:cs="Times New Roman"/>
          <w:sz w:val="28"/>
          <w:szCs w:val="28"/>
        </w:rPr>
        <w:t>с протоколом согласен, выпил бутылку пива</w:t>
      </w:r>
      <w:r>
        <w:rPr>
          <w:rFonts w:ascii="Times New Roman" w:eastAsia="Times New Roman" w:hAnsi="Times New Roman" w:cs="Times New Roman"/>
          <w:sz w:val="28"/>
          <w:szCs w:val="28"/>
        </w:rPr>
        <w:t>», то есть фактически признал свою вину в совершении административного правонарушения, каких либо ходатайств или заявлений им не заявлялось.</w:t>
      </w:r>
    </w:p>
    <w:p>
      <w:pPr>
        <w:spacing w:before="0" w:after="0" w:line="305" w:lineRule="atLeast"/>
        <w:ind w:firstLine="547"/>
        <w:jc w:val="both"/>
      </w:pPr>
      <w:r>
        <w:rPr>
          <w:rFonts w:ascii="Times New Roman" w:eastAsia="Times New Roman" w:hAnsi="Times New Roman" w:cs="Times New Roman"/>
          <w:sz w:val="28"/>
          <w:szCs w:val="28"/>
        </w:rPr>
        <w:t xml:space="preserve">По смыслу ст. 25.1. КоАП РФ и ст. 14 Международного пакта о гражданских и политических правах, принятого резолюцией 2200 А (ХХI) генеральной ассамблеи ООН от 16.12.1966 года, лицо само определяет объем своих прав и реализует их по своему усмотрению. Реализуя по своему усмотрению процессуальные права, </w:t>
      </w:r>
      <w:r>
        <w:rPr>
          <w:rFonts w:ascii="Times New Roman" w:eastAsia="Times New Roman" w:hAnsi="Times New Roman" w:cs="Times New Roman"/>
          <w:sz w:val="28"/>
          <w:szCs w:val="28"/>
        </w:rPr>
        <w:t xml:space="preserve">Гнусарев Д.А. </w:t>
      </w:r>
      <w:r>
        <w:rPr>
          <w:rFonts w:ascii="Times New Roman" w:eastAsia="Times New Roman" w:hAnsi="Times New Roman" w:cs="Times New Roman"/>
          <w:sz w:val="28"/>
          <w:szCs w:val="28"/>
        </w:rPr>
        <w:t>в силу личного волеизъявления расписался во всех составленных в отношении не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протоколах</w:t>
      </w:r>
    </w:p>
    <w:p>
      <w:pPr>
        <w:spacing w:before="0" w:after="0"/>
        <w:ind w:firstLine="539"/>
        <w:jc w:val="both"/>
        <w:rPr>
          <w:sz w:val="28"/>
          <w:szCs w:val="28"/>
        </w:rPr>
      </w:pPr>
      <w:r>
        <w:rPr>
          <w:rFonts w:ascii="Times New Roman" w:eastAsia="Times New Roman" w:hAnsi="Times New Roman" w:cs="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9"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w:t>
      </w:r>
    </w:p>
    <w:p>
      <w:pPr>
        <w:spacing w:before="0" w:after="0"/>
        <w:ind w:firstLine="540"/>
        <w:jc w:val="both"/>
        <w:rPr>
          <w:sz w:val="28"/>
          <w:szCs w:val="28"/>
        </w:rPr>
      </w:pPr>
      <w:r>
        <w:rPr>
          <w:rFonts w:ascii="Times New Roman" w:eastAsia="Times New Roman" w:hAnsi="Times New Roman" w:cs="Times New Roman"/>
          <w:sz w:val="28"/>
          <w:szCs w:val="28"/>
        </w:rPr>
        <w:t xml:space="preserve">Законность требования сотрудника полиции о прохождении </w:t>
      </w:r>
      <w:r>
        <w:rPr>
          <w:rFonts w:ascii="Times New Roman" w:eastAsia="Times New Roman" w:hAnsi="Times New Roman" w:cs="Times New Roman"/>
          <w:sz w:val="28"/>
          <w:szCs w:val="28"/>
        </w:rPr>
        <w:t>Гнусаревым 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освидетельствования на состояние опьянения, а также соблюдение процедуры направления на медицинское освидетельствование в судебном порядке проверены и сомнений не вызывают.</w:t>
      </w:r>
    </w:p>
    <w:p>
      <w:pPr>
        <w:spacing w:before="0" w:after="0"/>
        <w:ind w:firstLine="547"/>
        <w:jc w:val="both"/>
        <w:rPr>
          <w:sz w:val="28"/>
          <w:szCs w:val="28"/>
        </w:rPr>
      </w:pPr>
      <w:r>
        <w:rPr>
          <w:rFonts w:ascii="Times New Roman" w:eastAsia="Times New Roman" w:hAnsi="Times New Roman" w:cs="Times New Roman"/>
          <w:sz w:val="28"/>
          <w:szCs w:val="28"/>
        </w:rPr>
        <w:t xml:space="preserve">Материалы, полученные с применение видеозаписи, просмотренные в судебном заседании, свидетельствуют о том, что при проведении процессуальных действий в отношении </w:t>
      </w:r>
      <w:r>
        <w:rPr>
          <w:rFonts w:ascii="Times New Roman" w:eastAsia="Times New Roman" w:hAnsi="Times New Roman" w:cs="Times New Roman"/>
          <w:sz w:val="28"/>
          <w:szCs w:val="28"/>
        </w:rPr>
        <w:t>Гнусарева Д.А.</w:t>
      </w:r>
      <w:r>
        <w:rPr>
          <w:rFonts w:ascii="Times New Roman" w:eastAsia="Times New Roman" w:hAnsi="Times New Roman" w:cs="Times New Roman"/>
          <w:sz w:val="28"/>
          <w:szCs w:val="28"/>
        </w:rPr>
        <w:t xml:space="preserve"> (отстранения от управления транспортным средством, </w:t>
      </w:r>
      <w:r>
        <w:rPr>
          <w:rFonts w:ascii="Times New Roman" w:eastAsia="Times New Roman" w:hAnsi="Times New Roman" w:cs="Times New Roman"/>
          <w:sz w:val="28"/>
          <w:szCs w:val="28"/>
        </w:rPr>
        <w:t xml:space="preserve">направление на </w:t>
      </w:r>
      <w:r>
        <w:rPr>
          <w:rFonts w:ascii="Times New Roman" w:eastAsia="Times New Roman" w:hAnsi="Times New Roman" w:cs="Times New Roman"/>
          <w:sz w:val="28"/>
          <w:szCs w:val="28"/>
        </w:rPr>
        <w:t>освидетельствование на состояние алкогольного опьянения, направление на медицинское освидетельствование), в соответствии с требованиями</w:t>
      </w:r>
      <w:r>
        <w:rPr>
          <w:rFonts w:ascii="Times New Roman" w:eastAsia="Times New Roman" w:hAnsi="Times New Roman" w:cs="Times New Roman"/>
          <w:sz w:val="28"/>
          <w:szCs w:val="28"/>
        </w:rPr>
        <w:t> </w:t>
      </w:r>
      <w:hyperlink r:id="rId20" w:anchor="/document/12125267/entry/0" w:history="1">
        <w:r>
          <w:rPr>
            <w:rFonts w:ascii="Times New Roman" w:eastAsia="Times New Roman" w:hAnsi="Times New Roman" w:cs="Times New Roman"/>
            <w:color w:val="0000EE"/>
            <w:sz w:val="28"/>
            <w:szCs w:val="28"/>
          </w:rPr>
          <w:t>КоАП РФ</w:t>
        </w:r>
      </w:hyperlink>
      <w:r>
        <w:rPr>
          <w:rFonts w:ascii="Times New Roman" w:eastAsia="Times New Roman" w:hAnsi="Times New Roman" w:cs="Times New Roman"/>
          <w:sz w:val="28"/>
          <w:szCs w:val="28"/>
        </w:rPr>
        <w:t xml:space="preserve">, производилась видеозапись. </w:t>
      </w:r>
    </w:p>
    <w:p>
      <w:pPr>
        <w:spacing w:before="0" w:after="0"/>
        <w:ind w:firstLine="547"/>
        <w:jc w:val="both"/>
        <w:rPr>
          <w:sz w:val="28"/>
          <w:szCs w:val="28"/>
        </w:rPr>
      </w:pPr>
      <w:r>
        <w:rPr>
          <w:rFonts w:ascii="Times New Roman" w:eastAsia="Times New Roman" w:hAnsi="Times New Roman" w:cs="Times New Roman"/>
          <w:sz w:val="28"/>
          <w:szCs w:val="28"/>
        </w:rPr>
        <w:t>Все юридически значимые обстоятельства, подлежащие выяснению по данному делу, зафиксированы на видеозаписи.</w:t>
      </w:r>
    </w:p>
    <w:p>
      <w:pPr>
        <w:spacing w:before="0" w:after="0"/>
        <w:ind w:firstLine="547"/>
        <w:jc w:val="both"/>
        <w:rPr>
          <w:sz w:val="28"/>
          <w:szCs w:val="28"/>
        </w:rPr>
      </w:pPr>
      <w:r>
        <w:rPr>
          <w:rFonts w:ascii="Times New Roman" w:eastAsia="Times New Roman" w:hAnsi="Times New Roman" w:cs="Times New Roman"/>
          <w:sz w:val="28"/>
          <w:szCs w:val="28"/>
        </w:rPr>
        <w:t>В представленных</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видеозаписях, мировой судья не усматривает каких-либо нарушений в действиях сотрудников полиции.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данным в Постановлении Пленума Верховного Суда РФ от </w:t>
      </w:r>
      <w:r>
        <w:rPr>
          <w:rStyle w:val="cat-Dategrp-16rplc-5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21"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Таким образом, по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протоколу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50 МВ </w:t>
      </w:r>
      <w:r>
        <w:rPr>
          <w:rStyle w:val="cat-PhoneNumbergrp-29rplc-5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55"/>
          <w:rFonts w:ascii="Times New Roman" w:eastAsia="Times New Roman" w:hAnsi="Times New Roman" w:cs="Times New Roman"/>
          <w:sz w:val="28"/>
          <w:szCs w:val="28"/>
        </w:rPr>
        <w:t>дата</w:t>
      </w:r>
      <w:r>
        <w:rPr>
          <w:rFonts w:ascii="Times New Roman" w:eastAsia="Times New Roman" w:hAnsi="Times New Roman" w:cs="Times New Roman"/>
          <w:sz w:val="28"/>
          <w:szCs w:val="28"/>
        </w:rPr>
        <w:t>, а также протокол</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61 АГ </w:t>
      </w:r>
      <w:r>
        <w:rPr>
          <w:rStyle w:val="cat-PhoneNumbergrp-27rplc-5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5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них зафиксирован факт отказа от прохождения медицинского освидетельствования, при этом, какого либо давления со стороны сотрудников полиции в отношении Гнусарева Д.А. не применялось.</w:t>
      </w:r>
    </w:p>
    <w:p>
      <w:pPr>
        <w:spacing w:before="0" w:after="0"/>
        <w:ind w:firstLine="540"/>
        <w:jc w:val="both"/>
        <w:rPr>
          <w:sz w:val="28"/>
          <w:szCs w:val="28"/>
        </w:rPr>
      </w:pPr>
      <w:r>
        <w:rPr>
          <w:rFonts w:ascii="Times New Roman" w:eastAsia="Times New Roman" w:hAnsi="Times New Roman" w:cs="Times New Roman"/>
          <w:sz w:val="28"/>
          <w:szCs w:val="28"/>
        </w:rPr>
        <w:t xml:space="preserve">Факт отсутствия права управления транспортными средствами у </w:t>
      </w:r>
      <w:r>
        <w:rPr>
          <w:rFonts w:ascii="Times New Roman" w:eastAsia="Times New Roman" w:hAnsi="Times New Roman" w:cs="Times New Roman"/>
          <w:sz w:val="28"/>
          <w:szCs w:val="28"/>
        </w:rPr>
        <w:t>Гнусарева Д.А.</w:t>
      </w:r>
      <w:r>
        <w:rPr>
          <w:rFonts w:ascii="Times New Roman" w:eastAsia="Times New Roman" w:hAnsi="Times New Roman" w:cs="Times New Roman"/>
          <w:sz w:val="28"/>
          <w:szCs w:val="28"/>
        </w:rPr>
        <w:t>, установленный в судебном заседании, подтверждается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справкой к протоколу об административном правонарушении от </w:t>
      </w:r>
      <w:r>
        <w:rPr>
          <w:rStyle w:val="cat-Dategrp-11rplc-6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сведениями </w:t>
      </w:r>
      <w:r>
        <w:rPr>
          <w:rFonts w:ascii="Times New Roman" w:eastAsia="Times New Roman" w:hAnsi="Times New Roman" w:cs="Times New Roman"/>
          <w:sz w:val="28"/>
          <w:szCs w:val="28"/>
        </w:rPr>
        <w:t>баз</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«ФИС» водительское удостоверение на имя </w:t>
      </w:r>
      <w:r>
        <w:rPr>
          <w:rFonts w:ascii="Times New Roman" w:eastAsia="Times New Roman" w:hAnsi="Times New Roman" w:cs="Times New Roman"/>
          <w:sz w:val="28"/>
          <w:szCs w:val="28"/>
        </w:rPr>
        <w:t>Гнусарева Д.А.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4rplc-62"/>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не выдавалось. Данный факт не отрицался и самим правонарушителем.</w:t>
      </w:r>
    </w:p>
    <w:p>
      <w:pPr>
        <w:spacing w:before="0" w:after="0"/>
        <w:ind w:firstLine="540"/>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Fonts w:ascii="Times New Roman" w:eastAsia="Times New Roman" w:hAnsi="Times New Roman" w:cs="Times New Roman"/>
          <w:sz w:val="28"/>
          <w:szCs w:val="28"/>
        </w:rPr>
        <w:t>Гнусарева 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КоАП РФ - </w:t>
      </w:r>
      <w:r>
        <w:rPr>
          <w:rFonts w:ascii="Times New Roman" w:eastAsia="Times New Roman" w:hAnsi="Times New Roman" w:cs="Times New Roman"/>
          <w:sz w:val="28"/>
          <w:szCs w:val="28"/>
        </w:rPr>
        <w:t>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544"/>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 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Fonts w:ascii="Times New Roman" w:eastAsia="Times New Roman" w:hAnsi="Times New Roman" w:cs="Times New Roman"/>
          <w:sz w:val="28"/>
          <w:szCs w:val="28"/>
        </w:rPr>
        <w:t>Гнусареву 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учитывает характер совершенного им административного правонарушения, личность виновного, его имущественное положение.</w:t>
      </w:r>
    </w:p>
    <w:p>
      <w:pPr>
        <w:spacing w:before="0" w:after="0"/>
        <w:ind w:firstLine="567"/>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2 ст. 4.2. КоАП РФ, суд относит признание вины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раскаяние лица, совершившего административное правонарушение</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обстоятельствам</w:t>
      </w:r>
      <w:r>
        <w:rPr>
          <w:rFonts w:ascii="Times New Roman" w:eastAsia="Times New Roman" w:hAnsi="Times New Roman" w:cs="Times New Roman"/>
          <w:sz w:val="28"/>
          <w:szCs w:val="28"/>
        </w:rPr>
        <w:t xml:space="preserve"> не установлено.</w:t>
      </w:r>
    </w:p>
    <w:p>
      <w:pPr>
        <w:spacing w:before="0" w:after="0"/>
        <w:ind w:right="16" w:firstLine="567"/>
        <w:jc w:val="both"/>
        <w:rPr>
          <w:sz w:val="28"/>
          <w:szCs w:val="28"/>
        </w:rPr>
      </w:pPr>
      <w:r>
        <w:rPr>
          <w:rFonts w:ascii="Times New Roman" w:eastAsia="Times New Roman" w:hAnsi="Times New Roman" w:cs="Times New Roman"/>
          <w:sz w:val="28"/>
          <w:szCs w:val="28"/>
        </w:rPr>
        <w:t xml:space="preserve">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смягчающие и отсутствие отягчающих административную ответственность обстоятельств, а так же то, что </w:t>
      </w:r>
      <w:r>
        <w:rPr>
          <w:rFonts w:ascii="Times New Roman" w:eastAsia="Times New Roman" w:hAnsi="Times New Roman" w:cs="Times New Roman"/>
          <w:sz w:val="28"/>
          <w:szCs w:val="28"/>
        </w:rPr>
        <w:t>Гнусарев 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относится к категории лиц, в отношении которых в соответствие с КоАП РФ, не может применяться административный арест, в том числе и по состоянию здоровья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связи с чем, суд считает необходимым назначить ему наказание предусмотренное санкцией ч. 2 ст. 12.26 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в виде административного ареста.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изложенного, руководствуясь </w:t>
      </w:r>
      <w:r>
        <w:rPr>
          <w:rFonts w:ascii="Times New Roman" w:eastAsia="Times New Roman" w:hAnsi="Times New Roman" w:cs="Times New Roman"/>
          <w:sz w:val="28"/>
          <w:szCs w:val="28"/>
        </w:rPr>
        <w:t>ч. 2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ст.ст.</w:t>
      </w:r>
      <w:r>
        <w:rPr>
          <w:rFonts w:ascii="Times New Roman" w:eastAsia="Times New Roman" w:hAnsi="Times New Roman" w:cs="Times New Roman"/>
          <w:sz w:val="28"/>
          <w:szCs w:val="28"/>
        </w:rPr>
        <w:t xml:space="preserve"> 29.9, 29.10 КоАП РФ, мировой судья</w:t>
      </w:r>
    </w:p>
    <w:p>
      <w:pPr>
        <w:spacing w:before="0" w:after="0"/>
        <w:ind w:right="16" w:firstLine="720"/>
        <w:jc w:val="center"/>
        <w:rPr>
          <w:sz w:val="28"/>
          <w:szCs w:val="28"/>
        </w:rPr>
      </w:pPr>
    </w:p>
    <w:p>
      <w:pPr>
        <w:spacing w:before="0" w:after="0"/>
        <w:ind w:right="16" w:firstLine="720"/>
        <w:jc w:val="center"/>
        <w:rPr>
          <w:sz w:val="28"/>
          <w:szCs w:val="28"/>
        </w:rPr>
      </w:pPr>
      <w:r>
        <w:rPr>
          <w:rFonts w:ascii="Times New Roman" w:eastAsia="Times New Roman" w:hAnsi="Times New Roman" w:cs="Times New Roman"/>
          <w:sz w:val="28"/>
          <w:szCs w:val="28"/>
        </w:rPr>
        <w:t xml:space="preserve">ПОСТАНОВИЛ: </w:t>
      </w:r>
    </w:p>
    <w:p>
      <w:pPr>
        <w:spacing w:before="0" w:after="0"/>
        <w:ind w:right="16" w:firstLine="720"/>
        <w:jc w:val="both"/>
        <w:rPr>
          <w:sz w:val="28"/>
          <w:szCs w:val="28"/>
        </w:rPr>
      </w:pPr>
    </w:p>
    <w:p>
      <w:pPr>
        <w:spacing w:before="0" w:after="0"/>
        <w:ind w:firstLine="540"/>
        <w:jc w:val="both"/>
        <w:rPr>
          <w:sz w:val="28"/>
          <w:szCs w:val="28"/>
        </w:rPr>
      </w:pPr>
      <w:r>
        <w:rPr>
          <w:rStyle w:val="cat-UserDefinedgrp-30rplc-67"/>
          <w:rFonts w:ascii="Times New Roman" w:eastAsia="Times New Roman" w:hAnsi="Times New Roman" w:cs="Times New Roman"/>
          <w:sz w:val="28"/>
          <w:szCs w:val="28"/>
        </w:rPr>
        <w:t>Гнусарева 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ч. 2 ст. 12.26 КоАП РФ и назначить ему наказание в виде административного ареста сроком на 10 суток.</w:t>
      </w:r>
      <w:r>
        <w:rPr>
          <w:rFonts w:ascii="Times New Roman" w:eastAsia="Times New Roman" w:hAnsi="Times New Roman" w:cs="Times New Roman"/>
          <w:sz w:val="28"/>
          <w:szCs w:val="28"/>
        </w:rPr>
        <w:t xml:space="preserve"> </w:t>
      </w:r>
    </w:p>
    <w:p>
      <w:pPr>
        <w:spacing w:before="0" w:after="0"/>
        <w:ind w:right="16" w:firstLine="567"/>
        <w:jc w:val="both"/>
        <w:rPr>
          <w:sz w:val="28"/>
          <w:szCs w:val="28"/>
        </w:rPr>
      </w:pPr>
      <w:r>
        <w:rPr>
          <w:rFonts w:ascii="Times New Roman" w:eastAsia="Times New Roman" w:hAnsi="Times New Roman" w:cs="Times New Roman"/>
          <w:sz w:val="28"/>
          <w:szCs w:val="28"/>
        </w:rPr>
        <w:t xml:space="preserve">Срок наказания в виде административного ареста назначенного </w:t>
      </w:r>
      <w:r>
        <w:rPr>
          <w:rFonts w:ascii="Times New Roman" w:eastAsia="Times New Roman" w:hAnsi="Times New Roman" w:cs="Times New Roman"/>
          <w:sz w:val="28"/>
          <w:szCs w:val="28"/>
        </w:rPr>
        <w:t>Гнусареву Д.А.</w:t>
      </w:r>
      <w:r>
        <w:rPr>
          <w:rFonts w:ascii="Times New Roman" w:eastAsia="Times New Roman" w:hAnsi="Times New Roman" w:cs="Times New Roman"/>
          <w:sz w:val="28"/>
          <w:szCs w:val="28"/>
        </w:rPr>
        <w:t xml:space="preserve"> исчислять с </w:t>
      </w:r>
      <w:r>
        <w:rPr>
          <w:rStyle w:val="cat-Dategrp-11rplc-6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w:t>
      </w:r>
      <w:r>
        <w:rPr>
          <w:rStyle w:val="cat-Timegrp-26rplc-7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6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7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А.И. Гноевой</w:t>
      </w:r>
    </w:p>
    <w:sectPr>
      <w:headerReference w:type="default" r:id="rId22"/>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1rplc-0">
    <w:name w:val="cat-Address grp-1 rplc-0"/>
    <w:basedOn w:val="DefaultParagraphFont"/>
  </w:style>
  <w:style w:type="character" w:customStyle="1" w:styleId="cat-UserDefinedgrp-30rplc-3">
    <w:name w:val="cat-UserDefined grp-30 rplc-3"/>
    <w:basedOn w:val="DefaultParagraphFont"/>
  </w:style>
  <w:style w:type="character" w:customStyle="1" w:styleId="cat-PassportDatagrp-23rplc-5">
    <w:name w:val="cat-PassportData grp-23 rplc-5"/>
    <w:basedOn w:val="DefaultParagraphFont"/>
  </w:style>
  <w:style w:type="character" w:customStyle="1" w:styleId="cat-Addressgrp-2rplc-6">
    <w:name w:val="cat-Address grp-2 rplc-6"/>
    <w:basedOn w:val="DefaultParagraphFont"/>
  </w:style>
  <w:style w:type="character" w:customStyle="1" w:styleId="cat-Addressgrp-3rplc-7">
    <w:name w:val="cat-Address grp-3 rplc-7"/>
    <w:basedOn w:val="DefaultParagraphFont"/>
  </w:style>
  <w:style w:type="character" w:customStyle="1" w:styleId="cat-PhoneNumbergrp-27rplc-8">
    <w:name w:val="cat-PhoneNumber grp-27 rplc-8"/>
    <w:basedOn w:val="DefaultParagraphFont"/>
  </w:style>
  <w:style w:type="character" w:customStyle="1" w:styleId="cat-Dategrp-11rplc-9">
    <w:name w:val="cat-Date grp-11 rplc-9"/>
    <w:basedOn w:val="DefaultParagraphFont"/>
  </w:style>
  <w:style w:type="character" w:customStyle="1" w:styleId="cat-Dategrp-11rplc-11">
    <w:name w:val="cat-Date grp-11 rplc-11"/>
    <w:basedOn w:val="DefaultParagraphFont"/>
  </w:style>
  <w:style w:type="character" w:customStyle="1" w:styleId="cat-Timegrp-25rplc-12">
    <w:name w:val="cat-Time grp-25 rplc-12"/>
    <w:basedOn w:val="DefaultParagraphFont"/>
  </w:style>
  <w:style w:type="character" w:customStyle="1" w:styleId="cat-Addressgrp-4rplc-13">
    <w:name w:val="cat-Address grp-4 rplc-13"/>
    <w:basedOn w:val="DefaultParagraphFont"/>
  </w:style>
  <w:style w:type="character" w:customStyle="1" w:styleId="cat-Addressgrp-0rplc-14">
    <w:name w:val="cat-Address grp-0 rplc-14"/>
    <w:basedOn w:val="DefaultParagraphFont"/>
  </w:style>
  <w:style w:type="character" w:customStyle="1" w:styleId="cat-UserDefinedgrp-32rplc-15">
    <w:name w:val="cat-UserDefined grp-32 rplc-15"/>
    <w:basedOn w:val="DefaultParagraphFont"/>
  </w:style>
  <w:style w:type="character" w:customStyle="1" w:styleId="cat-UserDefinedgrp-31rplc-16">
    <w:name w:val="cat-UserDefined grp-31 rplc-16"/>
    <w:basedOn w:val="DefaultParagraphFont"/>
  </w:style>
  <w:style w:type="character" w:customStyle="1" w:styleId="cat-Addressgrp-5rplc-18">
    <w:name w:val="cat-Address grp-5 rplc-18"/>
    <w:basedOn w:val="DefaultParagraphFont"/>
  </w:style>
  <w:style w:type="character" w:customStyle="1" w:styleId="cat-PhoneNumbergrp-27rplc-20">
    <w:name w:val="cat-PhoneNumber grp-27 rplc-20"/>
    <w:basedOn w:val="DefaultParagraphFont"/>
  </w:style>
  <w:style w:type="character" w:customStyle="1" w:styleId="cat-Dategrp-11rplc-21">
    <w:name w:val="cat-Date grp-11 rplc-21"/>
    <w:basedOn w:val="DefaultParagraphFont"/>
  </w:style>
  <w:style w:type="character" w:customStyle="1" w:styleId="cat-PhoneNumbergrp-28rplc-22">
    <w:name w:val="cat-PhoneNumber grp-28 rplc-22"/>
    <w:basedOn w:val="DefaultParagraphFont"/>
  </w:style>
  <w:style w:type="character" w:customStyle="1" w:styleId="cat-Dategrp-11rplc-23">
    <w:name w:val="cat-Date grp-11 rplc-23"/>
    <w:basedOn w:val="DefaultParagraphFont"/>
  </w:style>
  <w:style w:type="character" w:customStyle="1" w:styleId="cat-PhoneNumbergrp-29rplc-24">
    <w:name w:val="cat-PhoneNumber grp-29 rplc-24"/>
    <w:basedOn w:val="DefaultParagraphFont"/>
  </w:style>
  <w:style w:type="character" w:customStyle="1" w:styleId="cat-Dategrp-11rplc-25">
    <w:name w:val="cat-Date grp-11 rplc-25"/>
    <w:basedOn w:val="DefaultParagraphFont"/>
  </w:style>
  <w:style w:type="character" w:customStyle="1" w:styleId="cat-Dategrp-11rplc-27">
    <w:name w:val="cat-Date grp-11 rplc-27"/>
    <w:basedOn w:val="DefaultParagraphFont"/>
  </w:style>
  <w:style w:type="character" w:customStyle="1" w:styleId="cat-Dategrp-11rplc-30">
    <w:name w:val="cat-Date grp-11 rplc-30"/>
    <w:basedOn w:val="DefaultParagraphFont"/>
  </w:style>
  <w:style w:type="character" w:customStyle="1" w:styleId="cat-Dategrp-11rplc-32">
    <w:name w:val="cat-Date grp-11 rplc-32"/>
    <w:basedOn w:val="DefaultParagraphFont"/>
  </w:style>
  <w:style w:type="character" w:customStyle="1" w:styleId="cat-Dategrp-11rplc-33">
    <w:name w:val="cat-Date grp-11 rplc-33"/>
    <w:basedOn w:val="DefaultParagraphFont"/>
  </w:style>
  <w:style w:type="character" w:customStyle="1" w:styleId="cat-Dategrp-12rplc-34">
    <w:name w:val="cat-Date grp-12 rplc-34"/>
    <w:basedOn w:val="DefaultParagraphFont"/>
  </w:style>
  <w:style w:type="character" w:customStyle="1" w:styleId="cat-Dategrp-13rplc-35">
    <w:name w:val="cat-Date grp-13 rplc-35"/>
    <w:basedOn w:val="DefaultParagraphFont"/>
  </w:style>
  <w:style w:type="character" w:customStyle="1" w:styleId="cat-Dategrp-14rplc-36">
    <w:name w:val="cat-Date grp-14 rplc-36"/>
    <w:basedOn w:val="DefaultParagraphFont"/>
  </w:style>
  <w:style w:type="character" w:customStyle="1" w:styleId="cat-PhoneNumbergrp-28rplc-41">
    <w:name w:val="cat-PhoneNumber grp-28 rplc-41"/>
    <w:basedOn w:val="DefaultParagraphFont"/>
  </w:style>
  <w:style w:type="character" w:customStyle="1" w:styleId="cat-Dategrp-11rplc-42">
    <w:name w:val="cat-Date grp-11 rplc-42"/>
    <w:basedOn w:val="DefaultParagraphFont"/>
  </w:style>
  <w:style w:type="character" w:customStyle="1" w:styleId="cat-PhoneNumbergrp-29rplc-43">
    <w:name w:val="cat-PhoneNumber grp-29 rplc-43"/>
    <w:basedOn w:val="DefaultParagraphFont"/>
  </w:style>
  <w:style w:type="character" w:customStyle="1" w:styleId="cat-Dategrp-11rplc-44">
    <w:name w:val="cat-Date grp-11 rplc-44"/>
    <w:basedOn w:val="DefaultParagraphFont"/>
  </w:style>
  <w:style w:type="character" w:customStyle="1" w:styleId="cat-Dategrp-16rplc-53">
    <w:name w:val="cat-Date grp-16 rplc-53"/>
    <w:basedOn w:val="DefaultParagraphFont"/>
  </w:style>
  <w:style w:type="character" w:customStyle="1" w:styleId="cat-PhoneNumbergrp-29rplc-54">
    <w:name w:val="cat-PhoneNumber grp-29 rplc-54"/>
    <w:basedOn w:val="DefaultParagraphFont"/>
  </w:style>
  <w:style w:type="character" w:customStyle="1" w:styleId="cat-Dategrp-11rplc-55">
    <w:name w:val="cat-Date grp-11 rplc-55"/>
    <w:basedOn w:val="DefaultParagraphFont"/>
  </w:style>
  <w:style w:type="character" w:customStyle="1" w:styleId="cat-PhoneNumbergrp-27rplc-56">
    <w:name w:val="cat-PhoneNumber grp-27 rplc-56"/>
    <w:basedOn w:val="DefaultParagraphFont"/>
  </w:style>
  <w:style w:type="character" w:customStyle="1" w:styleId="cat-Dategrp-11rplc-57">
    <w:name w:val="cat-Date grp-11 rplc-57"/>
    <w:basedOn w:val="DefaultParagraphFont"/>
  </w:style>
  <w:style w:type="character" w:customStyle="1" w:styleId="cat-Dategrp-11rplc-60">
    <w:name w:val="cat-Date grp-11 rplc-60"/>
    <w:basedOn w:val="DefaultParagraphFont"/>
  </w:style>
  <w:style w:type="character" w:customStyle="1" w:styleId="cat-PassportDatagrp-24rplc-62">
    <w:name w:val="cat-PassportData grp-24 rplc-62"/>
    <w:basedOn w:val="DefaultParagraphFont"/>
  </w:style>
  <w:style w:type="character" w:customStyle="1" w:styleId="cat-UserDefinedgrp-30rplc-67">
    <w:name w:val="cat-UserDefined grp-30 rplc-67"/>
    <w:basedOn w:val="DefaultParagraphFont"/>
  </w:style>
  <w:style w:type="character" w:customStyle="1" w:styleId="cat-Dategrp-11rplc-69">
    <w:name w:val="cat-Date grp-11 rplc-69"/>
    <w:basedOn w:val="DefaultParagraphFont"/>
  </w:style>
  <w:style w:type="character" w:customStyle="1" w:styleId="cat-Timegrp-26rplc-70">
    <w:name w:val="cat-Time grp-26 rplc-70"/>
    <w:basedOn w:val="DefaultParagraphFont"/>
  </w:style>
  <w:style w:type="character" w:customStyle="1" w:styleId="cat-Addressgrp-1rplc-71">
    <w:name w:val="cat-Address grp-1 rplc-71"/>
    <w:basedOn w:val="DefaultParagraphFont"/>
  </w:style>
  <w:style w:type="character" w:customStyle="1" w:styleId="cat-Addressgrp-1rplc-72">
    <w:name w:val="cat-Address grp-1 rplc-72"/>
    <w:basedOn w:val="DefaultParagraphFont"/>
  </w:style>
  <w:style w:type="character" w:customStyle="1" w:styleId="cat-Addressgrp-6rplc-73">
    <w:name w:val="cat-Address grp-6 rplc-73"/>
    <w:basedOn w:val="DefaultParagraphFont"/>
  </w:style>
  <w:style w:type="character" w:customStyle="1" w:styleId="cat-Addressgrp-7rplc-74">
    <w:name w:val="cat-Address grp-7 rplc-7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9D5BE644726A919033BEF781126EBAD927D3C569E3620DD429BBC697C978C7C2C73CAF567E528F499B7C84EFE8A581D9ACA75801C66qDN3J" TargetMode="External" /><Relationship Id="rId11" Type="http://schemas.openxmlformats.org/officeDocument/2006/relationships/hyperlink" Target="consultantplus://offline/ref=D9D5BE644726A919033BEF781126EBAD927D3C569E3620DD429BBC697C978C7C2C73CAF567E52DF499B7C84EFE8A581D9ACA75801C66qDN3J" TargetMode="External" /><Relationship Id="rId12" Type="http://schemas.openxmlformats.org/officeDocument/2006/relationships/hyperlink" Target="consultantplus://offline/ref=D9D5BE644726A919033BEF781126EBAD927D3C569E3620DD429BBC697C978C7C2C73CAF263E020FACDEDD84AB7DE51029EDC6B8A0265DA0Dq8N4J" TargetMode="External" /><Relationship Id="rId13" Type="http://schemas.openxmlformats.org/officeDocument/2006/relationships/hyperlink" Target="consultantplus://offline/ref=D9D5BE644726A919033BEF781126EBAD927D3C569E3620DD429BBC697C978C7C2C73CAF761E62EF499B7C84EFE8A581D9ACA75801C66qDN3J" TargetMode="External" /><Relationship Id="rId14" Type="http://schemas.openxmlformats.org/officeDocument/2006/relationships/hyperlink" Target="consultantplus://offline/ref=BDC82FFC37C8E967E4F1F96F7C067EACF01040493AF3C4540088048AB20E7C7CCA138E008C6BF59019ZAI" TargetMode="External" /><Relationship Id="rId15" Type="http://schemas.openxmlformats.org/officeDocument/2006/relationships/hyperlink" Target="consultantplus://offline/ref=BDC82FFC37C8E967E4F1F96F7C067EACF01040493AF3C4540088048AB20E7C7CCA138E008C6BF59019Z6I" TargetMode="External" /><Relationship Id="rId16" Type="http://schemas.openxmlformats.org/officeDocument/2006/relationships/hyperlink" Target="consultantplus://offline/ref=BDC82FFC37C8E967E4F1F96F7C067EACF01040493AF3C4540088048AB20E7C7CCA138E008C6BF59219ZCI" TargetMode="External" /><Relationship Id="rId17" Type="http://schemas.openxmlformats.org/officeDocument/2006/relationships/hyperlink" Target="consultantplus://offline/ref=0DCD42CB7E9CF3AFA6BD12A59C4CD7D363B2309C42E4DCAEA37412FC070F4C4AC8445AE2780Cd2C9L" TargetMode="External" /><Relationship Id="rId18" Type="http://schemas.openxmlformats.org/officeDocument/2006/relationships/hyperlink" Target="consultantplus://offline/ref=0DCD42CB7E9CF3AFA6BD12A59C4CD7D363BB309049B48BACF2211CF90F5F045A860157E379072CE1d1C0L" TargetMode="External" /><Relationship Id="rId19" Type="http://schemas.openxmlformats.org/officeDocument/2006/relationships/hyperlink" Target="consultantplus://offline/ref=0F973FAE6F73784C2452C0041F48D5FCA12B26CBBCC3488E00CC4BD71757x5N" TargetMode="External" /><Relationship Id="rId2" Type="http://schemas.openxmlformats.org/officeDocument/2006/relationships/webSettings" Target="webSettings.xml" /><Relationship Id="rId20" Type="http://schemas.openxmlformats.org/officeDocument/2006/relationships/hyperlink" Target="http://mobileonline.garant.ru/" TargetMode="External" /><Relationship Id="rId21" Type="http://schemas.openxmlformats.org/officeDocument/2006/relationships/hyperlink" Target="consultantplus://offline/ref=FFD851407232027566E6ADA9E9E94119CDCC39012C2F89B95D20979D5A786B874426C6B49AFCEFCEC7AF904693BDD8160C7EDEF8E11FX1nFI" TargetMode="External" /><Relationship Id="rId22" Type="http://schemas.openxmlformats.org/officeDocument/2006/relationships/header" Target="header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28F240BB942D423FE58B5BD79583A61B9E075AC9A42BF0404E58FC467D6B3F34238F92F025EB75C5E5F55C4E51B7A35005EC5FA1AE61C93FB7M7J" TargetMode="External" /><Relationship Id="rId5" Type="http://schemas.openxmlformats.org/officeDocument/2006/relationships/hyperlink" Target="consultantplus://offline/ref=28F240BB942D423FE58B56C48083A61B980F59C9A427F0404E58FC467D6B3F34238F92F526EA7CC8B1AF4C4A18E3AA4F01FA41ABB062BCM0J" TargetMode="External" /><Relationship Id="rId6" Type="http://schemas.openxmlformats.org/officeDocument/2006/relationships/hyperlink" Target="consultantplus://offline/ref=D9D5BE644726A919033BEF781126EBAD927D3C569E3620DD429BBC697C978C7C2C73CAF263E22CFACDEDD84AB7DE51029EDC6B8A0265DA0Dq8N4J" TargetMode="External" /><Relationship Id="rId7" Type="http://schemas.openxmlformats.org/officeDocument/2006/relationships/hyperlink" Target="consultantplus://offline/ref=D9D5BE644726A919033BEF781126EBAD927D3C569E3620DD429BBC697C978C7C2C73CAF567E529F499B7C84EFE8A581D9ACA75801C66qDN3J" TargetMode="External" /><Relationship Id="rId8" Type="http://schemas.openxmlformats.org/officeDocument/2006/relationships/hyperlink" Target="consultantplus://offline/ref=D9D5BE644726A919033BEF781126EBAD927D3C569E3620DD429BBC697C978C7C2C73CAF567E52AF499B7C84EFE8A581D9ACA75801C66qDN3J" TargetMode="External" /><Relationship Id="rId9" Type="http://schemas.openxmlformats.org/officeDocument/2006/relationships/hyperlink" Target="consultantplus://offline/ref=D9D5BE644726A919033BEF781126EBAD927F3E579E3F20DD429BBC697C978C7C2C73CAF263E029FEC8EDD84AB7DE51029EDC6B8A0265DA0Dq8N4J"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