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5-65-355/2018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27 сентября 2018 года</w:t>
      </w:r>
      <w:r>
        <w:tab/>
        <w:t xml:space="preserve">                     </w:t>
      </w:r>
      <w:r>
        <w:tab/>
      </w:r>
      <w:r>
        <w:tab/>
        <w:t xml:space="preserve">                           </w:t>
      </w:r>
      <w:r>
        <w:t>п.Нижнегорский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</w:t>
      </w:r>
      <w:r>
        <w:t>ая Татьяна Викторовна, с участием лица, привлекаемого к административной ответственности – ...</w:t>
      </w:r>
      <w:r>
        <w:t>Арестова</w:t>
      </w:r>
      <w:r>
        <w:t xml:space="preserve"> Н.Б., рассмотрев материалы дела об административном правонарушении, поступившее из ОМВД России по Нижнегорскому району Республики Крым, в отношении   </w:t>
      </w:r>
    </w:p>
    <w:p w:rsidR="00A77B3E">
      <w:r>
        <w:t>..</w:t>
      </w:r>
      <w:r>
        <w:t>.</w:t>
      </w:r>
      <w:r>
        <w:t>Арестова</w:t>
      </w:r>
      <w:r>
        <w:t xml:space="preserve"> Н.Б.,  </w:t>
      </w:r>
    </w:p>
    <w:p w:rsidR="00A77B3E">
      <w:r>
        <w:t xml:space="preserve">...личные данные, гражданина Российской Федерации, не работающего, инвалидности не имеющего, зарегистрированного и проживающего по адресу: ...адрес. </w:t>
      </w:r>
    </w:p>
    <w:p w:rsidR="00A77B3E">
      <w:r>
        <w:t xml:space="preserve">о привлечении его к административной ответственности за правонарушение, предусмотренное </w:t>
      </w:r>
      <w:r>
        <w:t xml:space="preserve">ст. 20.25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Арестов Н.Б., 06 августа 2018 года в 10 часов 30 минут, по месту своего жительства: ...адрес, будучи привлеченным к административной ответственности п</w:t>
      </w:r>
      <w:r>
        <w:t>остановлением инспектора ДПС группы ДПС ГИБДД ОМВД России по Нижнегорскому району Республики Крым от 26 мая 2018 года за совершение административного правонарушения, предусмотренного ч. 2 ст. 12.13 КоАП РФ с назначением административного наказания в виде ш</w:t>
      </w:r>
      <w:r>
        <w:t>трафа в сумме 1000 руб., вступившим в законную силу 06 июня 2018 года, не уплатил административный штраф в сумме 1000 руб., т.е. в срок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         </w:t>
      </w:r>
      <w:r>
        <w:t xml:space="preserve">  В судебном заседании Арестов Н.Б. вину признал и пояснил, что при указанных в протоколе обстоятельствах, он не уплатил административный штраф, поскольку отсутствовала работа и не имел денежных средств для уплаты штрафа, вину признал, раскаялся в содеянно</w:t>
      </w:r>
      <w:r>
        <w:t xml:space="preserve">м. С ходатайством об отсрочки уплаты штрафа не обращался. Также дополнил, что денежных средств на уплату штрафа имеет. </w:t>
      </w:r>
    </w:p>
    <w:p w:rsidR="00A77B3E">
      <w:r>
        <w:t xml:space="preserve">           Выслушав пояснения </w:t>
      </w:r>
      <w:r>
        <w:t>Арестова</w:t>
      </w:r>
      <w:r>
        <w:t xml:space="preserve"> Н.Б., исследовав материалы дела, суд пришел к выводу о наличии в действиях </w:t>
      </w:r>
      <w:r>
        <w:t>Арестова</w:t>
      </w:r>
      <w:r>
        <w:t xml:space="preserve"> Н.Б. состава </w:t>
      </w:r>
      <w:r>
        <w:t>правонарушения, предусмотренного ст. 20.25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 61 АГ 310804 от 27 сентября 2018 года, он был составлен в отношении </w:t>
      </w:r>
      <w:r>
        <w:t>Арестова</w:t>
      </w:r>
      <w:r>
        <w:t xml:space="preserve"> Н.Б. за то, что он 06 августа 201</w:t>
      </w:r>
      <w:r>
        <w:t>8 года в 10 часов 30 минут, по месту своего жительства: адрес...</w:t>
      </w:r>
      <w:r>
        <w:t>адресадрес</w:t>
      </w:r>
      <w:r>
        <w:t>, будучи привлеченным к административной ответственности постановлением инспектора ДПС группы ДПС ГИБДД ОМВД России по Нижнегорскому району Республики Крым от 26 мая 2018 года за сов</w:t>
      </w:r>
      <w:r>
        <w:t xml:space="preserve">ершение </w:t>
      </w:r>
      <w:r>
        <w:t>административного правонарушения, предусмотренного ч. 2 ст. 12.13 КоАП РФ с назначением административного наказания в виде штрафа в сумме 1000 руб., вступившим в законную силу 06 июня 2018 года, не уплатил административный штраф в сумме 1000 руб.</w:t>
      </w:r>
    </w:p>
    <w:p w:rsidR="00A77B3E">
      <w:r>
        <w:t>У</w:t>
      </w:r>
      <w:r>
        <w:t xml:space="preserve">казанные в протоколе об административном правонарушении обстоятельства совершения </w:t>
      </w:r>
      <w:r>
        <w:t>Арестовым</w:t>
      </w:r>
      <w:r>
        <w:t xml:space="preserve"> Н.Б.  данного правонарушения подтверждаются копией постановления от 26 мая 2018 года, согласно которому Арестов Н.Б. привлечен к административной ответственности за</w:t>
      </w:r>
      <w:r>
        <w:t xml:space="preserve"> совершение административного правонарушения, предусмотренного ч. 2 ст. 12.13 КоАП РФ с назначением административного наказания в виде штрафа в сумме 1000 руб., вступившим в законную в законную силу 06 июня 2018 года. Срок уплаты до 06 августа 2018 года.</w:t>
      </w:r>
    </w:p>
    <w:p w:rsidR="00A77B3E">
      <w:r>
        <w:t>С</w:t>
      </w:r>
      <w:r>
        <w:t xml:space="preserve">огласно резолютивной части указанного постановления </w:t>
      </w:r>
      <w:r>
        <w:t>Арестову</w:t>
      </w:r>
      <w:r>
        <w:t xml:space="preserve"> Н.Б.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силу, однако в установленный законом срок Арестов Н.Б.  не уплатил административный штраф в сумме 1000 руб.</w:t>
      </w:r>
    </w:p>
    <w:p w:rsidR="00A77B3E">
      <w:r>
        <w:t xml:space="preserve">  Согласно ч.5 ст. 32.2 Кодекса Российской Федерации об административных прав</w:t>
      </w:r>
      <w:r>
        <w:t xml:space="preserve">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</w:t>
      </w:r>
      <w:r>
        <w:t>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</w:t>
      </w:r>
      <w:r>
        <w:t>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</w:t>
      </w:r>
      <w:r>
        <w:t>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 об административных прав</w:t>
      </w:r>
      <w:r>
        <w:t>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</w:t>
      </w:r>
      <w:r>
        <w:t>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в действиях </w:t>
      </w:r>
      <w:r>
        <w:t>Арестова</w:t>
      </w:r>
      <w:r>
        <w:t xml:space="preserve"> Н.Б.  имеется состав правонарушения, пред</w:t>
      </w:r>
      <w:r>
        <w:t>усмотренного ст. 20.25 ч.1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</w:t>
      </w:r>
      <w:r>
        <w:t xml:space="preserve">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правонарушениях административное </w:t>
      </w:r>
      <w: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</w:t>
      </w:r>
      <w:r>
        <w:t>оса о назначении наказания,  принимаются во внимание характер совершенного правонарушения, личность лица, ранее привлекаемого к административной ответственности, его имущественное положение, наличие источника дохода, обстоятельства, смягчающие и отягчающие</w:t>
      </w:r>
      <w:r>
        <w:t xml:space="preserve">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Арестова</w:t>
      </w:r>
      <w:r>
        <w:t xml:space="preserve"> Н.Б., раскаявшегося в содеянном, имеющего денежные средства для уплаты штрафа, суд приход</w:t>
      </w:r>
      <w:r>
        <w:t xml:space="preserve">ит к выводу о возможности назначить </w:t>
      </w:r>
      <w:r>
        <w:t>Арестову</w:t>
      </w:r>
      <w:r>
        <w:t xml:space="preserve"> Н.Б.  административное наказание в виде штрафа. 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...</w:t>
      </w:r>
      <w:r>
        <w:t>Арестова</w:t>
      </w:r>
      <w:r>
        <w:t xml:space="preserve"> Н.Б.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2000 (двух т</w:t>
      </w:r>
      <w:r>
        <w:t>ысяч) рублей 00 коп.</w:t>
      </w:r>
    </w:p>
    <w:p w:rsidR="00A77B3E">
      <w:r>
        <w:t xml:space="preserve">          Штраф подлежит уплате по реквизитам: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</w:t>
      </w:r>
      <w:r>
        <w:t>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</w:t>
      </w:r>
      <w:r>
        <w:t>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  <w:t>/подпись/</w:t>
      </w:r>
      <w:r>
        <w:tab/>
      </w:r>
      <w:r>
        <w:tab/>
        <w:t xml:space="preserve">                             Тайганская Т.В.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CE"/>
    <w:rsid w:val="009342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