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F36EE" w:rsidRPr="00AD0ABB">
      <w:pPr>
        <w:pStyle w:val="Heading1"/>
        <w:spacing w:before="0" w:after="0"/>
        <w:jc w:val="right"/>
        <w:rPr>
          <w:sz w:val="22"/>
          <w:szCs w:val="22"/>
        </w:rPr>
      </w:pPr>
    </w:p>
    <w:p w:rsidR="003F36EE" w:rsidRPr="00AD0ABB">
      <w:pPr>
        <w:pStyle w:val="Heading1"/>
        <w:spacing w:before="0" w:after="0"/>
        <w:jc w:val="right"/>
        <w:rPr>
          <w:sz w:val="22"/>
          <w:szCs w:val="22"/>
        </w:rPr>
      </w:pPr>
      <w:r w:rsidRPr="00AD0ABB">
        <w:rPr>
          <w:b w:val="0"/>
          <w:bCs w:val="0"/>
          <w:sz w:val="22"/>
          <w:szCs w:val="22"/>
        </w:rPr>
        <w:t>Дело № 5-65-391/2019</w:t>
      </w:r>
    </w:p>
    <w:p w:rsidR="003F36EE" w:rsidRPr="00AD0ABB">
      <w:pPr>
        <w:pStyle w:val="Heading1"/>
        <w:spacing w:before="0" w:after="0"/>
        <w:jc w:val="center"/>
        <w:rPr>
          <w:sz w:val="22"/>
          <w:szCs w:val="22"/>
        </w:rPr>
      </w:pPr>
      <w:r w:rsidRPr="00AD0ABB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3F36EE" w:rsidRPr="00AD0ABB">
      <w:pPr>
        <w:pStyle w:val="Heading1"/>
        <w:spacing w:before="0" w:after="0"/>
        <w:jc w:val="center"/>
        <w:rPr>
          <w:sz w:val="22"/>
          <w:szCs w:val="22"/>
        </w:rPr>
      </w:pPr>
      <w:r w:rsidRPr="00AD0ABB">
        <w:rPr>
          <w:b w:val="0"/>
          <w:bCs w:val="0"/>
          <w:sz w:val="22"/>
          <w:szCs w:val="22"/>
        </w:rPr>
        <w:t>П</w:t>
      </w:r>
      <w:r w:rsidRPr="00AD0ABB">
        <w:rPr>
          <w:b w:val="0"/>
          <w:bCs w:val="0"/>
          <w:sz w:val="22"/>
          <w:szCs w:val="22"/>
        </w:rPr>
        <w:t xml:space="preserve"> О С Т А Н О В Л Е Н И Е</w:t>
      </w:r>
    </w:p>
    <w:p w:rsidR="003F36EE" w:rsidRPr="00AD0ABB">
      <w:pPr>
        <w:rPr>
          <w:sz w:val="22"/>
          <w:szCs w:val="22"/>
        </w:rPr>
      </w:pP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25 ноября 2019 года   </w:t>
      </w:r>
      <w:r w:rsidRPr="00AD0ABB">
        <w:rPr>
          <w:sz w:val="22"/>
          <w:szCs w:val="22"/>
        </w:rPr>
        <w:tab/>
      </w:r>
      <w:r w:rsidRPr="00AD0ABB">
        <w:rPr>
          <w:sz w:val="22"/>
          <w:szCs w:val="22"/>
        </w:rPr>
        <w:tab/>
      </w:r>
      <w:r w:rsidRPr="00AD0ABB">
        <w:rPr>
          <w:sz w:val="22"/>
          <w:szCs w:val="22"/>
        </w:rPr>
        <w:tab/>
        <w:t xml:space="preserve">             п. Нижнегорский, ул. Победы, 20</w:t>
      </w:r>
    </w:p>
    <w:p w:rsidR="003F36EE" w:rsidRPr="00AD0ABB">
      <w:pPr>
        <w:jc w:val="both"/>
        <w:rPr>
          <w:sz w:val="22"/>
          <w:szCs w:val="22"/>
        </w:rPr>
      </w:pP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 </w:t>
      </w:r>
      <w:r w:rsidRPr="00AD0ABB">
        <w:rPr>
          <w:sz w:val="22"/>
          <w:szCs w:val="22"/>
        </w:rPr>
        <w:tab/>
        <w:t xml:space="preserve">  Мировой судья судебного участка № 65</w:t>
      </w:r>
      <w:r w:rsidRPr="00AD0ABB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Филиала</w:t>
      </w:r>
      <w:r w:rsidRPr="00AD0ABB">
        <w:rPr>
          <w:sz w:val="22"/>
          <w:szCs w:val="22"/>
        </w:rPr>
        <w:t xml:space="preserve"> № 8 Государственного </w:t>
      </w:r>
      <w:r w:rsidRPr="00AD0ABB">
        <w:rPr>
          <w:sz w:val="22"/>
          <w:szCs w:val="22"/>
        </w:rPr>
        <w:t>учреждения-Регионального</w:t>
      </w:r>
      <w:r w:rsidRPr="00AD0ABB">
        <w:rPr>
          <w:sz w:val="22"/>
          <w:szCs w:val="22"/>
        </w:rPr>
        <w:t xml:space="preserve"> отделения Фонда социального страхования Российской Федерации по Республике Крым, в отношении   </w:t>
      </w:r>
    </w:p>
    <w:p w:rsidR="003F36EE" w:rsidRPr="00AD0ABB">
      <w:pPr>
        <w:ind w:left="4536"/>
        <w:jc w:val="both"/>
        <w:rPr>
          <w:sz w:val="22"/>
          <w:szCs w:val="22"/>
        </w:rPr>
      </w:pPr>
      <w:r w:rsidRPr="00AD0ABB">
        <w:rPr>
          <w:rStyle w:val="cat-FIOgrp-16rplc-5"/>
          <w:sz w:val="22"/>
          <w:szCs w:val="22"/>
        </w:rPr>
        <w:t>Синяк И. С.</w:t>
      </w:r>
      <w:r w:rsidRPr="00AD0ABB">
        <w:rPr>
          <w:sz w:val="22"/>
          <w:szCs w:val="22"/>
        </w:rPr>
        <w:t xml:space="preserve">,                          </w:t>
      </w:r>
    </w:p>
    <w:p w:rsidR="003F36EE" w:rsidRPr="00AD0ABB">
      <w:pPr>
        <w:ind w:left="4536"/>
        <w:jc w:val="both"/>
        <w:rPr>
          <w:sz w:val="22"/>
          <w:szCs w:val="22"/>
        </w:rPr>
      </w:pPr>
      <w:r w:rsidRPr="00AD0ABB">
        <w:rPr>
          <w:rStyle w:val="cat-PassportDatagrp-25rplc-6"/>
          <w:sz w:val="22"/>
          <w:szCs w:val="22"/>
        </w:rPr>
        <w:t>паспортные данные</w:t>
      </w:r>
      <w:r w:rsidRPr="00AD0ABB">
        <w:rPr>
          <w:sz w:val="22"/>
          <w:szCs w:val="22"/>
        </w:rPr>
        <w:t xml:space="preserve">, </w:t>
      </w:r>
      <w:r w:rsidRPr="00AD0ABB">
        <w:rPr>
          <w:rStyle w:val="cat-UserDefinedgrp-33rplc-7"/>
          <w:sz w:val="22"/>
          <w:szCs w:val="22"/>
        </w:rPr>
        <w:t>...личные данные</w:t>
      </w:r>
      <w:r w:rsidRPr="00AD0ABB">
        <w:rPr>
          <w:sz w:val="22"/>
          <w:szCs w:val="22"/>
        </w:rPr>
        <w:t xml:space="preserve">, </w:t>
      </w:r>
      <w:r w:rsidRPr="00AD0ABB">
        <w:rPr>
          <w:sz w:val="22"/>
          <w:szCs w:val="22"/>
        </w:rPr>
        <w:t>зарегистрированной</w:t>
      </w:r>
      <w:r w:rsidRPr="00AD0ABB">
        <w:rPr>
          <w:sz w:val="22"/>
          <w:szCs w:val="22"/>
        </w:rPr>
        <w:t xml:space="preserve"> по адресу: </w:t>
      </w:r>
      <w:r w:rsidRPr="00AD0ABB">
        <w:rPr>
          <w:rStyle w:val="cat-UserDefinedgrp-34rplc-11"/>
          <w:sz w:val="22"/>
          <w:szCs w:val="22"/>
        </w:rPr>
        <w:t>...адре</w:t>
      </w:r>
      <w:r w:rsidRPr="00AD0ABB">
        <w:rPr>
          <w:rStyle w:val="cat-UserDefinedgrp-34rplc-11"/>
          <w:sz w:val="22"/>
          <w:szCs w:val="22"/>
        </w:rPr>
        <w:t>с</w:t>
      </w:r>
      <w:r w:rsidRPr="00AD0ABB">
        <w:rPr>
          <w:sz w:val="22"/>
          <w:szCs w:val="22"/>
        </w:rPr>
        <w:t xml:space="preserve"> </w:t>
      </w: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о привлечении ее к административной ответственности за правонарушение, предусмотренное ст. 15.33 ч.4 Кодекса Российской Федерации об административных правонарушениях, </w:t>
      </w:r>
    </w:p>
    <w:p w:rsidR="003F36EE" w:rsidRPr="00AD0ABB">
      <w:pPr>
        <w:jc w:val="both"/>
        <w:rPr>
          <w:sz w:val="22"/>
          <w:szCs w:val="22"/>
        </w:rPr>
      </w:pP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 </w:t>
      </w:r>
      <w:r w:rsidRPr="00AD0ABB">
        <w:rPr>
          <w:sz w:val="22"/>
          <w:szCs w:val="22"/>
        </w:rPr>
        <w:tab/>
      </w:r>
      <w:r w:rsidRPr="00AD0ABB">
        <w:rPr>
          <w:sz w:val="22"/>
          <w:szCs w:val="22"/>
        </w:rPr>
        <w:tab/>
      </w:r>
      <w:r w:rsidRPr="00AD0ABB">
        <w:rPr>
          <w:sz w:val="22"/>
          <w:szCs w:val="22"/>
        </w:rPr>
        <w:tab/>
      </w:r>
      <w:r w:rsidRPr="00AD0ABB">
        <w:rPr>
          <w:sz w:val="22"/>
          <w:szCs w:val="22"/>
        </w:rPr>
        <w:tab/>
      </w:r>
      <w:r w:rsidRPr="00AD0ABB">
        <w:rPr>
          <w:sz w:val="22"/>
          <w:szCs w:val="22"/>
        </w:rPr>
        <w:tab/>
        <w:t xml:space="preserve">    УСТАНОВИЛ:</w:t>
      </w:r>
    </w:p>
    <w:p w:rsidR="003F36EE" w:rsidRPr="00AD0ABB">
      <w:pPr>
        <w:jc w:val="both"/>
        <w:rPr>
          <w:sz w:val="22"/>
          <w:szCs w:val="22"/>
        </w:rPr>
      </w:pPr>
    </w:p>
    <w:p w:rsidR="003F36EE" w:rsidRPr="00AD0ABB">
      <w:pPr>
        <w:widowControl w:val="0"/>
        <w:ind w:left="20" w:right="20" w:firstLine="720"/>
        <w:jc w:val="both"/>
        <w:rPr>
          <w:sz w:val="22"/>
          <w:szCs w:val="22"/>
        </w:rPr>
      </w:pPr>
      <w:r w:rsidRPr="00AD0ABB">
        <w:rPr>
          <w:sz w:val="22"/>
          <w:szCs w:val="22"/>
        </w:rPr>
        <w:t>Синяк И.</w:t>
      </w:r>
      <w:r w:rsidRPr="00AD0ABB">
        <w:rPr>
          <w:sz w:val="22"/>
          <w:szCs w:val="22"/>
        </w:rPr>
        <w:t>С.</w:t>
      </w:r>
      <w:r w:rsidRPr="00AD0ABB">
        <w:rPr>
          <w:sz w:val="22"/>
          <w:szCs w:val="22"/>
        </w:rPr>
        <w:t xml:space="preserve"> будучи бухгалтером Нижнегорского филиала ГБУ РК «Кр</w:t>
      </w:r>
      <w:r w:rsidRPr="00AD0ABB">
        <w:rPr>
          <w:sz w:val="22"/>
          <w:szCs w:val="22"/>
        </w:rPr>
        <w:t xml:space="preserve">ымское Управление водного хозяйства и мелиорации» Нижнегорского района Республики Крым», расположенного по адресу: </w:t>
      </w:r>
      <w:r w:rsidRPr="00AD0ABB">
        <w:rPr>
          <w:rStyle w:val="cat-Addressgrp-4rplc-15"/>
          <w:sz w:val="22"/>
          <w:szCs w:val="22"/>
        </w:rPr>
        <w:t>адрес</w:t>
      </w:r>
      <w:r w:rsidRPr="00AD0ABB">
        <w:rPr>
          <w:rStyle w:val="cat-Dategrp-9rplc-16"/>
          <w:sz w:val="22"/>
          <w:szCs w:val="22"/>
        </w:rPr>
        <w:t>дата</w:t>
      </w:r>
      <w:r w:rsidRPr="00AD0ABB">
        <w:rPr>
          <w:sz w:val="22"/>
          <w:szCs w:val="22"/>
        </w:rPr>
        <w:t xml:space="preserve">, направила в филиал № 8 ГУ-РО ФСС РФ по Республике Крым реестр сведений для назначения пособия по временной нетрудоспособности </w:t>
      </w:r>
      <w:r w:rsidRPr="00AD0ABB">
        <w:rPr>
          <w:rStyle w:val="cat-FIOgrp-17rplc-18"/>
          <w:sz w:val="22"/>
          <w:szCs w:val="22"/>
        </w:rPr>
        <w:t>фио</w:t>
      </w:r>
      <w:r w:rsidRPr="00AD0ABB">
        <w:rPr>
          <w:sz w:val="22"/>
          <w:szCs w:val="22"/>
        </w:rPr>
        <w:t>,</w:t>
      </w:r>
      <w:r w:rsidRPr="00AD0ABB">
        <w:rPr>
          <w:sz w:val="22"/>
          <w:szCs w:val="22"/>
        </w:rPr>
        <w:t xml:space="preserve"> который в свою очередь предоставил страхователю Нижнегорский филиал ГБУ РК «Крымское Управление водного хозяйства и мелиорации» Нижнегорского района Республики Крым» документы на выплату пособия по временной нетрудоспособности </w:t>
      </w:r>
      <w:r w:rsidRPr="00AD0ABB">
        <w:rPr>
          <w:rStyle w:val="cat-Dategrp-10rplc-21"/>
          <w:sz w:val="22"/>
          <w:szCs w:val="22"/>
        </w:rPr>
        <w:t>дата</w:t>
      </w:r>
      <w:r w:rsidRPr="00AD0ABB">
        <w:rPr>
          <w:sz w:val="22"/>
          <w:szCs w:val="22"/>
        </w:rPr>
        <w:t>. Срок предоставления св</w:t>
      </w:r>
      <w:r w:rsidRPr="00AD0ABB">
        <w:rPr>
          <w:sz w:val="22"/>
          <w:szCs w:val="22"/>
        </w:rPr>
        <w:t xml:space="preserve">едений для назначения пособия не позднее </w:t>
      </w:r>
      <w:r w:rsidRPr="00AD0ABB">
        <w:rPr>
          <w:rStyle w:val="cat-Dategrp-11rplc-22"/>
          <w:sz w:val="22"/>
          <w:szCs w:val="22"/>
        </w:rPr>
        <w:t>дата</w:t>
      </w:r>
      <w:r w:rsidRPr="00AD0ABB">
        <w:rPr>
          <w:sz w:val="22"/>
          <w:szCs w:val="22"/>
        </w:rPr>
        <w:t xml:space="preserve">, предоставлен </w:t>
      </w:r>
      <w:r w:rsidRPr="00AD0ABB">
        <w:rPr>
          <w:rStyle w:val="cat-Dategrp-12rplc-23"/>
          <w:sz w:val="22"/>
          <w:szCs w:val="22"/>
        </w:rPr>
        <w:t>дата</w:t>
      </w:r>
      <w:r w:rsidRPr="00AD0ABB">
        <w:rPr>
          <w:sz w:val="22"/>
          <w:szCs w:val="22"/>
        </w:rPr>
        <w:t xml:space="preserve">, ответственность за которое предусмотрена </w:t>
      </w:r>
      <w:r w:rsidRPr="00AD0ABB">
        <w:rPr>
          <w:sz w:val="22"/>
          <w:szCs w:val="22"/>
        </w:rPr>
        <w:t>ч</w:t>
      </w:r>
      <w:r w:rsidRPr="00AD0ABB">
        <w:rPr>
          <w:sz w:val="22"/>
          <w:szCs w:val="22"/>
        </w:rPr>
        <w:t xml:space="preserve">.4 ст. 15.33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РФ.</w:t>
      </w: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  </w:t>
      </w:r>
      <w:r w:rsidRPr="00AD0ABB">
        <w:rPr>
          <w:sz w:val="22"/>
          <w:szCs w:val="22"/>
        </w:rPr>
        <w:t xml:space="preserve">          </w:t>
      </w:r>
      <w:r w:rsidRPr="00AD0ABB">
        <w:rPr>
          <w:sz w:val="22"/>
          <w:szCs w:val="22"/>
        </w:rPr>
        <w:t xml:space="preserve">В судебное заседание Синяк И.С. не явилась, о дне и времени слушания дела </w:t>
      </w:r>
      <w:r w:rsidRPr="00AD0ABB">
        <w:rPr>
          <w:sz w:val="22"/>
          <w:szCs w:val="22"/>
        </w:rPr>
        <w:t>извещена</w:t>
      </w:r>
      <w:r w:rsidRPr="00AD0ABB">
        <w:rPr>
          <w:sz w:val="22"/>
          <w:szCs w:val="22"/>
        </w:rPr>
        <w:t xml:space="preserve"> надлежащим образом, причин </w:t>
      </w:r>
      <w:r w:rsidRPr="00AD0ABB">
        <w:rPr>
          <w:sz w:val="22"/>
          <w:szCs w:val="22"/>
        </w:rPr>
        <w:t xml:space="preserve">неявки суду не сообщила. Согласно ст. 25.1 ч.2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AD0ABB">
        <w:rPr>
          <w:sz w:val="22"/>
          <w:szCs w:val="22"/>
        </w:rPr>
        <w:t xml:space="preserve">рассмотрения дела и если от лица не поступило ходатайство об отложении рассмотрения дела. </w:t>
      </w: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           Учитывая данные о надлежащем </w:t>
      </w:r>
      <w:r w:rsidRPr="00AD0ABB">
        <w:rPr>
          <w:sz w:val="22"/>
          <w:szCs w:val="22"/>
        </w:rPr>
        <w:t>извещении</w:t>
      </w:r>
      <w:r w:rsidRPr="00AD0ABB">
        <w:rPr>
          <w:sz w:val="22"/>
          <w:szCs w:val="22"/>
        </w:rPr>
        <w:t xml:space="preserve"> Синяк И.С., принимая во внимание отсутствие ходатайств об отложении дела, суд на основании ст. 25.1 ч.2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 счи</w:t>
      </w:r>
      <w:r w:rsidRPr="00AD0ABB">
        <w:rPr>
          <w:sz w:val="22"/>
          <w:szCs w:val="22"/>
        </w:rPr>
        <w:t xml:space="preserve">тает возможным рассмотреть данное дело в ее отсутствие. </w:t>
      </w:r>
    </w:p>
    <w:p w:rsidR="003F36EE" w:rsidRPr="00AD0ABB">
      <w:pPr>
        <w:ind w:firstLine="708"/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Исследовав материалы дела, суд пришел к выводу о наличии в действиях Синяк И.С. состава правонарушения, предусмотренного ст. 15.33 ч.4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РФ, исходя из следующего.</w:t>
      </w: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           Согласно протоколу об </w:t>
      </w:r>
      <w:r w:rsidRPr="00AD0ABB">
        <w:rPr>
          <w:sz w:val="22"/>
          <w:szCs w:val="22"/>
        </w:rPr>
        <w:t xml:space="preserve">административном правонарушении № 48 от </w:t>
      </w:r>
      <w:r w:rsidRPr="00AD0ABB">
        <w:rPr>
          <w:rStyle w:val="cat-Dategrp-13rplc-27"/>
          <w:sz w:val="22"/>
          <w:szCs w:val="22"/>
        </w:rPr>
        <w:t>дата</w:t>
      </w:r>
      <w:r w:rsidRPr="00AD0ABB">
        <w:rPr>
          <w:sz w:val="22"/>
          <w:szCs w:val="22"/>
        </w:rPr>
        <w:t xml:space="preserve">, он был составлен в отношении Синяк И.С. за то, </w:t>
      </w:r>
      <w:r w:rsidRPr="00AD0ABB">
        <w:rPr>
          <w:sz w:val="22"/>
          <w:szCs w:val="22"/>
        </w:rPr>
        <w:t>что</w:t>
      </w:r>
      <w:r w:rsidRPr="00AD0ABB">
        <w:rPr>
          <w:sz w:val="22"/>
          <w:szCs w:val="22"/>
        </w:rPr>
        <w:t xml:space="preserve"> будучи бухгалтером Нижнегорского филиала ГБУ РК «Крымское Управление водного хозяйства и мелиорации» Нижнегорского района Республики Крым», расположенного по а</w:t>
      </w:r>
      <w:r w:rsidRPr="00AD0ABB">
        <w:rPr>
          <w:sz w:val="22"/>
          <w:szCs w:val="22"/>
        </w:rPr>
        <w:t xml:space="preserve">дресу: </w:t>
      </w:r>
      <w:r w:rsidRPr="00AD0ABB">
        <w:rPr>
          <w:rStyle w:val="cat-Addressgrp-4rplc-31"/>
          <w:sz w:val="22"/>
          <w:szCs w:val="22"/>
        </w:rPr>
        <w:t>адрес</w:t>
      </w:r>
      <w:r w:rsidRPr="00AD0ABB">
        <w:rPr>
          <w:rStyle w:val="cat-Dategrp-9rplc-32"/>
          <w:sz w:val="22"/>
          <w:szCs w:val="22"/>
        </w:rPr>
        <w:t>дата</w:t>
      </w:r>
      <w:r w:rsidRPr="00AD0ABB">
        <w:rPr>
          <w:sz w:val="22"/>
          <w:szCs w:val="22"/>
        </w:rPr>
        <w:t xml:space="preserve">, направила в филиал № 8 ГУ-РО ФСС РФ по Республике Крым реестр сведений для назначения пособия по временной нетрудоспособности </w:t>
      </w:r>
      <w:r w:rsidRPr="00AD0ABB">
        <w:rPr>
          <w:rStyle w:val="cat-FIOgrp-17rplc-34"/>
          <w:sz w:val="22"/>
          <w:szCs w:val="22"/>
        </w:rPr>
        <w:t>фио</w:t>
      </w:r>
      <w:r w:rsidRPr="00AD0ABB">
        <w:rPr>
          <w:sz w:val="22"/>
          <w:szCs w:val="22"/>
        </w:rPr>
        <w:t>, который в свою очередь предоставил страхователю Нижнегорский филиал ГБУ РК «Крымское Управление водного хоз</w:t>
      </w:r>
      <w:r w:rsidRPr="00AD0ABB">
        <w:rPr>
          <w:sz w:val="22"/>
          <w:szCs w:val="22"/>
        </w:rPr>
        <w:t xml:space="preserve">яйства и мелиорации» Нижнегорского района Республики Крым» документы на выплату пособия по временной нетрудоспособности </w:t>
      </w:r>
      <w:r w:rsidRPr="00AD0ABB">
        <w:rPr>
          <w:rStyle w:val="cat-Dategrp-10rplc-37"/>
          <w:sz w:val="22"/>
          <w:szCs w:val="22"/>
        </w:rPr>
        <w:t>дата</w:t>
      </w:r>
      <w:r w:rsidRPr="00AD0ABB">
        <w:rPr>
          <w:sz w:val="22"/>
          <w:szCs w:val="22"/>
        </w:rPr>
        <w:t xml:space="preserve">. Срок предоставления сведений для назначения пособия не позднее </w:t>
      </w:r>
      <w:r w:rsidRPr="00AD0ABB">
        <w:rPr>
          <w:rStyle w:val="cat-Dategrp-11rplc-38"/>
          <w:sz w:val="22"/>
          <w:szCs w:val="22"/>
        </w:rPr>
        <w:t>дата</w:t>
      </w:r>
      <w:r w:rsidRPr="00AD0ABB">
        <w:rPr>
          <w:sz w:val="22"/>
          <w:szCs w:val="22"/>
        </w:rPr>
        <w:t xml:space="preserve">, предоставлен </w:t>
      </w:r>
      <w:r w:rsidRPr="00AD0ABB">
        <w:rPr>
          <w:rStyle w:val="cat-Dategrp-12rplc-39"/>
          <w:sz w:val="22"/>
          <w:szCs w:val="22"/>
        </w:rPr>
        <w:t>дата</w:t>
      </w:r>
      <w:r w:rsidRPr="00AD0ABB">
        <w:rPr>
          <w:sz w:val="22"/>
          <w:szCs w:val="22"/>
        </w:rPr>
        <w:t>.</w:t>
      </w: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          Указанные в протоколе об админис</w:t>
      </w:r>
      <w:r w:rsidRPr="00AD0ABB">
        <w:rPr>
          <w:sz w:val="22"/>
          <w:szCs w:val="22"/>
        </w:rPr>
        <w:t xml:space="preserve">тративном правонарушении обстоятельства,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48 от </w:t>
      </w:r>
      <w:r w:rsidRPr="00AD0ABB">
        <w:rPr>
          <w:rStyle w:val="cat-Dategrp-13rplc-40"/>
          <w:sz w:val="22"/>
          <w:szCs w:val="22"/>
        </w:rPr>
        <w:t>дата</w:t>
      </w:r>
      <w:r w:rsidRPr="00AD0ABB">
        <w:rPr>
          <w:sz w:val="22"/>
          <w:szCs w:val="22"/>
        </w:rPr>
        <w:t xml:space="preserve"> (л.д.1-3), </w:t>
      </w:r>
      <w:r w:rsidRPr="00AD0ABB">
        <w:rPr>
          <w:sz w:val="22"/>
          <w:szCs w:val="22"/>
        </w:rPr>
        <w:t>извещением о вызове должностного лица от 7.11.2019 года (л.д.3); актом проверки от 7.11.2019 года (л.д.4)</w:t>
      </w:r>
      <w:r w:rsidRPr="00AD0ABB">
        <w:rPr>
          <w:sz w:val="22"/>
          <w:szCs w:val="22"/>
        </w:rPr>
        <w:t xml:space="preserve"> ;</w:t>
      </w:r>
      <w:r w:rsidRPr="00AD0ABB">
        <w:rPr>
          <w:sz w:val="22"/>
          <w:szCs w:val="22"/>
        </w:rPr>
        <w:t xml:space="preserve"> </w:t>
      </w:r>
      <w:r w:rsidRPr="00AD0ABB">
        <w:rPr>
          <w:sz w:val="22"/>
          <w:szCs w:val="22"/>
        </w:rPr>
        <w:t xml:space="preserve">проверкой базы данных об обработке электронного реестра (л.д.5-8); копией </w:t>
      </w:r>
      <w:r w:rsidRPr="00AD0ABB">
        <w:rPr>
          <w:sz w:val="22"/>
          <w:szCs w:val="22"/>
        </w:rPr>
        <w:t>листка нетрудоспособности (л.д.9-16); выпиской ЕГРЮЛ (л.д.17-26); копией в</w:t>
      </w:r>
      <w:r w:rsidRPr="00AD0ABB">
        <w:rPr>
          <w:sz w:val="22"/>
          <w:szCs w:val="22"/>
        </w:rPr>
        <w:t xml:space="preserve">ыпиской из приказа от </w:t>
      </w:r>
      <w:r w:rsidRPr="00AD0ABB">
        <w:rPr>
          <w:rStyle w:val="cat-Dategrp-14rplc-41"/>
          <w:sz w:val="22"/>
          <w:szCs w:val="22"/>
        </w:rPr>
        <w:t>дата</w:t>
      </w:r>
      <w:r w:rsidRPr="00AD0ABB">
        <w:rPr>
          <w:sz w:val="22"/>
          <w:szCs w:val="22"/>
        </w:rPr>
        <w:t xml:space="preserve"> (л.д.27); копией должностной инструкции (л.д.28-34) и другими материалами дела.   </w:t>
      </w:r>
    </w:p>
    <w:p w:rsidR="003F36EE" w:rsidRPr="00AD0ABB">
      <w:pPr>
        <w:widowControl w:val="0"/>
        <w:ind w:left="20" w:right="20" w:firstLine="688"/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Как предусмотрено ст. 2.4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Российской Федерации административной ответственности подлежит должностное лицо в случае совершения им </w:t>
      </w:r>
      <w:r w:rsidRPr="00AD0ABB">
        <w:rPr>
          <w:sz w:val="22"/>
          <w:szCs w:val="22"/>
        </w:rPr>
        <w:t>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</w:t>
      </w:r>
      <w:r w:rsidRPr="00AD0ABB">
        <w:rPr>
          <w:sz w:val="22"/>
          <w:szCs w:val="22"/>
        </w:rPr>
        <w:t xml:space="preserve"> руководители и другие работники организаций несут административную ответственность как должностные лица.</w:t>
      </w:r>
    </w:p>
    <w:p w:rsidR="003F36EE" w:rsidRPr="00AD0ABB">
      <w:pPr>
        <w:ind w:firstLine="540"/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Действия Синяк И.С., верно квалифицированы по ч.4 ст.15.33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 - непредставление в соответствии с законодательством Российской Федерации об обязат</w:t>
      </w:r>
      <w:r w:rsidRPr="00AD0ABB">
        <w:rPr>
          <w:sz w:val="22"/>
          <w:szCs w:val="22"/>
        </w:rPr>
        <w:t>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</w:t>
      </w:r>
      <w:r w:rsidRPr="00AD0ABB">
        <w:rPr>
          <w:sz w:val="22"/>
          <w:szCs w:val="22"/>
        </w:rPr>
        <w:t>ке документов и (или) иных сведений, необходимых для</w:t>
      </w:r>
      <w:r w:rsidRPr="00AD0ABB">
        <w:rPr>
          <w:sz w:val="22"/>
          <w:szCs w:val="22"/>
        </w:rPr>
        <w:t xml:space="preserve"> </w:t>
      </w:r>
      <w:r w:rsidRPr="00AD0ABB">
        <w:rPr>
          <w:sz w:val="22"/>
          <w:szCs w:val="22"/>
        </w:rPr>
        <w:t>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</w:t>
      </w:r>
      <w:r w:rsidRPr="00AD0ABB">
        <w:rPr>
          <w:sz w:val="22"/>
          <w:szCs w:val="22"/>
        </w:rPr>
        <w:t xml:space="preserve">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</w:t>
      </w:r>
      <w:r w:rsidRPr="00AD0ABB">
        <w:rPr>
          <w:sz w:val="22"/>
          <w:szCs w:val="22"/>
        </w:rPr>
        <w:t>Фонда социального страхования Российской Федерации застрахованному лицу</w:t>
      </w:r>
      <w:r w:rsidRPr="00AD0ABB">
        <w:rPr>
          <w:sz w:val="22"/>
          <w:szCs w:val="22"/>
        </w:rPr>
        <w:t xml:space="preserve">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</w:t>
      </w:r>
      <w:r w:rsidRPr="00AD0ABB">
        <w:rPr>
          <w:sz w:val="22"/>
          <w:szCs w:val="22"/>
        </w:rPr>
        <w:t>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3F36EE" w:rsidRPr="00AD0ABB">
      <w:pPr>
        <w:widowControl w:val="0"/>
        <w:ind w:left="20" w:right="20" w:firstLine="720"/>
        <w:jc w:val="both"/>
        <w:rPr>
          <w:sz w:val="22"/>
          <w:szCs w:val="22"/>
        </w:rPr>
      </w:pPr>
      <w:r w:rsidRPr="00AD0ABB">
        <w:rPr>
          <w:sz w:val="22"/>
          <w:szCs w:val="22"/>
        </w:rPr>
        <w:t>Объективная сторона предусмотренных комм</w:t>
      </w:r>
      <w:r w:rsidRPr="00AD0ABB">
        <w:rPr>
          <w:sz w:val="22"/>
          <w:szCs w:val="22"/>
        </w:rPr>
        <w:t>ентируемой статьей состава  административных правонарушений заключается в нарушении виновным лицом законодательно установленных сроков представления в Пенсионный фонд РФ, Фонд социального страхования РФ, Фонд обязательного медицинского страхования РФ докум</w:t>
      </w:r>
      <w:r w:rsidRPr="00AD0ABB">
        <w:rPr>
          <w:sz w:val="22"/>
          <w:szCs w:val="22"/>
        </w:rPr>
        <w:t>ентов и сведений об открытии или закрытии счета в банке или иной кредитной организации, расчета по начисленным и уплаченным страховым взносам, а также в нарушении или отказе в предоставлении документов</w:t>
      </w:r>
      <w:r w:rsidRPr="00AD0ABB">
        <w:rPr>
          <w:sz w:val="22"/>
          <w:szCs w:val="22"/>
        </w:rPr>
        <w:t xml:space="preserve"> и (или) иных сведений, необходимых для осуществления </w:t>
      </w:r>
      <w:r w:rsidRPr="00AD0ABB">
        <w:rPr>
          <w:sz w:val="22"/>
          <w:szCs w:val="22"/>
        </w:rPr>
        <w:t>к</w:t>
      </w:r>
      <w:r w:rsidRPr="00AD0ABB">
        <w:rPr>
          <w:sz w:val="22"/>
          <w:szCs w:val="22"/>
        </w:rPr>
        <w:t>онтроля за</w:t>
      </w:r>
      <w:r w:rsidRPr="00AD0ABB">
        <w:rPr>
          <w:sz w:val="22"/>
          <w:szCs w:val="22"/>
        </w:rPr>
        <w:t xml:space="preserve"> правильностью выплаты страхового обеспечения по обязательному страхованию на случай временной нетрудоспособности и в связи с материнством, документов и сведений, необходимых для осуществления контроля за правильностью исчисления, полнотой и свое</w:t>
      </w:r>
      <w:r w:rsidRPr="00AD0ABB">
        <w:rPr>
          <w:sz w:val="22"/>
          <w:szCs w:val="22"/>
        </w:rPr>
        <w:t xml:space="preserve">временностью уплаты страховых взносов. С субъективной стороны рассматриваемый состав административного правонарушения характеризуется умышленной и неосторожной формами вины. </w:t>
      </w:r>
    </w:p>
    <w:p w:rsidR="003F36EE" w:rsidRPr="00AD0ABB">
      <w:pPr>
        <w:ind w:firstLine="540"/>
        <w:jc w:val="both"/>
        <w:rPr>
          <w:sz w:val="22"/>
          <w:szCs w:val="22"/>
        </w:rPr>
      </w:pPr>
      <w:r w:rsidRPr="00AD0ABB">
        <w:rPr>
          <w:sz w:val="22"/>
          <w:szCs w:val="22"/>
        </w:rPr>
        <w:t>При назначении наказания, мировой судья учитывает характер совершенного правонару</w:t>
      </w:r>
      <w:r w:rsidRPr="00AD0ABB">
        <w:rPr>
          <w:sz w:val="22"/>
          <w:szCs w:val="22"/>
        </w:rPr>
        <w:t>шения, личность лица, привлекаемого к ответственности, наличие смягчающих и отягчающих обстоятельств.</w:t>
      </w:r>
    </w:p>
    <w:p w:rsidR="003F36EE" w:rsidRPr="00AD0ABB">
      <w:pPr>
        <w:ind w:firstLine="567"/>
        <w:jc w:val="both"/>
        <w:rPr>
          <w:sz w:val="22"/>
          <w:szCs w:val="22"/>
        </w:rPr>
      </w:pPr>
      <w:r w:rsidRPr="00AD0ABB">
        <w:rPr>
          <w:sz w:val="22"/>
          <w:szCs w:val="22"/>
        </w:rPr>
        <w:t>При рассмотрении вопроса о назначении наказания, с учетом конституционных принципов неотвратимости, справедливости и соразмерности, степени общественной о</w:t>
      </w:r>
      <w:r w:rsidRPr="00AD0ABB">
        <w:rPr>
          <w:sz w:val="22"/>
          <w:szCs w:val="22"/>
        </w:rPr>
        <w:t xml:space="preserve">пасности содеянного, принимая во внимание характер совершенного правонарушения, отсутствием смягчающих вину обстоятельств, согласно ст.4.2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РФ, а также отсутствием отягчающих административную ответственность обстоятельств, согласно ст. 4.3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РФ, а т</w:t>
      </w:r>
      <w:r w:rsidRPr="00AD0ABB">
        <w:rPr>
          <w:sz w:val="22"/>
          <w:szCs w:val="22"/>
        </w:rPr>
        <w:t>акже принимая во внимание конкретные обстоятельства дела, характер совершенного правонарушения, роль и степень вины</w:t>
      </w:r>
      <w:r w:rsidRPr="00AD0ABB">
        <w:rPr>
          <w:sz w:val="22"/>
          <w:szCs w:val="22"/>
        </w:rPr>
        <w:t xml:space="preserve"> лица, привлекаемого к административной ответственности, суд полагает возможным для достижения задач законодательства об административных пра</w:t>
      </w:r>
      <w:r w:rsidRPr="00AD0ABB">
        <w:rPr>
          <w:sz w:val="22"/>
          <w:szCs w:val="22"/>
        </w:rPr>
        <w:t>вонарушениях, указанных в </w:t>
      </w:r>
      <w:hyperlink r:id="rId4" w:history="1">
        <w:r w:rsidRPr="00AD0ABB">
          <w:rPr>
            <w:color w:val="0000EE"/>
            <w:sz w:val="22"/>
            <w:szCs w:val="22"/>
          </w:rPr>
          <w:t>ст. 1.2</w:t>
        </w:r>
      </w:hyperlink>
      <w:r w:rsidRPr="00AD0ABB">
        <w:rPr>
          <w:sz w:val="22"/>
          <w:szCs w:val="22"/>
        </w:rPr>
        <w:t> 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 РФ, назначить наказание в виде административного штрафа, в пределах санкции ст. 15.33 ч.4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РФ, считая данное наказание достаточным для</w:t>
      </w:r>
      <w:r w:rsidRPr="00AD0ABB">
        <w:rPr>
          <w:sz w:val="22"/>
          <w:szCs w:val="22"/>
        </w:rPr>
        <w:t xml:space="preserve"> предупреждения совершения новых правонарушений.</w:t>
      </w: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             На основании </w:t>
      </w:r>
      <w:r w:rsidRPr="00AD0ABB">
        <w:rPr>
          <w:sz w:val="22"/>
          <w:szCs w:val="22"/>
        </w:rPr>
        <w:t>изложенного</w:t>
      </w:r>
      <w:r w:rsidRPr="00AD0ABB">
        <w:rPr>
          <w:sz w:val="22"/>
          <w:szCs w:val="22"/>
        </w:rPr>
        <w:t xml:space="preserve">, руководствуясь ст. ст. 29.9, 29.10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РФ, мировой судья,</w:t>
      </w: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ab/>
      </w:r>
      <w:r w:rsidRPr="00AD0ABB">
        <w:rPr>
          <w:sz w:val="22"/>
          <w:szCs w:val="22"/>
        </w:rPr>
        <w:t xml:space="preserve">                                             ПОСТАНОВИЛ: </w:t>
      </w:r>
    </w:p>
    <w:p w:rsidR="003F36EE" w:rsidRPr="00AD0ABB">
      <w:pPr>
        <w:jc w:val="both"/>
        <w:rPr>
          <w:sz w:val="22"/>
          <w:szCs w:val="22"/>
        </w:rPr>
      </w:pP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ab/>
      </w:r>
      <w:r w:rsidRPr="00AD0ABB">
        <w:rPr>
          <w:sz w:val="22"/>
          <w:szCs w:val="22"/>
        </w:rPr>
        <w:t xml:space="preserve">   </w:t>
      </w:r>
      <w:r w:rsidRPr="00AD0ABB">
        <w:rPr>
          <w:rStyle w:val="cat-UserDefinedgrp-35rplc-44"/>
          <w:sz w:val="22"/>
          <w:szCs w:val="22"/>
        </w:rPr>
        <w:t>...Синяк И.С.</w:t>
      </w:r>
      <w:r w:rsidRPr="00AD0ABB">
        <w:rPr>
          <w:sz w:val="22"/>
          <w:szCs w:val="22"/>
        </w:rPr>
        <w:t xml:space="preserve"> признать виновной в совершении </w:t>
      </w:r>
      <w:r w:rsidRPr="00AD0ABB">
        <w:rPr>
          <w:sz w:val="22"/>
          <w:szCs w:val="22"/>
        </w:rPr>
        <w:t xml:space="preserve">административного правонарушения, предусмотренного ст. 15.33 ч.4 Кодекса Российской Федерации об административных </w:t>
      </w:r>
      <w:r w:rsidRPr="00AD0ABB">
        <w:rPr>
          <w:sz w:val="22"/>
          <w:szCs w:val="22"/>
        </w:rPr>
        <w:t>правонарушениях, и назначить ему административное наказание в виде штрафа в сумме 300 руб. (триста рублей).</w:t>
      </w:r>
    </w:p>
    <w:p w:rsidR="003F36EE" w:rsidRPr="00AD0ABB">
      <w:pPr>
        <w:ind w:firstLine="708"/>
        <w:jc w:val="both"/>
        <w:rPr>
          <w:sz w:val="22"/>
          <w:szCs w:val="22"/>
        </w:rPr>
      </w:pPr>
      <w:r w:rsidRPr="00AD0ABB">
        <w:rPr>
          <w:sz w:val="22"/>
          <w:szCs w:val="22"/>
        </w:rPr>
        <w:t>Штраф подлежит уплате по реквизита</w:t>
      </w:r>
      <w:r w:rsidRPr="00AD0ABB">
        <w:rPr>
          <w:sz w:val="22"/>
          <w:szCs w:val="22"/>
        </w:rPr>
        <w:t xml:space="preserve">м: </w:t>
      </w:r>
      <w:r w:rsidRPr="00AD0ABB">
        <w:rPr>
          <w:rStyle w:val="cat-UserDefinedgrp-36rplc-48"/>
          <w:sz w:val="22"/>
          <w:szCs w:val="22"/>
        </w:rPr>
        <w:t>...реквизиты</w:t>
      </w:r>
    </w:p>
    <w:p w:rsidR="003F36EE" w:rsidRPr="00AD0ABB">
      <w:pPr>
        <w:ind w:firstLine="708"/>
        <w:jc w:val="both"/>
        <w:rPr>
          <w:sz w:val="22"/>
          <w:szCs w:val="22"/>
        </w:rPr>
      </w:pPr>
      <w:r w:rsidRPr="00AD0ABB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Победы, д. 20.</w:t>
      </w: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ab/>
      </w:r>
      <w:r w:rsidRPr="00AD0ABB">
        <w:rPr>
          <w:sz w:val="22"/>
          <w:szCs w:val="22"/>
        </w:rPr>
        <w:t xml:space="preserve">Согласно ст. 32.2 </w:t>
      </w:r>
      <w:r w:rsidRPr="00AD0ABB">
        <w:rPr>
          <w:sz w:val="22"/>
          <w:szCs w:val="22"/>
        </w:rPr>
        <w:t>КоАП</w:t>
      </w:r>
      <w:r w:rsidRPr="00AD0ABB">
        <w:rPr>
          <w:sz w:val="22"/>
          <w:szCs w:val="22"/>
        </w:rPr>
        <w:t xml:space="preserve"> РФ, админи</w:t>
      </w:r>
      <w:r w:rsidRPr="00AD0ABB">
        <w:rPr>
          <w:sz w:val="22"/>
          <w:szCs w:val="22"/>
        </w:rP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F36EE" w:rsidRPr="00AD0ABB">
      <w:pPr>
        <w:ind w:firstLine="720"/>
        <w:jc w:val="both"/>
        <w:rPr>
          <w:sz w:val="22"/>
          <w:szCs w:val="22"/>
        </w:rPr>
      </w:pPr>
      <w:r w:rsidRPr="00AD0ABB">
        <w:rPr>
          <w:sz w:val="22"/>
          <w:szCs w:val="22"/>
        </w:rPr>
        <w:t>В случае неуплаты административного штрафа в уста</w:t>
      </w:r>
      <w:r w:rsidRPr="00AD0ABB">
        <w:rPr>
          <w:sz w:val="22"/>
          <w:szCs w:val="22"/>
        </w:rPr>
        <w:t>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</w:t>
      </w:r>
      <w:r w:rsidRPr="00AD0ABB">
        <w:rPr>
          <w:sz w:val="22"/>
          <w:szCs w:val="22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AD0ABB">
        <w:rPr>
          <w:sz w:val="22"/>
          <w:szCs w:val="22"/>
        </w:rPr>
        <w:t xml:space="preserve"> срок до пятидесяти часов.</w:t>
      </w: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             Постановление может быть</w:t>
      </w:r>
      <w:r w:rsidRPr="00AD0ABB">
        <w:rPr>
          <w:sz w:val="22"/>
          <w:szCs w:val="22"/>
        </w:rPr>
        <w:t xml:space="preserve">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</w:t>
      </w:r>
      <w:r w:rsidRPr="00AD0ABB">
        <w:rPr>
          <w:sz w:val="22"/>
          <w:szCs w:val="22"/>
        </w:rPr>
        <w:t>с: ул. Победы, д. 20, п. Нижнегорский, Республика Крым).</w:t>
      </w:r>
    </w:p>
    <w:p w:rsidR="003F36EE" w:rsidRPr="00AD0ABB">
      <w:pPr>
        <w:jc w:val="both"/>
        <w:rPr>
          <w:sz w:val="22"/>
          <w:szCs w:val="22"/>
        </w:rPr>
      </w:pPr>
    </w:p>
    <w:p w:rsidR="003F36EE" w:rsidRPr="00AD0ABB">
      <w:pPr>
        <w:jc w:val="both"/>
        <w:rPr>
          <w:sz w:val="22"/>
          <w:szCs w:val="22"/>
        </w:rPr>
      </w:pPr>
      <w:r w:rsidRPr="00AD0ABB">
        <w:rPr>
          <w:sz w:val="22"/>
          <w:szCs w:val="22"/>
        </w:rPr>
        <w:t xml:space="preserve">      Мировой судья</w:t>
      </w:r>
      <w:r w:rsidRPr="00AD0ABB">
        <w:rPr>
          <w:sz w:val="22"/>
          <w:szCs w:val="22"/>
        </w:rPr>
        <w:tab/>
        <w:t xml:space="preserve">         </w:t>
      </w:r>
      <w:r w:rsidR="00AD0ABB">
        <w:rPr>
          <w:sz w:val="22"/>
          <w:szCs w:val="22"/>
        </w:rPr>
        <w:t>/подпись/</w:t>
      </w:r>
      <w:r w:rsidRPr="00AD0ABB">
        <w:rPr>
          <w:sz w:val="22"/>
          <w:szCs w:val="22"/>
        </w:rPr>
        <w:t xml:space="preserve">                </w:t>
      </w:r>
      <w:r w:rsidRPr="00AD0ABB">
        <w:rPr>
          <w:sz w:val="22"/>
          <w:szCs w:val="22"/>
        </w:rPr>
        <w:tab/>
        <w:t xml:space="preserve">                             Тайганская Т.В.     </w:t>
      </w:r>
    </w:p>
    <w:sectPr w:rsidSect="003F36EE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E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D0ABB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F36EE"/>
    <w:rsid w:val="003F36EE"/>
    <w:rsid w:val="007B1280"/>
    <w:rsid w:val="00AD0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5">
    <w:name w:val="cat-FIO grp-16 rplc-5"/>
    <w:basedOn w:val="DefaultParagraphFont"/>
    <w:rsid w:val="003F36EE"/>
  </w:style>
  <w:style w:type="character" w:customStyle="1" w:styleId="cat-PassportDatagrp-25rplc-6">
    <w:name w:val="cat-PassportData grp-25 rplc-6"/>
    <w:basedOn w:val="DefaultParagraphFont"/>
    <w:rsid w:val="003F36EE"/>
  </w:style>
  <w:style w:type="character" w:customStyle="1" w:styleId="cat-UserDefinedgrp-33rplc-7">
    <w:name w:val="cat-UserDefined grp-33 rplc-7"/>
    <w:basedOn w:val="DefaultParagraphFont"/>
    <w:rsid w:val="003F36EE"/>
  </w:style>
  <w:style w:type="character" w:customStyle="1" w:styleId="cat-UserDefinedgrp-34rplc-11">
    <w:name w:val="cat-UserDefined grp-34 rplc-11"/>
    <w:basedOn w:val="DefaultParagraphFont"/>
    <w:rsid w:val="003F36EE"/>
  </w:style>
  <w:style w:type="character" w:customStyle="1" w:styleId="cat-Addressgrp-4rplc-15">
    <w:name w:val="cat-Address grp-4 rplc-15"/>
    <w:basedOn w:val="DefaultParagraphFont"/>
    <w:rsid w:val="003F36EE"/>
  </w:style>
  <w:style w:type="character" w:customStyle="1" w:styleId="cat-Dategrp-9rplc-16">
    <w:name w:val="cat-Date grp-9 rplc-16"/>
    <w:basedOn w:val="DefaultParagraphFont"/>
    <w:rsid w:val="003F36EE"/>
  </w:style>
  <w:style w:type="character" w:customStyle="1" w:styleId="cat-FIOgrp-17rplc-18">
    <w:name w:val="cat-FIO grp-17 rplc-18"/>
    <w:basedOn w:val="DefaultParagraphFont"/>
    <w:rsid w:val="003F36EE"/>
  </w:style>
  <w:style w:type="character" w:customStyle="1" w:styleId="cat-Dategrp-10rplc-21">
    <w:name w:val="cat-Date grp-10 rplc-21"/>
    <w:basedOn w:val="DefaultParagraphFont"/>
    <w:rsid w:val="003F36EE"/>
  </w:style>
  <w:style w:type="character" w:customStyle="1" w:styleId="cat-Dategrp-11rplc-22">
    <w:name w:val="cat-Date grp-11 rplc-22"/>
    <w:basedOn w:val="DefaultParagraphFont"/>
    <w:rsid w:val="003F36EE"/>
  </w:style>
  <w:style w:type="character" w:customStyle="1" w:styleId="cat-Dategrp-12rplc-23">
    <w:name w:val="cat-Date grp-12 rplc-23"/>
    <w:basedOn w:val="DefaultParagraphFont"/>
    <w:rsid w:val="003F36EE"/>
  </w:style>
  <w:style w:type="character" w:customStyle="1" w:styleId="cat-Dategrp-13rplc-27">
    <w:name w:val="cat-Date grp-13 rplc-27"/>
    <w:basedOn w:val="DefaultParagraphFont"/>
    <w:rsid w:val="003F36EE"/>
  </w:style>
  <w:style w:type="character" w:customStyle="1" w:styleId="cat-Addressgrp-4rplc-31">
    <w:name w:val="cat-Address grp-4 rplc-31"/>
    <w:basedOn w:val="DefaultParagraphFont"/>
    <w:rsid w:val="003F36EE"/>
  </w:style>
  <w:style w:type="character" w:customStyle="1" w:styleId="cat-Dategrp-9rplc-32">
    <w:name w:val="cat-Date grp-9 rplc-32"/>
    <w:basedOn w:val="DefaultParagraphFont"/>
    <w:rsid w:val="003F36EE"/>
  </w:style>
  <w:style w:type="character" w:customStyle="1" w:styleId="cat-FIOgrp-17rplc-34">
    <w:name w:val="cat-FIO grp-17 rplc-34"/>
    <w:basedOn w:val="DefaultParagraphFont"/>
    <w:rsid w:val="003F36EE"/>
  </w:style>
  <w:style w:type="character" w:customStyle="1" w:styleId="cat-Dategrp-10rplc-37">
    <w:name w:val="cat-Date grp-10 rplc-37"/>
    <w:basedOn w:val="DefaultParagraphFont"/>
    <w:rsid w:val="003F36EE"/>
  </w:style>
  <w:style w:type="character" w:customStyle="1" w:styleId="cat-Dategrp-11rplc-38">
    <w:name w:val="cat-Date grp-11 rplc-38"/>
    <w:basedOn w:val="DefaultParagraphFont"/>
    <w:rsid w:val="003F36EE"/>
  </w:style>
  <w:style w:type="character" w:customStyle="1" w:styleId="cat-Dategrp-12rplc-39">
    <w:name w:val="cat-Date grp-12 rplc-39"/>
    <w:basedOn w:val="DefaultParagraphFont"/>
    <w:rsid w:val="003F36EE"/>
  </w:style>
  <w:style w:type="character" w:customStyle="1" w:styleId="cat-Dategrp-13rplc-40">
    <w:name w:val="cat-Date grp-13 rplc-40"/>
    <w:basedOn w:val="DefaultParagraphFont"/>
    <w:rsid w:val="003F36EE"/>
  </w:style>
  <w:style w:type="character" w:customStyle="1" w:styleId="cat-Dategrp-14rplc-41">
    <w:name w:val="cat-Date grp-14 rplc-41"/>
    <w:basedOn w:val="DefaultParagraphFont"/>
    <w:rsid w:val="003F36EE"/>
  </w:style>
  <w:style w:type="character" w:customStyle="1" w:styleId="cat-UserDefinedgrp-35rplc-44">
    <w:name w:val="cat-UserDefined grp-35 rplc-44"/>
    <w:basedOn w:val="DefaultParagraphFont"/>
    <w:rsid w:val="003F36EE"/>
  </w:style>
  <w:style w:type="character" w:customStyle="1" w:styleId="cat-UserDefinedgrp-36rplc-48">
    <w:name w:val="cat-UserDefined grp-36 rplc-48"/>
    <w:basedOn w:val="DefaultParagraphFont"/>
    <w:rsid w:val="003F36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