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392/2021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Style w:val="cat-Dategrp-1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 лица, привлекаемого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– </w:t>
      </w:r>
      <w:r>
        <w:rPr>
          <w:rStyle w:val="cat-FIOgrp-4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7rplc-7"/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5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Style w:val="cat-FIOgrp-5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арегистрированным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2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58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нарушение,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ЕГРН от </w:t>
      </w:r>
      <w:r>
        <w:rPr>
          <w:rStyle w:val="cat-Dategrp-2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КУВИ 002/2021-</w:t>
      </w:r>
      <w:r>
        <w:rPr>
          <w:rStyle w:val="cat-PhoneNumbergrp-59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правообладателем земельного участка с кадастровым номером 90:08:</w:t>
      </w:r>
      <w:r>
        <w:rPr>
          <w:rStyle w:val="cat-PhoneNumbergrp-60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>
        <w:rPr>
          <w:rStyle w:val="cat-FIOgrp-4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собственность зарегистрирована за номером 90:08:</w:t>
      </w:r>
      <w:r>
        <w:rPr>
          <w:rStyle w:val="cat-PhoneNumbergrp-60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:116-90/090/2020-3 от </w:t>
      </w:r>
      <w:r>
        <w:rPr>
          <w:rStyle w:val="cat-Dategrp-2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Вид разрешенного использования - индивидуальное жилищное строительство, общая площадь земельного участка - 2500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земельном участке проведено межевание, сведения о характерных точках границ и их координат внесены и зарегистрированы в Едином государственном реестре недвижимости.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Выходом </w:t>
      </w:r>
      <w:r>
        <w:rPr>
          <w:rStyle w:val="cat-Dategrp-2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место проведения контрольных мероприятий, в ходе осмотра и определения фактического расположения земельного участка и его видимых границ было определено, что земельный участок с кадастровым номером 90:08:</w:t>
      </w:r>
      <w:r>
        <w:rPr>
          <w:rStyle w:val="cat-PhoneNumbergrp-60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расположенный по адресу: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имеет установленное ограждение, которое так же является общим и для смежного земельного участка с кадастровым номером 90:08:</w:t>
      </w:r>
      <w:r>
        <w:rPr>
          <w:rStyle w:val="cat-PhoneNumbergrp-6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:115 расположенный по адресу: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сопоставления полученных на месте координат характерных (поворотных) точек границ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используемого земельного участка, с координатами установленных границ земельного участка с кадастровым номером 90:08:</w:t>
      </w:r>
      <w:r>
        <w:rPr>
          <w:rStyle w:val="cat-PhoneNumbergrp-60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определено, что общая фактическая площадь занятого по указанному адресу земельного участка путем установки ограждения, составляет - 13457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что превышает установленную плошать на - 10957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Style w:val="cat-Addressgrp-8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подтверждающие возникновение права пользования, владения либо права занятия путем установки ограждения, дополнительно используемого земельного участка общей площадью -10957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гр. </w:t>
      </w:r>
      <w:r>
        <w:rPr>
          <w:rStyle w:val="cat-FIOgrp-4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cat-Addressgrp-9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своем письме от </w:t>
      </w:r>
      <w:r>
        <w:rPr>
          <w:rStyle w:val="cat-Dategrp-2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№354 сообщает, что фактическим землепользователем дополнительно используемого земельного участка со стороны земельного участка с кадастровым номером 90:08:</w:t>
      </w:r>
      <w:r>
        <w:rPr>
          <w:rStyle w:val="cat-PhoneNumbergrp-60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>
        <w:rPr>
          <w:rStyle w:val="cat-FIOgrp-4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является самовольно занятым, а разрешительные документы, дающие право пользования, администрация Чкаловского </w:t>
      </w:r>
      <w:r>
        <w:rPr>
          <w:rStyle w:val="cat-Addressgrp-10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предоставляла.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публичной кадастровой карты </w:t>
      </w:r>
      <w:r>
        <w:rPr>
          <w:rFonts w:ascii="Times New Roman" w:eastAsia="Times New Roman" w:hAnsi="Times New Roman" w:cs="Times New Roman"/>
          <w:sz w:val="28"/>
          <w:szCs w:val="28"/>
        </w:rPr>
        <w:t>Росрестра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кадастрового плана </w:t>
      </w:r>
      <w:r>
        <w:rPr>
          <w:rStyle w:val="cat-Addressgrp-1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кадастровом квартале 90:08:</w:t>
      </w:r>
      <w:r>
        <w:rPr>
          <w:rStyle w:val="cat-PhoneNumbergrp-60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межевание дополнительно используемого земельного, примыкающего к земельному участку с кадастровым номером 90:08:</w:t>
      </w:r>
      <w:r>
        <w:rPr>
          <w:rStyle w:val="cat-PhoneNumbergrp-6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проведено. Данные о правообладателе земельного участка,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от </w:t>
      </w:r>
      <w:r>
        <w:rPr>
          <w:rStyle w:val="cat-Dategrp-2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136 - ФЗ «Земельный кодекс Российской Федерации», Законом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38-3PK, дополнительно используемый земельный участок, примыкающий к земельному участку с кадастровым номером 90:08:</w:t>
      </w:r>
      <w:r>
        <w:rPr>
          <w:rStyle w:val="cat-PhoneNumbergrp-60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расположенный по адресу: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занятый и используемый </w:t>
      </w:r>
      <w:r>
        <w:rPr>
          <w:rStyle w:val="cat-FIOgrp-4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муниципальной собственностью муниципального образования </w:t>
      </w:r>
      <w:r>
        <w:rPr>
          <w:rStyle w:val="cat-Addressgrp-12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4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самовольно занял путем установки ограждения и использует с целью содержания и выпаса мелкого рогатого скота часть земельного участка муниципальной собственности площадью - 10957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примыкающего к земельному участку с кадастровым номером 90:08:</w:t>
      </w:r>
      <w:r>
        <w:rPr>
          <w:rStyle w:val="cat-PhoneNumbergrp-60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нарушением требований статей 25, 26 Земельного кодекса Российской Федерации. Поскольку законом (ст. 25, 26 ЗК РФ и ст. 8, 8.1, 131 ГК РФ) установлена обязанность лица </w:t>
      </w: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правоустанавливающие документы на землю, пользование земельным участком без оформления таких документов образует состав правонарушения, предусмотренный ст. 7.1 КоАП РФ - «Самовольное занятие земельного участка»».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осуществления муниципального земельного контроля на территории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Совета министров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375 «О порядке осуществления муниципального земельного контроля» муниципальные инспекторы при проведении проверок имеют право - «выдавать обязательные для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об устранении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вышеуказанного, отделом муниципального контроля администрации </w:t>
      </w:r>
      <w:r>
        <w:rPr>
          <w:rStyle w:val="cat-Addressgrp-13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устранение выявленных нарушений было выдано предписание должностного лица №1 к акту проверки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8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 об устранении нарушения требований земельного законодательства Российской Федерации, обязательных требований или требований, установленных муниципальными правовыми актами, в срок до </w:t>
      </w:r>
      <w:r>
        <w:rPr>
          <w:rStyle w:val="cat-Dategrp-29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предписание должностного лица №1 к акту проверки от </w:t>
      </w:r>
      <w:r>
        <w:rPr>
          <w:rStyle w:val="cat-Dategrp-30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№41 об устранении нарушения требований земельного законодательства Российской Федерации было направлено в адрес </w:t>
      </w:r>
      <w:r>
        <w:rPr>
          <w:rStyle w:val="cat-FIOgrp-47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почтовым отправлением с описью вложения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1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РПО №29710060051410,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отправление было получено адресатом </w:t>
      </w:r>
      <w:r>
        <w:rPr>
          <w:rStyle w:val="cat-Dategrp-32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продлении срока устранения нарушения, документы, справки и иные материалы, подтверждающие принятие необходимых мер для устранения указанных нарушений в срок до </w:t>
      </w:r>
      <w:r>
        <w:rPr>
          <w:rStyle w:val="cat-Dategrp-29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7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не были.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 целью установления исполнения ранее выданного предписания об устранении нарушения земельного законодательства в период с </w:t>
      </w:r>
      <w:r>
        <w:rPr>
          <w:rStyle w:val="cat-Dategrp-35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3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осуществлена внеплановая выездная проверка гражданина на основании распоряжения главы администрации </w:t>
      </w:r>
      <w:r>
        <w:rPr>
          <w:rStyle w:val="cat-Addressgrp-13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внеплановой выездной проверки гражданина с целью установления исполнения ранее выданного предписания об устранении нарушения земельного законодательства» от </w:t>
      </w:r>
      <w:r>
        <w:rPr>
          <w:rStyle w:val="cat-Dategrp-34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проверки установлено следующее: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выходом </w:t>
      </w:r>
      <w:r>
        <w:rPr>
          <w:rStyle w:val="cat-Dategrp-36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проверяемый земельный участок, в ходе проведения контрольных мероприятий установлено, что ранее занятая путем установки ограждения и используемая с целью содержания и выпаса мелкого рогатого скота часть земельного участка муниципальной собственности площадью - 10957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примыкающего к земельному участку с кадастровым номером 90:08:</w:t>
      </w:r>
      <w:r>
        <w:rPr>
          <w:rStyle w:val="cat-PhoneNumbergrp-60rplc-6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:116,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освобождена</w:t>
      </w:r>
      <w:r>
        <w:rPr>
          <w:rFonts w:ascii="Times New Roman" w:eastAsia="Times New Roman" w:hAnsi="Times New Roman" w:cs="Times New Roman"/>
          <w:sz w:val="28"/>
          <w:szCs w:val="28"/>
        </w:rPr>
        <w:t>, ранее возведенное ограждение не демонтировано, земельный участок занят и используется.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пояснении от </w:t>
      </w:r>
      <w:r>
        <w:rPr>
          <w:rStyle w:val="cat-Dategrp-35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9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 следующее - «ранее занятые земельные </w:t>
      </w:r>
      <w:r>
        <w:rPr>
          <w:rFonts w:ascii="Times New Roman" w:eastAsia="Times New Roman" w:hAnsi="Times New Roman" w:cs="Times New Roman"/>
          <w:sz w:val="28"/>
          <w:szCs w:val="28"/>
        </w:rPr>
        <w:t>участки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прилегающие по указанным адресам (</w:t>
      </w:r>
      <w:r>
        <w:rPr>
          <w:rStyle w:val="cat-Addressgrp-14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дом №4) не освобождены и используются так как будут предприняты меры по оформлению прав».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возникновение права пользования, владения либо права занятия путем установки ограждения, дополнительно используемого земельного участка общей площадью - 10957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FIOgrp-47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cat-Addressgrp-9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своем письме от </w:t>
      </w:r>
      <w:r>
        <w:rPr>
          <w:rStyle w:val="cat-Dategrp-37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№773 сообщает, что фактическим землепользователем дополнительно используемого земельного участка со стороны земельного участка с кадастровым номером 90:08:</w:t>
      </w:r>
      <w:r>
        <w:rPr>
          <w:rStyle w:val="cat-PhoneNumbergrp-60rplc-7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6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>
        <w:rPr>
          <w:rStyle w:val="cat-FIOgrp-49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является самовольно занятым, а разрешительные документы, дающие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пользования, администрация Чкаловского </w:t>
      </w:r>
      <w:r>
        <w:rPr>
          <w:rStyle w:val="cat-Addressgrp-10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предоставляла.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объективной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 исполнения предписания органа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предоставлены, также не предоставлены документы, подтверждающие принятие исчерпывающих мер по устранению выявленного нарушения, или\либо доказательств отсутствия вины в установленные сроки предоставлено не было.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документы, дающие в соответствии с действующим законодательством право на использование, занятие земельного участка муниципальной собственности площадью 10957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., примыкающего к земельному участку с кадастровым номером 90:08:</w:t>
      </w:r>
      <w:r>
        <w:rPr>
          <w:rStyle w:val="cat-PhoneNumbergrp-60rplc-8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:116, расположенного по адресу: </w:t>
      </w:r>
      <w:r>
        <w:rPr>
          <w:rStyle w:val="cat-Addressgrp-6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осуществления проверки предоставлены не были.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объективной невозможности исполнения предписания органа муниципального контроля в ходе проверки не предоставлены, также не предоставлены документы, подтверждающие принятие исчерпывающих мер по устранению выявленного нарушения, а предписание должностного лица № 1 к акту проверки от </w:t>
      </w:r>
      <w:r>
        <w:rPr>
          <w:rStyle w:val="cat-Dategrp-30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№41 «Об устранении выявленного нарушения требований земельного законодательства Российской Федерации», в установленный срок до </w:t>
      </w:r>
      <w:r>
        <w:rPr>
          <w:rStyle w:val="cat-Dategrp-29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9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дне и времени слушания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причин неявки суду не сообщил.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38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приказом </w:t>
      </w:r>
      <w:r>
        <w:rPr>
          <w:rStyle w:val="cat-OrganizationNamegrp-57rplc-8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9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47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доказательства и фактические данные в совокупности, судья приходит к выводу, что вина </w:t>
      </w:r>
      <w:r>
        <w:rPr>
          <w:rStyle w:val="cat-FIOgrp-47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7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назначении административного наказания от </w:t>
      </w:r>
      <w:r>
        <w:rPr>
          <w:rStyle w:val="cat-Dategrp-44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0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обмером площади земельного участка от </w:t>
      </w:r>
      <w:r>
        <w:rPr>
          <w:rStyle w:val="cat-Dategrp-37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от </w:t>
      </w:r>
      <w:r>
        <w:rPr>
          <w:rStyle w:val="cat-Dategrp-41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от </w:t>
      </w:r>
      <w:r>
        <w:rPr>
          <w:rStyle w:val="cat-Dategrp-45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квитанцией; пояснением;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2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распоряжением от </w:t>
      </w:r>
      <w:r>
        <w:rPr>
          <w:rStyle w:val="cat-Dategrp-43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 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противоречивыми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47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принимая во внимание данные о личности </w:t>
      </w:r>
      <w:r>
        <w:rPr>
          <w:rStyle w:val="cat-FIOgrp-47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возможности назначить ему административное наказание в виде штрафа в нижнем пределе, установленном санкцией ст. 19.5 ч.1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7rplc-102"/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53rplc-10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54rplc-10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административного штрафа: получателю УФК по РК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Style w:val="cat-Addressgrp-1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UserDefinedgrp-63rplc-10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61rplc-10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62rplc-10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к/с </w:t>
      </w:r>
      <w:r>
        <w:rPr>
          <w:rStyle w:val="cat-UserDefinedgrp-68rplc-10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к/с </w:t>
      </w:r>
      <w:r>
        <w:rPr>
          <w:rStyle w:val="cat-UserDefinedgrp-69rplc-1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лицевой счет </w:t>
      </w:r>
      <w:r>
        <w:rPr>
          <w:rStyle w:val="cat-UserDefinedgrp-63rplc-1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1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15rplc-1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64rplc-1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65rplc-1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grp-70rplc-1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КСР </w:t>
      </w:r>
      <w:r>
        <w:rPr>
          <w:rStyle w:val="cat-PhoneNumbergrp-66rplc-1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6rplc-1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55rplc-1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1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7rplc-1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8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52rplc-1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9rplc-0">
    <w:name w:val="cat-Date grp-1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6rplc-3">
    <w:name w:val="cat-FIO grp-46 rplc-3"/>
    <w:basedOn w:val="DefaultParagraphFont"/>
  </w:style>
  <w:style w:type="character" w:customStyle="1" w:styleId="cat-FIOgrp-47rplc-4">
    <w:name w:val="cat-FIO grp-4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67rplc-7">
    <w:name w:val="cat-UserDefined grp-67 rplc-7"/>
    <w:basedOn w:val="DefaultParagraphFont"/>
  </w:style>
  <w:style w:type="character" w:customStyle="1" w:styleId="cat-PassportDatagrp-56rplc-8">
    <w:name w:val="cat-PassportData grp-5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50rplc-10">
    <w:name w:val="cat-FIO grp-5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20rplc-12">
    <w:name w:val="cat-Date grp-20 rplc-12"/>
    <w:basedOn w:val="DefaultParagraphFont"/>
  </w:style>
  <w:style w:type="character" w:customStyle="1" w:styleId="cat-Timegrp-58rplc-13">
    <w:name w:val="cat-Time grp-58 rplc-13"/>
    <w:basedOn w:val="DefaultParagraphFont"/>
  </w:style>
  <w:style w:type="character" w:customStyle="1" w:styleId="cat-Dategrp-21rplc-14">
    <w:name w:val="cat-Date grp-21 rplc-14"/>
    <w:basedOn w:val="DefaultParagraphFont"/>
  </w:style>
  <w:style w:type="character" w:customStyle="1" w:styleId="cat-PhoneNumbergrp-59rplc-15">
    <w:name w:val="cat-PhoneNumber grp-59 rplc-15"/>
    <w:basedOn w:val="DefaultParagraphFont"/>
  </w:style>
  <w:style w:type="character" w:customStyle="1" w:styleId="cat-PhoneNumbergrp-60rplc-16">
    <w:name w:val="cat-PhoneNumber grp-6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49rplc-18">
    <w:name w:val="cat-FIO grp-49 rplc-18"/>
    <w:basedOn w:val="DefaultParagraphFont"/>
  </w:style>
  <w:style w:type="character" w:customStyle="1" w:styleId="cat-PhoneNumbergrp-60rplc-19">
    <w:name w:val="cat-PhoneNumber grp-60 rplc-19"/>
    <w:basedOn w:val="DefaultParagraphFont"/>
  </w:style>
  <w:style w:type="character" w:customStyle="1" w:styleId="cat-Dategrp-22rplc-20">
    <w:name w:val="cat-Date grp-22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23rplc-22">
    <w:name w:val="cat-Date grp-23 rplc-22"/>
    <w:basedOn w:val="DefaultParagraphFont"/>
  </w:style>
  <w:style w:type="character" w:customStyle="1" w:styleId="cat-PhoneNumbergrp-60rplc-23">
    <w:name w:val="cat-PhoneNumber grp-60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PhoneNumbergrp-60rplc-25">
    <w:name w:val="cat-PhoneNumber grp-60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PhoneNumbergrp-60rplc-27">
    <w:name w:val="cat-PhoneNumber grp-60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FIOgrp-47rplc-30">
    <w:name w:val="cat-FIO grp-47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Dategrp-24rplc-32">
    <w:name w:val="cat-Date grp-24 rplc-32"/>
    <w:basedOn w:val="DefaultParagraphFont"/>
  </w:style>
  <w:style w:type="character" w:customStyle="1" w:styleId="cat-PhoneNumbergrp-60rplc-33">
    <w:name w:val="cat-PhoneNumber grp-6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49rplc-35">
    <w:name w:val="cat-FIO grp-49 rplc-35"/>
    <w:basedOn w:val="DefaultParagraphFont"/>
  </w:style>
  <w:style w:type="character" w:customStyle="1" w:styleId="cat-Addressgrp-10rplc-36">
    <w:name w:val="cat-Address grp-10 rplc-36"/>
    <w:basedOn w:val="DefaultParagraphFont"/>
  </w:style>
  <w:style w:type="character" w:customStyle="1" w:styleId="cat-Addressgrp-11rplc-37">
    <w:name w:val="cat-Address grp-11 rplc-37"/>
    <w:basedOn w:val="DefaultParagraphFont"/>
  </w:style>
  <w:style w:type="character" w:customStyle="1" w:styleId="cat-PhoneNumbergrp-60rplc-38">
    <w:name w:val="cat-PhoneNumber grp-60 rplc-38"/>
    <w:basedOn w:val="DefaultParagraphFont"/>
  </w:style>
  <w:style w:type="character" w:customStyle="1" w:styleId="cat-PhoneNumbergrp-60rplc-39">
    <w:name w:val="cat-PhoneNumber grp-60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Dategrp-26rplc-41">
    <w:name w:val="cat-Date grp-2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Dategrp-25rplc-43">
    <w:name w:val="cat-Date grp-25 rplc-43"/>
    <w:basedOn w:val="DefaultParagraphFont"/>
  </w:style>
  <w:style w:type="character" w:customStyle="1" w:styleId="cat-PhoneNumbergrp-60rplc-44">
    <w:name w:val="cat-PhoneNumber grp-6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FIOgrp-47rplc-46">
    <w:name w:val="cat-FIO grp-47 rplc-46"/>
    <w:basedOn w:val="DefaultParagraphFont"/>
  </w:style>
  <w:style w:type="character" w:customStyle="1" w:styleId="cat-Addressgrp-12rplc-47">
    <w:name w:val="cat-Address grp-12 rplc-47"/>
    <w:basedOn w:val="DefaultParagraphFont"/>
  </w:style>
  <w:style w:type="character" w:customStyle="1" w:styleId="cat-FIOgrp-49rplc-48">
    <w:name w:val="cat-FIO grp-49 rplc-48"/>
    <w:basedOn w:val="DefaultParagraphFont"/>
  </w:style>
  <w:style w:type="character" w:customStyle="1" w:styleId="cat-PhoneNumbergrp-60rplc-49">
    <w:name w:val="cat-PhoneNumber grp-60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Dategrp-27rplc-53">
    <w:name w:val="cat-Date grp-27 rplc-53"/>
    <w:basedOn w:val="DefaultParagraphFont"/>
  </w:style>
  <w:style w:type="character" w:customStyle="1" w:styleId="cat-Addressgrp-13rplc-54">
    <w:name w:val="cat-Address grp-13 rplc-54"/>
    <w:basedOn w:val="DefaultParagraphFont"/>
  </w:style>
  <w:style w:type="character" w:customStyle="1" w:styleId="cat-Dategrp-28rplc-55">
    <w:name w:val="cat-Date grp-28 rplc-55"/>
    <w:basedOn w:val="DefaultParagraphFont"/>
  </w:style>
  <w:style w:type="character" w:customStyle="1" w:styleId="cat-Dategrp-29rplc-56">
    <w:name w:val="cat-Date grp-29 rplc-56"/>
    <w:basedOn w:val="DefaultParagraphFont"/>
  </w:style>
  <w:style w:type="character" w:customStyle="1" w:styleId="cat-Dategrp-30rplc-57">
    <w:name w:val="cat-Date grp-30 rplc-57"/>
    <w:basedOn w:val="DefaultParagraphFont"/>
  </w:style>
  <w:style w:type="character" w:customStyle="1" w:styleId="cat-FIOgrp-47rplc-58">
    <w:name w:val="cat-FIO grp-47 rplc-58"/>
    <w:basedOn w:val="DefaultParagraphFont"/>
  </w:style>
  <w:style w:type="character" w:customStyle="1" w:styleId="cat-Dategrp-31rplc-59">
    <w:name w:val="cat-Date grp-31 rplc-59"/>
    <w:basedOn w:val="DefaultParagraphFont"/>
  </w:style>
  <w:style w:type="character" w:customStyle="1" w:styleId="cat-Dategrp-32rplc-60">
    <w:name w:val="cat-Date grp-32 rplc-60"/>
    <w:basedOn w:val="DefaultParagraphFont"/>
  </w:style>
  <w:style w:type="character" w:customStyle="1" w:styleId="cat-Dategrp-29rplc-61">
    <w:name w:val="cat-Date grp-29 rplc-61"/>
    <w:basedOn w:val="DefaultParagraphFont"/>
  </w:style>
  <w:style w:type="character" w:customStyle="1" w:styleId="cat-FIOgrp-47rplc-62">
    <w:name w:val="cat-FIO grp-47 rplc-62"/>
    <w:basedOn w:val="DefaultParagraphFont"/>
  </w:style>
  <w:style w:type="character" w:customStyle="1" w:styleId="cat-Dategrp-35rplc-63">
    <w:name w:val="cat-Date grp-35 rplc-63"/>
    <w:basedOn w:val="DefaultParagraphFont"/>
  </w:style>
  <w:style w:type="character" w:customStyle="1" w:styleId="cat-Dategrp-33rplc-64">
    <w:name w:val="cat-Date grp-33 rplc-64"/>
    <w:basedOn w:val="DefaultParagraphFont"/>
  </w:style>
  <w:style w:type="character" w:customStyle="1" w:styleId="cat-Addressgrp-13rplc-65">
    <w:name w:val="cat-Address grp-13 rplc-65"/>
    <w:basedOn w:val="DefaultParagraphFont"/>
  </w:style>
  <w:style w:type="character" w:customStyle="1" w:styleId="cat-FIOgrp-51rplc-66">
    <w:name w:val="cat-FIO grp-51 rplc-66"/>
    <w:basedOn w:val="DefaultParagraphFont"/>
  </w:style>
  <w:style w:type="character" w:customStyle="1" w:styleId="cat-Dategrp-34rplc-67">
    <w:name w:val="cat-Date grp-34 rplc-67"/>
    <w:basedOn w:val="DefaultParagraphFont"/>
  </w:style>
  <w:style w:type="character" w:customStyle="1" w:styleId="cat-Dategrp-36rplc-68">
    <w:name w:val="cat-Date grp-36 rplc-68"/>
    <w:basedOn w:val="DefaultParagraphFont"/>
  </w:style>
  <w:style w:type="character" w:customStyle="1" w:styleId="cat-PhoneNumbergrp-60rplc-69">
    <w:name w:val="cat-PhoneNumber grp-60 rplc-69"/>
    <w:basedOn w:val="DefaultParagraphFont"/>
  </w:style>
  <w:style w:type="character" w:customStyle="1" w:styleId="cat-Addressgrp-6rplc-70">
    <w:name w:val="cat-Address grp-6 rplc-70"/>
    <w:basedOn w:val="DefaultParagraphFont"/>
  </w:style>
  <w:style w:type="character" w:customStyle="1" w:styleId="cat-Dategrp-35rplc-71">
    <w:name w:val="cat-Date grp-35 rplc-71"/>
    <w:basedOn w:val="DefaultParagraphFont"/>
  </w:style>
  <w:style w:type="character" w:customStyle="1" w:styleId="cat-FIOgrp-49rplc-72">
    <w:name w:val="cat-FIO grp-49 rplc-72"/>
    <w:basedOn w:val="DefaultParagraphFont"/>
  </w:style>
  <w:style w:type="character" w:customStyle="1" w:styleId="cat-Addressgrp-14rplc-73">
    <w:name w:val="cat-Address grp-14 rplc-73"/>
    <w:basedOn w:val="DefaultParagraphFont"/>
  </w:style>
  <w:style w:type="character" w:customStyle="1" w:styleId="cat-FIOgrp-47rplc-74">
    <w:name w:val="cat-FIO grp-47 rplc-74"/>
    <w:basedOn w:val="DefaultParagraphFont"/>
  </w:style>
  <w:style w:type="character" w:customStyle="1" w:styleId="cat-Addressgrp-9rplc-75">
    <w:name w:val="cat-Address grp-9 rplc-75"/>
    <w:basedOn w:val="DefaultParagraphFont"/>
  </w:style>
  <w:style w:type="character" w:customStyle="1" w:styleId="cat-Dategrp-37rplc-76">
    <w:name w:val="cat-Date grp-37 rplc-76"/>
    <w:basedOn w:val="DefaultParagraphFont"/>
  </w:style>
  <w:style w:type="character" w:customStyle="1" w:styleId="cat-PhoneNumbergrp-60rplc-77">
    <w:name w:val="cat-PhoneNumber grp-60 rplc-77"/>
    <w:basedOn w:val="DefaultParagraphFont"/>
  </w:style>
  <w:style w:type="character" w:customStyle="1" w:styleId="cat-Addressgrp-6rplc-78">
    <w:name w:val="cat-Address grp-6 rplc-78"/>
    <w:basedOn w:val="DefaultParagraphFont"/>
  </w:style>
  <w:style w:type="character" w:customStyle="1" w:styleId="cat-FIOgrp-49rplc-79">
    <w:name w:val="cat-FIO grp-49 rplc-79"/>
    <w:basedOn w:val="DefaultParagraphFont"/>
  </w:style>
  <w:style w:type="character" w:customStyle="1" w:styleId="cat-Addressgrp-10rplc-80">
    <w:name w:val="cat-Address grp-10 rplc-80"/>
    <w:basedOn w:val="DefaultParagraphFont"/>
  </w:style>
  <w:style w:type="character" w:customStyle="1" w:styleId="cat-PhoneNumbergrp-60rplc-81">
    <w:name w:val="cat-PhoneNumber grp-60 rplc-81"/>
    <w:basedOn w:val="DefaultParagraphFont"/>
  </w:style>
  <w:style w:type="character" w:customStyle="1" w:styleId="cat-Addressgrp-6rplc-82">
    <w:name w:val="cat-Address grp-6 rplc-82"/>
    <w:basedOn w:val="DefaultParagraphFont"/>
  </w:style>
  <w:style w:type="character" w:customStyle="1" w:styleId="cat-Dategrp-30rplc-83">
    <w:name w:val="cat-Date grp-30 rplc-83"/>
    <w:basedOn w:val="DefaultParagraphFont"/>
  </w:style>
  <w:style w:type="character" w:customStyle="1" w:styleId="cat-Dategrp-29rplc-84">
    <w:name w:val="cat-Date grp-29 rplc-84"/>
    <w:basedOn w:val="DefaultParagraphFont"/>
  </w:style>
  <w:style w:type="character" w:customStyle="1" w:styleId="cat-FIOgrp-49rplc-85">
    <w:name w:val="cat-FIO grp-49 rplc-85"/>
    <w:basedOn w:val="DefaultParagraphFont"/>
  </w:style>
  <w:style w:type="character" w:customStyle="1" w:styleId="cat-Dategrp-38rplc-86">
    <w:name w:val="cat-Date grp-38 rplc-86"/>
    <w:basedOn w:val="DefaultParagraphFont"/>
  </w:style>
  <w:style w:type="character" w:customStyle="1" w:styleId="cat-OrganizationNamegrp-57rplc-87">
    <w:name w:val="cat-OrganizationName grp-57 rplc-87"/>
    <w:basedOn w:val="DefaultParagraphFont"/>
  </w:style>
  <w:style w:type="character" w:customStyle="1" w:styleId="cat-Dategrp-39rplc-88">
    <w:name w:val="cat-Date grp-39 rplc-88"/>
    <w:basedOn w:val="DefaultParagraphFont"/>
  </w:style>
  <w:style w:type="character" w:customStyle="1" w:styleId="cat-FIOgrp-47rplc-89">
    <w:name w:val="cat-FIO grp-47 rplc-89"/>
    <w:basedOn w:val="DefaultParagraphFont"/>
  </w:style>
  <w:style w:type="character" w:customStyle="1" w:styleId="cat-FIOgrp-47rplc-90">
    <w:name w:val="cat-FIO grp-47 rplc-90"/>
    <w:basedOn w:val="DefaultParagraphFont"/>
  </w:style>
  <w:style w:type="character" w:customStyle="1" w:styleId="cat-Dategrp-37rplc-91">
    <w:name w:val="cat-Date grp-37 rplc-91"/>
    <w:basedOn w:val="DefaultParagraphFont"/>
  </w:style>
  <w:style w:type="character" w:customStyle="1" w:styleId="cat-Dategrp-44rplc-92">
    <w:name w:val="cat-Date grp-44 rplc-92"/>
    <w:basedOn w:val="DefaultParagraphFont"/>
  </w:style>
  <w:style w:type="character" w:customStyle="1" w:styleId="cat-Dategrp-40rplc-93">
    <w:name w:val="cat-Date grp-40 rplc-93"/>
    <w:basedOn w:val="DefaultParagraphFont"/>
  </w:style>
  <w:style w:type="character" w:customStyle="1" w:styleId="cat-Dategrp-37rplc-94">
    <w:name w:val="cat-Date grp-37 rplc-94"/>
    <w:basedOn w:val="DefaultParagraphFont"/>
  </w:style>
  <w:style w:type="character" w:customStyle="1" w:styleId="cat-Dategrp-41rplc-95">
    <w:name w:val="cat-Date grp-41 rplc-95"/>
    <w:basedOn w:val="DefaultParagraphFont"/>
  </w:style>
  <w:style w:type="character" w:customStyle="1" w:styleId="cat-Dategrp-45rplc-96">
    <w:name w:val="cat-Date grp-45 rplc-96"/>
    <w:basedOn w:val="DefaultParagraphFont"/>
  </w:style>
  <w:style w:type="character" w:customStyle="1" w:styleId="cat-Dategrp-42rplc-97">
    <w:name w:val="cat-Date grp-42 rplc-97"/>
    <w:basedOn w:val="DefaultParagraphFont"/>
  </w:style>
  <w:style w:type="character" w:customStyle="1" w:styleId="cat-Dategrp-43rplc-98">
    <w:name w:val="cat-Date grp-43 rplc-98"/>
    <w:basedOn w:val="DefaultParagraphFont"/>
  </w:style>
  <w:style w:type="character" w:customStyle="1" w:styleId="cat-FIOgrp-47rplc-99">
    <w:name w:val="cat-FIO grp-47 rplc-99"/>
    <w:basedOn w:val="DefaultParagraphFont"/>
  </w:style>
  <w:style w:type="character" w:customStyle="1" w:styleId="cat-FIOgrp-47rplc-100">
    <w:name w:val="cat-FIO grp-47 rplc-100"/>
    <w:basedOn w:val="DefaultParagraphFont"/>
  </w:style>
  <w:style w:type="character" w:customStyle="1" w:styleId="cat-UserDefinedgrp-67rplc-102">
    <w:name w:val="cat-UserDefined grp-67 rplc-102"/>
    <w:basedOn w:val="DefaultParagraphFont"/>
  </w:style>
  <w:style w:type="character" w:customStyle="1" w:styleId="cat-Sumgrp-53rplc-103">
    <w:name w:val="cat-Sum grp-53 rplc-103"/>
    <w:basedOn w:val="DefaultParagraphFont"/>
  </w:style>
  <w:style w:type="character" w:customStyle="1" w:styleId="cat-SumInWordsgrp-54rplc-104">
    <w:name w:val="cat-SumInWords grp-54 rplc-104"/>
    <w:basedOn w:val="DefaultParagraphFont"/>
  </w:style>
  <w:style w:type="character" w:customStyle="1" w:styleId="cat-Addressgrp-1rplc-105">
    <w:name w:val="cat-Address grp-1 rplc-105"/>
    <w:basedOn w:val="DefaultParagraphFont"/>
  </w:style>
  <w:style w:type="character" w:customStyle="1" w:styleId="cat-UserDefinedgrp-63rplc-106">
    <w:name w:val="cat-UserDefined grp-63 rplc-106"/>
    <w:basedOn w:val="DefaultParagraphFont"/>
  </w:style>
  <w:style w:type="character" w:customStyle="1" w:styleId="cat-PhoneNumbergrp-61rplc-107">
    <w:name w:val="cat-PhoneNumber grp-61 rplc-107"/>
    <w:basedOn w:val="DefaultParagraphFont"/>
  </w:style>
  <w:style w:type="character" w:customStyle="1" w:styleId="cat-PhoneNumbergrp-62rplc-108">
    <w:name w:val="cat-PhoneNumber grp-62 rplc-108"/>
    <w:basedOn w:val="DefaultParagraphFont"/>
  </w:style>
  <w:style w:type="character" w:customStyle="1" w:styleId="cat-UserDefinedgrp-68rplc-109">
    <w:name w:val="cat-UserDefined grp-68 rplc-109"/>
    <w:basedOn w:val="DefaultParagraphFont"/>
  </w:style>
  <w:style w:type="character" w:customStyle="1" w:styleId="cat-UserDefinedgrp-69rplc-110">
    <w:name w:val="cat-UserDefined grp-69 rplc-110"/>
    <w:basedOn w:val="DefaultParagraphFont"/>
  </w:style>
  <w:style w:type="character" w:customStyle="1" w:styleId="cat-UserDefinedgrp-63rplc-111">
    <w:name w:val="cat-UserDefined grp-63 rplc-111"/>
    <w:basedOn w:val="DefaultParagraphFont"/>
  </w:style>
  <w:style w:type="character" w:customStyle="1" w:styleId="cat-Addressgrp-1rplc-112">
    <w:name w:val="cat-Address grp-1 rplc-112"/>
    <w:basedOn w:val="DefaultParagraphFont"/>
  </w:style>
  <w:style w:type="character" w:customStyle="1" w:styleId="cat-Addressgrp-15rplc-113">
    <w:name w:val="cat-Address grp-15 rplc-113"/>
    <w:basedOn w:val="DefaultParagraphFont"/>
  </w:style>
  <w:style w:type="character" w:customStyle="1" w:styleId="cat-PhoneNumbergrp-64rplc-114">
    <w:name w:val="cat-PhoneNumber grp-64 rplc-114"/>
    <w:basedOn w:val="DefaultParagraphFont"/>
  </w:style>
  <w:style w:type="character" w:customStyle="1" w:styleId="cat-PhoneNumbergrp-65rplc-115">
    <w:name w:val="cat-PhoneNumber grp-65 rplc-115"/>
    <w:basedOn w:val="DefaultParagraphFont"/>
  </w:style>
  <w:style w:type="character" w:customStyle="1" w:styleId="cat-UserDefinedgrp-70rplc-116">
    <w:name w:val="cat-UserDefined grp-70 rplc-116"/>
    <w:basedOn w:val="DefaultParagraphFont"/>
  </w:style>
  <w:style w:type="character" w:customStyle="1" w:styleId="cat-PhoneNumbergrp-66rplc-117">
    <w:name w:val="cat-PhoneNumber grp-66 rplc-117"/>
    <w:basedOn w:val="DefaultParagraphFont"/>
  </w:style>
  <w:style w:type="character" w:customStyle="1" w:styleId="cat-Addressgrp-1rplc-118">
    <w:name w:val="cat-Address grp-1 rplc-118"/>
    <w:basedOn w:val="DefaultParagraphFont"/>
  </w:style>
  <w:style w:type="character" w:customStyle="1" w:styleId="cat-Addressgrp-16rplc-119">
    <w:name w:val="cat-Address grp-16 rplc-119"/>
    <w:basedOn w:val="DefaultParagraphFont"/>
  </w:style>
  <w:style w:type="character" w:customStyle="1" w:styleId="cat-SumInWordsgrp-55rplc-120">
    <w:name w:val="cat-SumInWords grp-55 rplc-120"/>
    <w:basedOn w:val="DefaultParagraphFont"/>
  </w:style>
  <w:style w:type="character" w:customStyle="1" w:styleId="cat-Addressgrp-1rplc-121">
    <w:name w:val="cat-Address grp-1 rplc-121"/>
    <w:basedOn w:val="DefaultParagraphFont"/>
  </w:style>
  <w:style w:type="character" w:customStyle="1" w:styleId="cat-Addressgrp-1rplc-122">
    <w:name w:val="cat-Address grp-1 rplc-122"/>
    <w:basedOn w:val="DefaultParagraphFont"/>
  </w:style>
  <w:style w:type="character" w:customStyle="1" w:styleId="cat-Addressgrp-17rplc-123">
    <w:name w:val="cat-Address grp-17 rplc-123"/>
    <w:basedOn w:val="DefaultParagraphFont"/>
  </w:style>
  <w:style w:type="character" w:customStyle="1" w:styleId="cat-Addressgrp-18rplc-124">
    <w:name w:val="cat-Address grp-18 rplc-124"/>
    <w:basedOn w:val="DefaultParagraphFont"/>
  </w:style>
  <w:style w:type="character" w:customStyle="1" w:styleId="cat-FIOgrp-52rplc-125">
    <w:name w:val="cat-FIO grp-52 rplc-1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