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7F13" w:rsidRPr="00452317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452317">
        <w:rPr>
          <w:b w:val="0"/>
          <w:bCs w:val="0"/>
          <w:sz w:val="22"/>
          <w:szCs w:val="22"/>
        </w:rPr>
        <w:t>Дело № 5-65-398/2019</w:t>
      </w:r>
      <w:r w:rsidRPr="00452317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227F13" w:rsidRPr="00452317">
      <w:pPr>
        <w:pStyle w:val="Heading1"/>
        <w:spacing w:before="0" w:after="0"/>
        <w:jc w:val="center"/>
        <w:rPr>
          <w:sz w:val="22"/>
          <w:szCs w:val="22"/>
        </w:rPr>
      </w:pPr>
      <w:r w:rsidRPr="00452317">
        <w:rPr>
          <w:b w:val="0"/>
          <w:bCs w:val="0"/>
          <w:sz w:val="22"/>
          <w:szCs w:val="22"/>
        </w:rPr>
        <w:t>П</w:t>
      </w:r>
      <w:r w:rsidRPr="00452317">
        <w:rPr>
          <w:b w:val="0"/>
          <w:bCs w:val="0"/>
          <w:sz w:val="22"/>
          <w:szCs w:val="22"/>
        </w:rPr>
        <w:t xml:space="preserve"> О С Т А Н О В Л Е Н И Е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25 ноября 2019 года   </w:t>
      </w:r>
      <w:r w:rsidRPr="00452317">
        <w:rPr>
          <w:sz w:val="22"/>
          <w:szCs w:val="22"/>
        </w:rPr>
        <w:tab/>
      </w:r>
      <w:r w:rsidRPr="00452317">
        <w:rPr>
          <w:sz w:val="22"/>
          <w:szCs w:val="22"/>
        </w:rPr>
        <w:tab/>
      </w:r>
      <w:r w:rsidRPr="00452317">
        <w:rPr>
          <w:sz w:val="22"/>
          <w:szCs w:val="22"/>
        </w:rPr>
        <w:tab/>
        <w:t xml:space="preserve">                  п. Нижнегорский, ул. Победы,20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</w:t>
      </w:r>
      <w:r w:rsidRPr="00452317">
        <w:rPr>
          <w:sz w:val="22"/>
          <w:szCs w:val="22"/>
        </w:rPr>
        <w:tab/>
        <w:t xml:space="preserve">  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</w:t>
      </w:r>
      <w:r w:rsidRPr="00452317">
        <w:rPr>
          <w:sz w:val="22"/>
          <w:szCs w:val="22"/>
        </w:rPr>
        <w:t xml:space="preserve">спублики Крым Тайганская Татьяна Викторовна, в отсутствие  лица, привлекаемого к административной ответственности, рассмотрев дело об административном правонарушении, поступившее из ОМВД России по Нижнегорскому району в отношении   </w:t>
      </w:r>
    </w:p>
    <w:p w:rsidR="00227F13" w:rsidRPr="00452317">
      <w:pPr>
        <w:widowControl w:val="0"/>
        <w:ind w:left="4536"/>
        <w:rPr>
          <w:sz w:val="22"/>
          <w:szCs w:val="22"/>
        </w:rPr>
      </w:pPr>
      <w:r w:rsidRPr="00452317">
        <w:rPr>
          <w:rStyle w:val="cat-UserDefinedgrp-42rplc-5"/>
          <w:sz w:val="22"/>
          <w:szCs w:val="22"/>
        </w:rPr>
        <w:t>...</w:t>
      </w:r>
      <w:r w:rsidRPr="00452317">
        <w:rPr>
          <w:rStyle w:val="cat-UserDefinedgrp-42rplc-5"/>
          <w:sz w:val="22"/>
          <w:szCs w:val="22"/>
        </w:rPr>
        <w:t>Усаинова</w:t>
      </w:r>
      <w:r w:rsidRPr="00452317">
        <w:rPr>
          <w:rStyle w:val="cat-UserDefinedgrp-42rplc-5"/>
          <w:sz w:val="22"/>
          <w:szCs w:val="22"/>
        </w:rPr>
        <w:t xml:space="preserve"> Л.Д.</w:t>
      </w:r>
      <w:r w:rsidRPr="00452317">
        <w:rPr>
          <w:sz w:val="22"/>
          <w:szCs w:val="22"/>
        </w:rPr>
        <w:t xml:space="preserve">,      </w:t>
      </w:r>
      <w:r w:rsidRPr="00452317">
        <w:rPr>
          <w:sz w:val="22"/>
          <w:szCs w:val="22"/>
        </w:rPr>
        <w:t xml:space="preserve">                                                           </w:t>
      </w:r>
      <w:r w:rsidRPr="00452317">
        <w:rPr>
          <w:rStyle w:val="cat-PassportDatagrp-35rplc-6"/>
          <w:sz w:val="22"/>
          <w:szCs w:val="22"/>
        </w:rPr>
        <w:t>паспортные данные</w:t>
      </w:r>
      <w:r w:rsidRPr="00452317">
        <w:rPr>
          <w:sz w:val="22"/>
          <w:szCs w:val="22"/>
        </w:rPr>
        <w:t xml:space="preserve"> </w:t>
      </w:r>
      <w:r w:rsidRPr="00452317">
        <w:rPr>
          <w:rStyle w:val="cat-UserDefinedgrp-43rplc-7"/>
          <w:sz w:val="22"/>
          <w:szCs w:val="22"/>
        </w:rPr>
        <w:t>...личные данные</w:t>
      </w:r>
    </w:p>
    <w:p w:rsidR="00227F13" w:rsidRPr="00452317">
      <w:pPr>
        <w:widowControl w:val="0"/>
        <w:ind w:left="4536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, </w:t>
      </w:r>
      <w:r w:rsidRPr="00452317">
        <w:rPr>
          <w:sz w:val="22"/>
          <w:szCs w:val="22"/>
        </w:rPr>
        <w:t>зарегистрированного</w:t>
      </w:r>
      <w:r w:rsidRPr="00452317">
        <w:rPr>
          <w:sz w:val="22"/>
          <w:szCs w:val="22"/>
        </w:rPr>
        <w:t xml:space="preserve"> по адресу: </w:t>
      </w:r>
      <w:r w:rsidRPr="00452317">
        <w:rPr>
          <w:rStyle w:val="cat-Addressgrp-3rplc-8"/>
          <w:sz w:val="22"/>
          <w:szCs w:val="22"/>
        </w:rPr>
        <w:t>адрес</w:t>
      </w:r>
      <w:r w:rsidRPr="00452317">
        <w:rPr>
          <w:sz w:val="22"/>
          <w:szCs w:val="22"/>
        </w:rPr>
        <w:t xml:space="preserve">, проживающего по адресу: </w:t>
      </w:r>
      <w:r w:rsidRPr="00452317">
        <w:rPr>
          <w:rStyle w:val="cat-Addressgrp-4rplc-9"/>
          <w:sz w:val="22"/>
          <w:szCs w:val="22"/>
        </w:rPr>
        <w:t>адрес</w:t>
      </w:r>
      <w:r w:rsidRPr="00452317">
        <w:rPr>
          <w:sz w:val="22"/>
          <w:szCs w:val="22"/>
        </w:rPr>
        <w:t>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привлекаемого к ответственности по </w:t>
      </w:r>
      <w:r w:rsidRPr="00452317">
        <w:rPr>
          <w:sz w:val="22"/>
          <w:szCs w:val="22"/>
        </w:rPr>
        <w:t>ч</w:t>
      </w:r>
      <w:r w:rsidRPr="00452317">
        <w:rPr>
          <w:sz w:val="22"/>
          <w:szCs w:val="22"/>
        </w:rPr>
        <w:t>. 2 ст. 14.1 Кодекса Российской Федерации об администра</w:t>
      </w:r>
      <w:r w:rsidRPr="00452317">
        <w:rPr>
          <w:sz w:val="22"/>
          <w:szCs w:val="22"/>
        </w:rPr>
        <w:t>тивных правонарушениях,</w:t>
      </w:r>
      <w:r w:rsidRPr="00452317">
        <w:rPr>
          <w:sz w:val="22"/>
          <w:szCs w:val="22"/>
        </w:rPr>
        <w:tab/>
      </w:r>
      <w:r w:rsidRPr="00452317">
        <w:rPr>
          <w:sz w:val="22"/>
          <w:szCs w:val="22"/>
        </w:rPr>
        <w:tab/>
      </w:r>
    </w:p>
    <w:p w:rsidR="00227F13" w:rsidRPr="00452317">
      <w:pPr>
        <w:ind w:firstLine="709"/>
        <w:jc w:val="both"/>
        <w:rPr>
          <w:sz w:val="22"/>
          <w:szCs w:val="22"/>
        </w:rPr>
      </w:pPr>
      <w:r w:rsidRPr="00452317">
        <w:rPr>
          <w:sz w:val="22"/>
          <w:szCs w:val="22"/>
        </w:rPr>
        <w:tab/>
      </w:r>
      <w:r w:rsidRPr="00452317">
        <w:rPr>
          <w:sz w:val="22"/>
          <w:szCs w:val="22"/>
        </w:rPr>
        <w:tab/>
      </w:r>
    </w:p>
    <w:p w:rsidR="00227F13" w:rsidRPr="00452317">
      <w:pPr>
        <w:ind w:firstLine="709"/>
        <w:jc w:val="center"/>
        <w:rPr>
          <w:sz w:val="22"/>
          <w:szCs w:val="22"/>
        </w:rPr>
      </w:pPr>
      <w:r w:rsidRPr="00452317">
        <w:rPr>
          <w:b/>
          <w:bCs/>
          <w:sz w:val="22"/>
          <w:szCs w:val="22"/>
        </w:rPr>
        <w:t>установил:</w:t>
      </w:r>
    </w:p>
    <w:p w:rsidR="00227F13" w:rsidRPr="00452317">
      <w:pPr>
        <w:ind w:firstLine="709"/>
        <w:jc w:val="center"/>
        <w:rPr>
          <w:sz w:val="22"/>
          <w:szCs w:val="22"/>
        </w:rPr>
      </w:pPr>
    </w:p>
    <w:p w:rsidR="00227F13" w:rsidRPr="00452317">
      <w:pPr>
        <w:ind w:firstLine="567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25 августа 2019 года </w:t>
      </w:r>
      <w:r w:rsidRPr="00452317">
        <w:rPr>
          <w:sz w:val="22"/>
          <w:szCs w:val="22"/>
        </w:rPr>
        <w:t>в</w:t>
      </w:r>
      <w:r w:rsidRPr="00452317">
        <w:rPr>
          <w:sz w:val="22"/>
          <w:szCs w:val="22"/>
        </w:rPr>
        <w:t xml:space="preserve"> </w:t>
      </w:r>
      <w:r w:rsidRPr="00452317">
        <w:rPr>
          <w:rStyle w:val="cat-Timegrp-36rplc-11"/>
          <w:sz w:val="22"/>
          <w:szCs w:val="22"/>
        </w:rPr>
        <w:t>время</w:t>
      </w:r>
      <w:r w:rsidRPr="00452317">
        <w:rPr>
          <w:sz w:val="22"/>
          <w:szCs w:val="22"/>
        </w:rPr>
        <w:t xml:space="preserve">, на </w:t>
      </w:r>
      <w:r w:rsidRPr="00452317">
        <w:rPr>
          <w:rStyle w:val="cat-Addressgrp-6rplc-12"/>
          <w:sz w:val="22"/>
          <w:szCs w:val="22"/>
        </w:rPr>
        <w:t>адрес</w:t>
      </w:r>
      <w:r w:rsidRPr="00452317">
        <w:rPr>
          <w:sz w:val="22"/>
          <w:szCs w:val="22"/>
        </w:rPr>
        <w:t xml:space="preserve"> в п. Нижнегорский, был выявлен </w:t>
      </w:r>
      <w:r w:rsidRPr="00452317">
        <w:rPr>
          <w:sz w:val="22"/>
          <w:szCs w:val="22"/>
        </w:rPr>
        <w:t>Усаинов</w:t>
      </w:r>
      <w:r w:rsidRPr="00452317">
        <w:rPr>
          <w:sz w:val="22"/>
          <w:szCs w:val="22"/>
        </w:rPr>
        <w:t xml:space="preserve"> Л.Д., на автомобиле </w:t>
      </w:r>
      <w:r w:rsidRPr="00452317">
        <w:rPr>
          <w:rStyle w:val="cat-FIOgrp-24rplc-15"/>
          <w:sz w:val="22"/>
          <w:szCs w:val="22"/>
        </w:rPr>
        <w:t>фио</w:t>
      </w:r>
      <w:r w:rsidRPr="00452317">
        <w:rPr>
          <w:sz w:val="22"/>
          <w:szCs w:val="22"/>
        </w:rPr>
        <w:t xml:space="preserve">, </w:t>
      </w:r>
      <w:r w:rsidRPr="00452317">
        <w:rPr>
          <w:rStyle w:val="cat-CarNumbergrp-37rplc-16"/>
          <w:sz w:val="22"/>
          <w:szCs w:val="22"/>
        </w:rPr>
        <w:t>регистрационный знак ТС</w:t>
      </w:r>
      <w:r w:rsidRPr="00452317">
        <w:rPr>
          <w:sz w:val="22"/>
          <w:szCs w:val="22"/>
        </w:rPr>
        <w:t>, на коммерческой основе осуществлял предпринимательскую деятельность без лицензии (</w:t>
      </w:r>
      <w:r w:rsidRPr="00452317">
        <w:rPr>
          <w:sz w:val="22"/>
          <w:szCs w:val="22"/>
        </w:rPr>
        <w:t xml:space="preserve">разрешения) на данный вид деятельности, если такое разрешение (лицензия) обязательно, а именно: осуществлял перевозку пассажиров в качестве легкового такси на коммерческой основе с целью получения прибыли, за переводку </w:t>
      </w:r>
      <w:r w:rsidRPr="00452317">
        <w:rPr>
          <w:sz w:val="22"/>
          <w:szCs w:val="22"/>
        </w:rPr>
        <w:t>Ковалец</w:t>
      </w:r>
      <w:r w:rsidRPr="00452317">
        <w:rPr>
          <w:sz w:val="22"/>
          <w:szCs w:val="22"/>
        </w:rPr>
        <w:t xml:space="preserve"> Н.П. заплатил 200 руб., своим</w:t>
      </w:r>
      <w:r w:rsidRPr="00452317">
        <w:rPr>
          <w:sz w:val="22"/>
          <w:szCs w:val="22"/>
        </w:rPr>
        <w:t xml:space="preserve">и действиями совершил административное правонарушение, предусмотренное </w:t>
      </w:r>
      <w:r w:rsidRPr="00452317">
        <w:rPr>
          <w:sz w:val="22"/>
          <w:szCs w:val="22"/>
        </w:rPr>
        <w:t>ч</w:t>
      </w:r>
      <w:r w:rsidRPr="00452317">
        <w:rPr>
          <w:sz w:val="22"/>
          <w:szCs w:val="22"/>
        </w:rPr>
        <w:t xml:space="preserve">. 2 ст. 14.1 Кодекса Российской Федерации об административных правонарушениях. </w:t>
      </w:r>
    </w:p>
    <w:p w:rsidR="00227F13" w:rsidRPr="00452317">
      <w:pPr>
        <w:widowControl w:val="0"/>
        <w:ind w:left="20" w:right="80"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В судебное заседание </w:t>
      </w:r>
      <w:r w:rsidRPr="00452317">
        <w:rPr>
          <w:sz w:val="22"/>
          <w:szCs w:val="22"/>
        </w:rPr>
        <w:t>Усаинов</w:t>
      </w:r>
      <w:r w:rsidRPr="00452317">
        <w:rPr>
          <w:sz w:val="22"/>
          <w:szCs w:val="22"/>
        </w:rPr>
        <w:t xml:space="preserve"> Л.Д. не явился, о дне и времени слушания дела </w:t>
      </w:r>
      <w:r w:rsidRPr="00452317">
        <w:rPr>
          <w:sz w:val="22"/>
          <w:szCs w:val="22"/>
        </w:rPr>
        <w:t>извещен</w:t>
      </w:r>
      <w:r w:rsidRPr="00452317">
        <w:rPr>
          <w:sz w:val="22"/>
          <w:szCs w:val="22"/>
        </w:rPr>
        <w:t xml:space="preserve"> надлежащим образом, п</w:t>
      </w:r>
      <w:r w:rsidRPr="00452317">
        <w:rPr>
          <w:sz w:val="22"/>
          <w:szCs w:val="22"/>
        </w:rPr>
        <w:t>ричин неявки суду не сообщил.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 Учитывая данные о надлежащем извещении </w:t>
      </w:r>
      <w:r w:rsidRPr="00452317">
        <w:rPr>
          <w:sz w:val="22"/>
          <w:szCs w:val="22"/>
        </w:rPr>
        <w:t>Усаинова</w:t>
      </w:r>
      <w:r w:rsidRPr="00452317">
        <w:rPr>
          <w:sz w:val="22"/>
          <w:szCs w:val="22"/>
        </w:rPr>
        <w:t xml:space="preserve"> Л.Д., принимая во внимание отсутствие ходатайств об отложении дела, суд на основании ст. 25.1 ч.2 </w:t>
      </w:r>
      <w:r w:rsidRPr="00452317">
        <w:rPr>
          <w:sz w:val="22"/>
          <w:szCs w:val="22"/>
        </w:rPr>
        <w:t>КоАП</w:t>
      </w:r>
      <w:r w:rsidRPr="00452317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</w:t>
      </w:r>
      <w:r w:rsidRPr="00452317">
        <w:rPr>
          <w:sz w:val="22"/>
          <w:szCs w:val="22"/>
        </w:rPr>
        <w:t xml:space="preserve">        </w:t>
      </w:r>
      <w:r w:rsidRPr="00452317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452317">
        <w:rPr>
          <w:sz w:val="22"/>
          <w:szCs w:val="22"/>
        </w:rPr>
        <w:t>Усаинова</w:t>
      </w:r>
      <w:r w:rsidRPr="00452317">
        <w:rPr>
          <w:sz w:val="22"/>
          <w:szCs w:val="22"/>
        </w:rPr>
        <w:t xml:space="preserve"> Л.Д. во вменяемом ему правонарушении нашла свое подтверждение в судебном заседании и подтверждается следующими доказательствами: пр</w:t>
      </w:r>
      <w:r w:rsidRPr="00452317">
        <w:rPr>
          <w:sz w:val="22"/>
          <w:szCs w:val="22"/>
        </w:rPr>
        <w:t xml:space="preserve">отоколом об административном правонарушении от </w:t>
      </w:r>
      <w:r w:rsidRPr="00452317">
        <w:rPr>
          <w:rStyle w:val="cat-Dategrp-15rplc-21"/>
          <w:sz w:val="22"/>
          <w:szCs w:val="22"/>
        </w:rPr>
        <w:t>дата</w:t>
      </w:r>
      <w:r w:rsidRPr="00452317">
        <w:rPr>
          <w:sz w:val="22"/>
          <w:szCs w:val="22"/>
        </w:rPr>
        <w:t xml:space="preserve"> № </w:t>
      </w:r>
      <w:r w:rsidRPr="00452317">
        <w:rPr>
          <w:rStyle w:val="cat-UserDefinedgrp-44rplc-22"/>
          <w:sz w:val="22"/>
          <w:szCs w:val="22"/>
        </w:rPr>
        <w:t>...номер</w:t>
      </w:r>
      <w:r w:rsidRPr="00452317">
        <w:rPr>
          <w:sz w:val="22"/>
          <w:szCs w:val="22"/>
        </w:rPr>
        <w:t xml:space="preserve">, объяснением </w:t>
      </w:r>
      <w:r w:rsidRPr="00452317">
        <w:rPr>
          <w:sz w:val="22"/>
          <w:szCs w:val="22"/>
        </w:rPr>
        <w:t>Усаинова</w:t>
      </w:r>
      <w:r w:rsidRPr="00452317">
        <w:rPr>
          <w:sz w:val="22"/>
          <w:szCs w:val="22"/>
        </w:rPr>
        <w:t xml:space="preserve"> Л.Д., рапортом, объяснением </w:t>
      </w:r>
      <w:r w:rsidRPr="00452317">
        <w:rPr>
          <w:sz w:val="22"/>
          <w:szCs w:val="22"/>
        </w:rPr>
        <w:t>Ковалец</w:t>
      </w:r>
      <w:r w:rsidRPr="00452317">
        <w:rPr>
          <w:sz w:val="22"/>
          <w:szCs w:val="22"/>
        </w:rPr>
        <w:t xml:space="preserve"> Н.П., сведениями из ЕГРЮЛ, справкой на физическое лицо и другими материалами дела.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</w:t>
      </w:r>
      <w:r w:rsidRPr="00452317">
        <w:rPr>
          <w:sz w:val="22"/>
          <w:szCs w:val="22"/>
        </w:rPr>
        <w:t xml:space="preserve">Диспозиция ч. 2 ст. 14.1 </w:t>
      </w:r>
      <w:r w:rsidRPr="00452317">
        <w:rPr>
          <w:sz w:val="22"/>
          <w:szCs w:val="22"/>
        </w:rPr>
        <w:t>КоАП</w:t>
      </w:r>
      <w:r w:rsidRPr="00452317">
        <w:rPr>
          <w:sz w:val="22"/>
          <w:szCs w:val="22"/>
        </w:rPr>
        <w:t xml:space="preserve"> РФ  предусматри</w:t>
      </w:r>
      <w:r w:rsidRPr="00452317">
        <w:rPr>
          <w:sz w:val="22"/>
          <w:szCs w:val="22"/>
        </w:rPr>
        <w:t xml:space="preserve">вает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</w:t>
      </w:r>
      <w:r w:rsidRPr="00452317">
        <w:rPr>
          <w:sz w:val="22"/>
          <w:szCs w:val="22"/>
        </w:rPr>
        <w:t>до двух тысяч пятисот рублей с конфискацией изготовленной продукции, орудий производства и сырья или без таковой;</w:t>
      </w:r>
      <w:r w:rsidRPr="00452317">
        <w:rPr>
          <w:sz w:val="22"/>
          <w:szCs w:val="22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</w:t>
      </w:r>
      <w:r w:rsidRPr="00452317">
        <w:rPr>
          <w:sz w:val="22"/>
          <w:szCs w:val="22"/>
        </w:rPr>
        <w:t xml:space="preserve">; на юридических лиц - </w:t>
      </w:r>
      <w:r w:rsidRPr="00452317">
        <w:rPr>
          <w:sz w:val="22"/>
          <w:szCs w:val="22"/>
        </w:rPr>
        <w:t>от</w:t>
      </w:r>
      <w:r w:rsidRPr="00452317">
        <w:rPr>
          <w:sz w:val="22"/>
          <w:szCs w:val="22"/>
        </w:rPr>
        <w:t xml:space="preserve"> </w:t>
      </w:r>
      <w:r w:rsidRPr="00452317">
        <w:rPr>
          <w:sz w:val="22"/>
          <w:szCs w:val="22"/>
        </w:rPr>
        <w:t>сорока</w:t>
      </w:r>
      <w:r w:rsidRPr="00452317">
        <w:rPr>
          <w:sz w:val="22"/>
          <w:szCs w:val="22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В соответствии с </w:t>
      </w:r>
      <w:r w:rsidRPr="00452317">
        <w:rPr>
          <w:sz w:val="22"/>
          <w:szCs w:val="22"/>
        </w:rPr>
        <w:t>ч</w:t>
      </w:r>
      <w:r w:rsidRPr="00452317">
        <w:rPr>
          <w:sz w:val="22"/>
          <w:szCs w:val="22"/>
        </w:rPr>
        <w:t>. 3 п. 1 ст. 2 ГК под предпринимательской деятельностью понимается самостоятельная, осу</w:t>
      </w:r>
      <w:r w:rsidRPr="00452317">
        <w:rPr>
          <w:sz w:val="22"/>
          <w:szCs w:val="22"/>
        </w:rPr>
        <w:t>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</w:t>
      </w:r>
      <w:r w:rsidRPr="00452317">
        <w:rPr>
          <w:sz w:val="22"/>
          <w:szCs w:val="22"/>
        </w:rPr>
        <w:t>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Согласно п. 1 ст.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В соответствии со ст. 51 ГК (в ред. Федерального </w:t>
      </w:r>
      <w:r w:rsidRPr="00452317">
        <w:rPr>
          <w:sz w:val="22"/>
          <w:szCs w:val="22"/>
        </w:rPr>
        <w:t>закона от 21 марта 2002 г. N 31-ФЗ) юридическое лицо подлежит государственной регистрации в уполномоченном государственном органе в порядке, определяемом федеральным законом о государственной регистрации юридических лиц. Юридическое лицо считается созданны</w:t>
      </w:r>
      <w:r w:rsidRPr="00452317">
        <w:rPr>
          <w:sz w:val="22"/>
          <w:szCs w:val="22"/>
        </w:rPr>
        <w:t xml:space="preserve">м со дня внесения соответствующей записи в государственный реестр юридических лиц (о статусе уполномоченного государственного органа, осуществляющего государственную регистрацию юридических лиц, </w:t>
      </w:r>
      <w:r w:rsidRPr="00452317">
        <w:rPr>
          <w:sz w:val="22"/>
          <w:szCs w:val="22"/>
        </w:rPr>
        <w:t>см</w:t>
      </w:r>
      <w:r w:rsidRPr="00452317">
        <w:rPr>
          <w:sz w:val="22"/>
          <w:szCs w:val="22"/>
        </w:rPr>
        <w:t>. комментарий к ст. 23.61).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Отношения, возникающие в связи </w:t>
      </w:r>
      <w:r w:rsidRPr="00452317">
        <w:rPr>
          <w:sz w:val="22"/>
          <w:szCs w:val="22"/>
        </w:rPr>
        <w:t>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</w:t>
      </w:r>
      <w:r w:rsidRPr="00452317">
        <w:rPr>
          <w:sz w:val="22"/>
          <w:szCs w:val="22"/>
        </w:rPr>
        <w:t>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</w:t>
      </w:r>
      <w:r w:rsidRPr="00452317">
        <w:rPr>
          <w:sz w:val="22"/>
          <w:szCs w:val="22"/>
        </w:rPr>
        <w:t xml:space="preserve"> пред</w:t>
      </w:r>
      <w:r w:rsidRPr="00452317">
        <w:rPr>
          <w:sz w:val="22"/>
          <w:szCs w:val="22"/>
        </w:rPr>
        <w:t xml:space="preserve">принимателей, регулируются Федеральным законом от 8 августа 2001 г. N 129-ФЗ "О государственной регистрации юридических лиц и индивидуальных предпринимателей" (в ред. Федерального закона от 23 июня 2003 г. N 76-ФЗ). </w:t>
      </w:r>
      <w:r w:rsidRPr="00452317">
        <w:rPr>
          <w:sz w:val="22"/>
          <w:szCs w:val="22"/>
        </w:rPr>
        <w:t>Согласно ст. 1 указанного Федерального з</w:t>
      </w:r>
      <w:r w:rsidRPr="00452317">
        <w:rPr>
          <w:sz w:val="22"/>
          <w:szCs w:val="22"/>
        </w:rPr>
        <w:t>акона под государственной регистрацией юридических лиц и индивидуальных предпринимателей (далее в тексте комментария к данной статье - государственная регистрация) понимаются акты МНС России, осуществляемые посредством внесения в государственные реестры св</w:t>
      </w:r>
      <w:r w:rsidRPr="00452317">
        <w:rPr>
          <w:sz w:val="22"/>
          <w:szCs w:val="22"/>
        </w:rPr>
        <w:t>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</w:t>
      </w:r>
      <w:r w:rsidRPr="00452317">
        <w:rPr>
          <w:sz w:val="22"/>
          <w:szCs w:val="22"/>
        </w:rPr>
        <w:t>х</w:t>
      </w:r>
      <w:r w:rsidRPr="00452317">
        <w:rPr>
          <w:sz w:val="22"/>
          <w:szCs w:val="22"/>
        </w:rPr>
        <w:t xml:space="preserve"> и об индивидуальных предпринимателях в соответствии с рассматриваемым Федеральным законом.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</w:t>
      </w:r>
      <w:r w:rsidRPr="00452317">
        <w:rPr>
          <w:sz w:val="22"/>
          <w:szCs w:val="22"/>
        </w:rPr>
        <w:t>в соответствующий государственный реестр.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</w:t>
      </w:r>
      <w:r w:rsidRPr="00452317">
        <w:rPr>
          <w:sz w:val="22"/>
          <w:szCs w:val="22"/>
        </w:rPr>
        <w:t xml:space="preserve">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Согласно п. 9 ст. 22.3 Федерального закона "О государственной регистрации юридических лиц и инд</w:t>
      </w:r>
      <w:r w:rsidRPr="00452317">
        <w:rPr>
          <w:sz w:val="22"/>
          <w:szCs w:val="22"/>
        </w:rPr>
        <w:t>ивидуальных предпринимателей"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предпринимателей, за исключением случаев, пре</w:t>
      </w:r>
      <w:r w:rsidRPr="00452317">
        <w:rPr>
          <w:sz w:val="22"/>
          <w:szCs w:val="22"/>
        </w:rPr>
        <w:t>дусмотренных п. 10 и 11 указанной статьи.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В соответствии с п. 10, 11 ст. 22.3 вышеуказанного Федерального закона в случае смерти физического лица, зарегистрированного в качестве индивидуального предпринимателя, признания его судом несостоятельным (банкрото</w:t>
      </w:r>
      <w:r w:rsidRPr="00452317">
        <w:rPr>
          <w:sz w:val="22"/>
          <w:szCs w:val="22"/>
        </w:rPr>
        <w:t>м), прекращения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предпринимательской деятельностью на опр</w:t>
      </w:r>
      <w:r w:rsidRPr="00452317">
        <w:rPr>
          <w:sz w:val="22"/>
          <w:szCs w:val="22"/>
        </w:rPr>
        <w:t>еделенный срок, государственная регистрация</w:t>
      </w:r>
      <w:r w:rsidRPr="00452317">
        <w:rPr>
          <w:sz w:val="22"/>
          <w:szCs w:val="22"/>
        </w:rPr>
        <w:t xml:space="preserve"> такого лица в качестве индивидуального предпринимателя утрачивает силу с момента соответственно его смерти, принятия судом решения о признании его несостоятельным (банкротом) или о прекращении в принудительном по</w:t>
      </w:r>
      <w:r w:rsidRPr="00452317">
        <w:rPr>
          <w:sz w:val="22"/>
          <w:szCs w:val="22"/>
        </w:rPr>
        <w:t>рядке его деятельности в качестве индивидуального предпринимателя, вступления в силу указанного приговора суда.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В случае аннулирования документа, подтверждающего право иностранного гражданина либо лица без гражданства временно или постоянно проживать в РФ,</w:t>
      </w:r>
      <w:r w:rsidRPr="00452317">
        <w:rPr>
          <w:sz w:val="22"/>
          <w:szCs w:val="22"/>
        </w:rPr>
        <w:t xml:space="preserve"> или окончания срока действия указанного документа государственная регистрация данных граждан либо лица в качестве индивидуального предпринимателя утрачивает силу со дня аннулирования указанного документа или окончания срока его действия.</w:t>
      </w:r>
    </w:p>
    <w:p w:rsidR="00227F13" w:rsidRPr="00452317">
      <w:pPr>
        <w:ind w:firstLine="708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Осуществление физ</w:t>
      </w:r>
      <w:r w:rsidRPr="00452317">
        <w:rPr>
          <w:sz w:val="22"/>
          <w:szCs w:val="22"/>
        </w:rPr>
        <w:t xml:space="preserve">ическим лицом предпринимательской деятельности без государственной регистрации в качестве индивидуального предпринимателя либо в случаях утраты силы </w:t>
      </w:r>
      <w:r w:rsidRPr="00452317">
        <w:rPr>
          <w:sz w:val="22"/>
          <w:szCs w:val="22"/>
        </w:rPr>
        <w:t xml:space="preserve">государственной регистрации физического лица в указанном качестве квалифицируется по </w:t>
      </w:r>
      <w:r w:rsidRPr="00452317">
        <w:rPr>
          <w:sz w:val="22"/>
          <w:szCs w:val="22"/>
        </w:rPr>
        <w:t>ч</w:t>
      </w:r>
      <w:r w:rsidRPr="00452317">
        <w:rPr>
          <w:sz w:val="22"/>
          <w:szCs w:val="22"/>
        </w:rPr>
        <w:t>. 1 комментируемой ст</w:t>
      </w:r>
      <w:r w:rsidRPr="00452317">
        <w:rPr>
          <w:sz w:val="22"/>
          <w:szCs w:val="22"/>
        </w:rPr>
        <w:t>атьи.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Порядок государственной регистрации юридических лиц при их создании установлен гл. IV Федерального закона "О государственной регистрации юридических лиц и индивидуальных предпринимателей". Государственная регистрация юридических лиц, создаваемых пут</w:t>
      </w:r>
      <w:r w:rsidRPr="00452317">
        <w:rPr>
          <w:sz w:val="22"/>
          <w:szCs w:val="22"/>
        </w:rPr>
        <w:t>ем реорганизации, а также государственная регистрация изменений, вносимых в учредительные документы юридического лица, осуществляются по правилам, установленным соответственно гл. V, VI Федерального закона "О государственной регистрации юридических лиц и и</w:t>
      </w:r>
      <w:r w:rsidRPr="00452317">
        <w:rPr>
          <w:sz w:val="22"/>
          <w:szCs w:val="22"/>
        </w:rPr>
        <w:t>ндивидуальных предпринимателей". Порядок государственной регистрации при ликвидации юридического лица определен ст. 22 указанного Федерального закона.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Согласно </w:t>
      </w:r>
      <w:hyperlink r:id="rId4" w:history="1">
        <w:r w:rsidRPr="00452317">
          <w:rPr>
            <w:color w:val="0000EE"/>
            <w:sz w:val="22"/>
            <w:szCs w:val="22"/>
          </w:rPr>
          <w:t>пункту 24 части 1 статьи 12</w:t>
        </w:r>
      </w:hyperlink>
      <w:r w:rsidRPr="00452317">
        <w:rPr>
          <w:sz w:val="22"/>
          <w:szCs w:val="22"/>
        </w:rPr>
        <w:t xml:space="preserve"> Федерального закона от 04.05.2011 N 99-ФЗ "О лицензировании отдельных видов деятельности" лицензированию подлежит деятельность по перевозкам пассажиров автомобил</w:t>
      </w:r>
      <w:r w:rsidRPr="00452317">
        <w:rPr>
          <w:sz w:val="22"/>
          <w:szCs w:val="22"/>
        </w:rPr>
        <w:t xml:space="preserve">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r w:rsidRPr="00452317">
        <w:rPr>
          <w:sz w:val="22"/>
          <w:szCs w:val="22"/>
        </w:rPr>
        <w:t>заказам</w:t>
      </w:r>
      <w:r w:rsidRPr="00452317">
        <w:rPr>
          <w:sz w:val="22"/>
          <w:szCs w:val="22"/>
        </w:rPr>
        <w:t xml:space="preserve"> либо для обеспечения собственных нужд юридического лица или индивидуального предпринимателя).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Изложенное соглас</w:t>
      </w:r>
      <w:r w:rsidRPr="00452317">
        <w:rPr>
          <w:sz w:val="22"/>
          <w:szCs w:val="22"/>
        </w:rPr>
        <w:t xml:space="preserve">уется с выводами, выраженными в Обзоре судебной практики Верховного Суда Российской Федерации за четвертый квартал 2013 года, утвержденном Президиумом Верховного Суда Российской Федерации 04.06.2014 </w:t>
      </w:r>
      <w:hyperlink r:id="rId5" w:history="1">
        <w:r w:rsidRPr="00452317">
          <w:rPr>
            <w:color w:val="0000EE"/>
            <w:sz w:val="22"/>
            <w:szCs w:val="22"/>
          </w:rPr>
          <w:t>(вопрос 6)</w:t>
        </w:r>
      </w:hyperlink>
      <w:r w:rsidRPr="00452317">
        <w:rPr>
          <w:sz w:val="22"/>
          <w:szCs w:val="22"/>
        </w:rPr>
        <w:t xml:space="preserve">. В упомянутом </w:t>
      </w:r>
      <w:hyperlink r:id="rId6" w:history="1">
        <w:r w:rsidRPr="00452317">
          <w:rPr>
            <w:color w:val="0000EE"/>
            <w:sz w:val="22"/>
            <w:szCs w:val="22"/>
          </w:rPr>
          <w:t>Обзоре</w:t>
        </w:r>
      </w:hyperlink>
      <w:r w:rsidRPr="00452317">
        <w:rPr>
          <w:sz w:val="22"/>
          <w:szCs w:val="22"/>
        </w:rPr>
        <w:t xml:space="preserve"> судебной практики Верховным Судом Российской Федерации разъяснено, что 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</w:t>
      </w:r>
      <w:r w:rsidRPr="00452317">
        <w:rPr>
          <w:sz w:val="22"/>
          <w:szCs w:val="22"/>
        </w:rPr>
        <w:t xml:space="preserve"> не получало, его</w:t>
      </w:r>
      <w:r w:rsidRPr="00452317">
        <w:rPr>
          <w:sz w:val="22"/>
          <w:szCs w:val="22"/>
        </w:rPr>
        <w:t xml:space="preserve"> действия при наличии доказательств, подтверждающих факт занятия этим лицом деятельностью, направленной на систематическое получение прибыли (предпринимательской деятельностью), следует квалифицировать по </w:t>
      </w:r>
      <w:hyperlink r:id="rId7" w:history="1">
        <w:r w:rsidRPr="00452317">
          <w:rPr>
            <w:color w:val="0000EE"/>
            <w:sz w:val="22"/>
            <w:szCs w:val="22"/>
          </w:rPr>
          <w:t>части 2 статьи 14.1</w:t>
        </w:r>
      </w:hyperlink>
      <w:r w:rsidRPr="00452317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Указанные обстоятельства свидетельствуют </w:t>
      </w:r>
      <w:r w:rsidRPr="00452317">
        <w:rPr>
          <w:sz w:val="22"/>
          <w:szCs w:val="22"/>
        </w:rPr>
        <w:t xml:space="preserve">о том, что </w:t>
      </w:r>
      <w:r w:rsidRPr="00452317">
        <w:rPr>
          <w:rStyle w:val="cat-FIOgrp-27rplc-33"/>
          <w:sz w:val="22"/>
          <w:szCs w:val="22"/>
        </w:rPr>
        <w:t>Усаинова</w:t>
      </w:r>
      <w:r w:rsidRPr="00452317">
        <w:rPr>
          <w:rStyle w:val="cat-FIOgrp-27rplc-33"/>
          <w:sz w:val="22"/>
          <w:szCs w:val="22"/>
        </w:rPr>
        <w:t xml:space="preserve"> Л.Д.</w:t>
      </w:r>
      <w:r w:rsidRPr="00452317">
        <w:rPr>
          <w:sz w:val="22"/>
          <w:szCs w:val="22"/>
        </w:rPr>
        <w:t xml:space="preserve"> совершено административное правонарушение, предусмотренное </w:t>
      </w:r>
      <w:hyperlink r:id="rId8" w:history="1">
        <w:r w:rsidRPr="00452317">
          <w:rPr>
            <w:color w:val="0000EE"/>
            <w:sz w:val="22"/>
            <w:szCs w:val="22"/>
          </w:rPr>
          <w:t xml:space="preserve">частью 2 </w:t>
        </w:r>
        <w:r w:rsidRPr="00452317">
          <w:rPr>
            <w:color w:val="0000EE"/>
            <w:sz w:val="22"/>
            <w:szCs w:val="22"/>
          </w:rPr>
          <w:t>статьи 14.1</w:t>
        </w:r>
      </w:hyperlink>
      <w:r w:rsidRPr="00452317">
        <w:rPr>
          <w:sz w:val="22"/>
          <w:szCs w:val="22"/>
        </w:rPr>
        <w:t xml:space="preserve"> Кодекса Российской Федерации об административных правонарушениях, устанавливающей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</w:t>
      </w:r>
      <w:r w:rsidRPr="00452317">
        <w:rPr>
          <w:sz w:val="22"/>
          <w:szCs w:val="22"/>
        </w:rPr>
        <w:t>я) обязательно (обязательна).</w:t>
      </w:r>
    </w:p>
    <w:p w:rsidR="00227F13" w:rsidRPr="00452317">
      <w:pPr>
        <w:ind w:firstLine="540"/>
        <w:jc w:val="both"/>
        <w:rPr>
          <w:sz w:val="22"/>
          <w:szCs w:val="22"/>
        </w:rPr>
      </w:pPr>
      <w:hyperlink r:id="rId9" w:history="1">
        <w:r w:rsidRPr="00452317" w:rsidR="00452317">
          <w:rPr>
            <w:color w:val="0000EE"/>
            <w:sz w:val="22"/>
            <w:szCs w:val="22"/>
          </w:rPr>
          <w:t>Статьей 9</w:t>
        </w:r>
      </w:hyperlink>
      <w:r w:rsidRPr="00452317" w:rsidR="00452317">
        <w:rPr>
          <w:sz w:val="22"/>
          <w:szCs w:val="22"/>
        </w:rPr>
        <w:t xml:space="preserve"> Федерального закона от 21.04.2011 N 69-ФЗ "О внесении</w:t>
      </w:r>
      <w:r w:rsidRPr="00452317" w:rsidR="00452317">
        <w:rPr>
          <w:sz w:val="22"/>
          <w:szCs w:val="22"/>
        </w:rPr>
        <w:t xml:space="preserve">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</w:t>
      </w:r>
      <w:r w:rsidRPr="00452317" w:rsidR="00452317">
        <w:rPr>
          <w:sz w:val="22"/>
          <w:szCs w:val="22"/>
        </w:rPr>
        <w:t>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52317" w:rsidR="00452317">
        <w:rPr>
          <w:sz w:val="22"/>
          <w:szCs w:val="22"/>
        </w:rPr>
        <w:t xml:space="preserve"> Федерации (далее по тексту цитируемой </w:t>
      </w:r>
      <w:hyperlink r:id="rId9" w:history="1">
        <w:r w:rsidRPr="00452317" w:rsidR="00452317">
          <w:rPr>
            <w:color w:val="0000EE"/>
            <w:sz w:val="22"/>
            <w:szCs w:val="22"/>
          </w:rPr>
          <w:t>статьи</w:t>
        </w:r>
      </w:hyperlink>
      <w:r w:rsidRPr="00452317" w:rsidR="00452317">
        <w:rPr>
          <w:sz w:val="22"/>
          <w:szCs w:val="22"/>
        </w:rPr>
        <w:t xml:space="preserve"> - уполномоченный орган). </w:t>
      </w:r>
      <w:r w:rsidRPr="00452317" w:rsidR="00452317">
        <w:rPr>
          <w:sz w:val="22"/>
          <w:szCs w:val="22"/>
        </w:rPr>
        <w:t>Разрешение на осуществление деятельности по перевозке пассажиров и багаж</w:t>
      </w:r>
      <w:r w:rsidRPr="00452317" w:rsidR="00452317">
        <w:rPr>
          <w:sz w:val="22"/>
          <w:szCs w:val="22"/>
        </w:rPr>
        <w:t>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</w:t>
      </w:r>
      <w:r w:rsidRPr="00452317" w:rsidR="00452317">
        <w:rPr>
          <w:sz w:val="22"/>
          <w:szCs w:val="22"/>
        </w:rPr>
        <w:t xml:space="preserve">ртала государственных и муниципальных услуг или документа на бумажном носителе </w:t>
      </w:r>
      <w:hyperlink r:id="rId10" w:history="1">
        <w:r w:rsidRPr="00452317" w:rsidR="00452317">
          <w:rPr>
            <w:color w:val="0000EE"/>
            <w:sz w:val="22"/>
            <w:szCs w:val="22"/>
          </w:rPr>
          <w:t>(часть 1 названно</w:t>
        </w:r>
        <w:r w:rsidRPr="00452317" w:rsidR="00452317">
          <w:rPr>
            <w:color w:val="0000EE"/>
            <w:sz w:val="22"/>
            <w:szCs w:val="22"/>
          </w:rPr>
          <w:t>й статьи)</w:t>
        </w:r>
      </w:hyperlink>
      <w:r w:rsidRPr="00452317" w:rsidR="00452317">
        <w:rPr>
          <w:sz w:val="22"/>
          <w:szCs w:val="22"/>
        </w:rPr>
        <w:t>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</w:t>
      </w:r>
      <w:r w:rsidRPr="00452317">
        <w:rPr>
          <w:sz w:val="22"/>
          <w:szCs w:val="22"/>
        </w:rPr>
        <w:t xml:space="preserve"> использовать в качестве легкового такси, может быть выдано только одно разрешение </w:t>
      </w:r>
      <w:hyperlink r:id="rId11" w:history="1">
        <w:r w:rsidRPr="00452317">
          <w:rPr>
            <w:color w:val="0000EE"/>
            <w:sz w:val="22"/>
            <w:szCs w:val="22"/>
          </w:rPr>
          <w:t>(часть 3 данн</w:t>
        </w:r>
        <w:r w:rsidRPr="00452317">
          <w:rPr>
            <w:color w:val="0000EE"/>
            <w:sz w:val="22"/>
            <w:szCs w:val="22"/>
          </w:rPr>
          <w:t>ой статьи)</w:t>
        </w:r>
      </w:hyperlink>
      <w:r w:rsidRPr="00452317">
        <w:rPr>
          <w:sz w:val="22"/>
          <w:szCs w:val="22"/>
        </w:rPr>
        <w:t>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12" w:history="1">
        <w:r w:rsidRPr="00452317">
          <w:rPr>
            <w:color w:val="0000EE"/>
            <w:sz w:val="22"/>
            <w:szCs w:val="22"/>
          </w:rPr>
          <w:t>(часть 7 указанной статьи)</w:t>
        </w:r>
      </w:hyperlink>
      <w:r w:rsidRPr="00452317">
        <w:rPr>
          <w:sz w:val="22"/>
          <w:szCs w:val="22"/>
        </w:rPr>
        <w:t>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Форма разрешения, срок его действия, порядок подачи заявления, порядок выдачи и переоформления ра</w:t>
      </w:r>
      <w:r w:rsidRPr="00452317">
        <w:rPr>
          <w:sz w:val="22"/>
          <w:szCs w:val="22"/>
        </w:rPr>
        <w:t xml:space="preserve">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452317">
        <w:rPr>
          <w:sz w:val="22"/>
          <w:szCs w:val="22"/>
        </w:rPr>
        <w:t xml:space="preserve">Реестр выданных </w:t>
      </w:r>
      <w:r w:rsidRPr="00452317">
        <w:rPr>
          <w:sz w:val="22"/>
          <w:szCs w:val="22"/>
        </w:rPr>
        <w:t>разрешений подл</w:t>
      </w:r>
      <w:r w:rsidRPr="00452317">
        <w:rPr>
          <w:sz w:val="22"/>
          <w:szCs w:val="22"/>
        </w:rPr>
        <w:t>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</w:t>
      </w:r>
      <w:r w:rsidRPr="00452317">
        <w:rPr>
          <w:sz w:val="22"/>
          <w:szCs w:val="22"/>
        </w:rPr>
        <w:t>енений (</w:t>
      </w:r>
      <w:hyperlink r:id="rId13" w:history="1">
        <w:r w:rsidRPr="00452317">
          <w:rPr>
            <w:color w:val="0000EE"/>
            <w:sz w:val="22"/>
            <w:szCs w:val="22"/>
          </w:rPr>
          <w:t>части 8</w:t>
        </w:r>
      </w:hyperlink>
      <w:r w:rsidRPr="00452317">
        <w:rPr>
          <w:sz w:val="22"/>
          <w:szCs w:val="22"/>
        </w:rPr>
        <w:t xml:space="preserve">, </w:t>
      </w:r>
      <w:hyperlink r:id="rId14" w:history="1">
        <w:r w:rsidRPr="00452317">
          <w:rPr>
            <w:color w:val="0000EE"/>
            <w:sz w:val="22"/>
            <w:szCs w:val="22"/>
          </w:rPr>
          <w:t>9 статьи 9</w:t>
        </w:r>
      </w:hyperlink>
      <w:r w:rsidRPr="00452317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Отсутствие у </w:t>
      </w:r>
      <w:r w:rsidRPr="00452317">
        <w:rPr>
          <w:sz w:val="22"/>
          <w:szCs w:val="22"/>
        </w:rPr>
        <w:t>Усаинова</w:t>
      </w:r>
      <w:r w:rsidRPr="00452317">
        <w:rPr>
          <w:sz w:val="22"/>
          <w:szCs w:val="22"/>
        </w:rPr>
        <w:t xml:space="preserve"> Л.Д. разрешения</w:t>
      </w:r>
      <w:r w:rsidRPr="00452317">
        <w:rPr>
          <w:sz w:val="22"/>
          <w:szCs w:val="22"/>
        </w:rPr>
        <w:t xml:space="preserve"> на осуществляемую им деятельность по перевозке пассажиров и багажа легковым такси установлено и доказано в ходе рассмотрения дела об административном правонарушении.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Оказание услуги по перевозке пассажиров легковым такси за плату в отсутствие специального</w:t>
      </w:r>
      <w:r w:rsidRPr="00452317">
        <w:rPr>
          <w:sz w:val="22"/>
          <w:szCs w:val="22"/>
        </w:rPr>
        <w:t xml:space="preserve">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5" w:history="1">
        <w:r w:rsidRPr="00452317">
          <w:rPr>
            <w:color w:val="0000EE"/>
            <w:sz w:val="22"/>
            <w:szCs w:val="22"/>
          </w:rPr>
          <w:t>частью 2 статьи 14.1</w:t>
        </w:r>
      </w:hyperlink>
      <w:r w:rsidRPr="00452317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Санкция </w:t>
      </w:r>
      <w:hyperlink r:id="rId16" w:history="1">
        <w:r w:rsidRPr="00452317">
          <w:rPr>
            <w:color w:val="0000EE"/>
            <w:sz w:val="22"/>
            <w:szCs w:val="22"/>
          </w:rPr>
          <w:t>части 2 статьи 14.1</w:t>
        </w:r>
      </w:hyperlink>
      <w:r w:rsidRPr="00452317">
        <w:rPr>
          <w:sz w:val="22"/>
          <w:szCs w:val="22"/>
        </w:rPr>
        <w:t xml:space="preserve"> Кодекса Российской Федерации об административных правонарушениях предусматривает административное наказание </w:t>
      </w:r>
      <w:r w:rsidRPr="00452317">
        <w:rPr>
          <w:sz w:val="22"/>
          <w:szCs w:val="22"/>
        </w:rPr>
        <w:t>для граждан в виде административного штрафа в разме</w:t>
      </w:r>
      <w:r w:rsidRPr="00452317">
        <w:rPr>
          <w:sz w:val="22"/>
          <w:szCs w:val="22"/>
        </w:rPr>
        <w:t>ре от двух тысяч до двух тысяч пятисот рублей</w:t>
      </w:r>
      <w:r w:rsidRPr="00452317">
        <w:rPr>
          <w:sz w:val="22"/>
          <w:szCs w:val="22"/>
        </w:rPr>
        <w:t xml:space="preserve"> с конфискацией изготовленной продукции, орудий производства и сырья или без таковой.</w:t>
      </w: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Учитывая характер совершенного административного правонарушения и отсутствие обстоятельств, отягчающих административную ответ</w:t>
      </w:r>
      <w:r w:rsidRPr="00452317">
        <w:rPr>
          <w:sz w:val="22"/>
          <w:szCs w:val="22"/>
        </w:rPr>
        <w:t xml:space="preserve">ственность, мировой судья приходит к выводу о необходимости назначения </w:t>
      </w:r>
      <w:r w:rsidRPr="00452317">
        <w:rPr>
          <w:sz w:val="22"/>
          <w:szCs w:val="22"/>
        </w:rPr>
        <w:t>Усаинову</w:t>
      </w:r>
      <w:r w:rsidRPr="00452317">
        <w:rPr>
          <w:sz w:val="22"/>
          <w:szCs w:val="22"/>
        </w:rPr>
        <w:t xml:space="preserve"> Л.Д. административного наказания в виде административного штрафа в размере 2000 рублей без конфискации орудий производства.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   При назначении наказания, мировой судья уч</w:t>
      </w:r>
      <w:r w:rsidRPr="00452317">
        <w:rPr>
          <w:sz w:val="22"/>
          <w:szCs w:val="22"/>
        </w:rPr>
        <w:t>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227F13" w:rsidRPr="00452317">
      <w:pPr>
        <w:ind w:firstLine="567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Учитывая все обстоятельства по делу, который согласно представленным материалам, ранее не привлекался к администрат</w:t>
      </w:r>
      <w:r w:rsidRPr="00452317">
        <w:rPr>
          <w:sz w:val="22"/>
          <w:szCs w:val="22"/>
        </w:rPr>
        <w:t xml:space="preserve">ивной ответственности за совершение аналогичного правонарушения, суд пришел к выводу о возможности назначить ему административное наказание в виде штрафа в пределах санкции ст. 14.1 ч.2 </w:t>
      </w:r>
      <w:r w:rsidRPr="00452317">
        <w:rPr>
          <w:sz w:val="22"/>
          <w:szCs w:val="22"/>
        </w:rPr>
        <w:t>КоАП</w:t>
      </w:r>
      <w:r w:rsidRPr="00452317">
        <w:rPr>
          <w:sz w:val="22"/>
          <w:szCs w:val="22"/>
        </w:rPr>
        <w:t xml:space="preserve"> РФ, считая данное наказание достаточным для предупреждения соверш</w:t>
      </w:r>
      <w:r w:rsidRPr="00452317">
        <w:rPr>
          <w:sz w:val="22"/>
          <w:szCs w:val="22"/>
        </w:rPr>
        <w:t>ения новых правонарушений.</w:t>
      </w:r>
    </w:p>
    <w:p w:rsidR="00227F13" w:rsidRPr="00452317">
      <w:pPr>
        <w:ind w:firstLine="567"/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Руководствуясь ст. ст. 3.1, 3.2, 4.1, 23.1, 26.11, 29.10 </w:t>
      </w:r>
      <w:r w:rsidRPr="00452317">
        <w:rPr>
          <w:sz w:val="22"/>
          <w:szCs w:val="22"/>
        </w:rPr>
        <w:t>КоАП</w:t>
      </w:r>
      <w:r w:rsidRPr="00452317">
        <w:rPr>
          <w:sz w:val="22"/>
          <w:szCs w:val="22"/>
        </w:rPr>
        <w:t xml:space="preserve"> РФ, мировой судья</w:t>
      </w:r>
    </w:p>
    <w:p w:rsidR="00227F13" w:rsidRPr="00452317">
      <w:pPr>
        <w:jc w:val="center"/>
        <w:rPr>
          <w:sz w:val="22"/>
          <w:szCs w:val="22"/>
        </w:rPr>
      </w:pPr>
      <w:r w:rsidRPr="00452317">
        <w:rPr>
          <w:b/>
          <w:bCs/>
          <w:sz w:val="22"/>
          <w:szCs w:val="22"/>
        </w:rPr>
        <w:t>П</w:t>
      </w:r>
      <w:r w:rsidRPr="00452317">
        <w:rPr>
          <w:b/>
          <w:bCs/>
          <w:sz w:val="22"/>
          <w:szCs w:val="22"/>
        </w:rPr>
        <w:t xml:space="preserve"> О С Т А Н О В И Л:</w:t>
      </w:r>
    </w:p>
    <w:p w:rsidR="00227F13" w:rsidRPr="00452317">
      <w:pPr>
        <w:jc w:val="center"/>
        <w:rPr>
          <w:sz w:val="22"/>
          <w:szCs w:val="22"/>
        </w:rPr>
      </w:pPr>
    </w:p>
    <w:p w:rsidR="00227F13" w:rsidRPr="00452317">
      <w:pPr>
        <w:ind w:firstLine="54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Признать</w:t>
      </w:r>
      <w:r w:rsidRPr="00452317">
        <w:rPr>
          <w:b/>
          <w:bCs/>
          <w:sz w:val="22"/>
          <w:szCs w:val="22"/>
        </w:rPr>
        <w:t xml:space="preserve"> </w:t>
      </w:r>
      <w:r w:rsidRPr="00452317">
        <w:rPr>
          <w:rStyle w:val="cat-UserDefinedgrp-42rplc-40"/>
          <w:b/>
          <w:bCs/>
          <w:sz w:val="22"/>
          <w:szCs w:val="22"/>
        </w:rPr>
        <w:t>...</w:t>
      </w:r>
      <w:r w:rsidRPr="00452317">
        <w:rPr>
          <w:rStyle w:val="cat-UserDefinedgrp-42rplc-40"/>
          <w:b/>
          <w:bCs/>
          <w:sz w:val="22"/>
          <w:szCs w:val="22"/>
        </w:rPr>
        <w:t>Усаинова</w:t>
      </w:r>
      <w:r w:rsidRPr="00452317">
        <w:rPr>
          <w:rStyle w:val="cat-UserDefinedgrp-42rplc-40"/>
          <w:b/>
          <w:bCs/>
          <w:sz w:val="22"/>
          <w:szCs w:val="22"/>
        </w:rPr>
        <w:t xml:space="preserve"> Л.Д.</w:t>
      </w:r>
      <w:r w:rsidRPr="00452317">
        <w:rPr>
          <w:b/>
          <w:bCs/>
          <w:sz w:val="22"/>
          <w:szCs w:val="22"/>
        </w:rPr>
        <w:t xml:space="preserve"> </w:t>
      </w:r>
      <w:r w:rsidRPr="00452317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452317">
        <w:rPr>
          <w:sz w:val="22"/>
          <w:szCs w:val="22"/>
        </w:rPr>
        <w:t>ч</w:t>
      </w:r>
      <w:r w:rsidRPr="00452317">
        <w:rPr>
          <w:sz w:val="22"/>
          <w:szCs w:val="22"/>
        </w:rPr>
        <w:t>. 2</w:t>
      </w:r>
      <w:r w:rsidRPr="00452317">
        <w:rPr>
          <w:sz w:val="22"/>
          <w:szCs w:val="22"/>
        </w:rPr>
        <w:t xml:space="preserve"> ст. 14.1 Кодекса Российской Федерации об административных правонарушениях и назначить наказание в виде административного штрафа в размере 2000 рублей без конфискации орудий производства.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  Штраф подлежит уплате по реквизитам: </w:t>
      </w:r>
      <w:r w:rsidRPr="00452317">
        <w:rPr>
          <w:rStyle w:val="cat-UserDefinedgrp-45rplc-42"/>
          <w:sz w:val="22"/>
          <w:szCs w:val="22"/>
        </w:rPr>
        <w:t>...реквизиты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  </w:t>
      </w:r>
      <w:r w:rsidRPr="00452317">
        <w:rPr>
          <w:sz w:val="22"/>
          <w:szCs w:val="22"/>
        </w:rPr>
        <w:t xml:space="preserve">Согласно ст. 32.2 </w:t>
      </w:r>
      <w:r w:rsidRPr="00452317">
        <w:rPr>
          <w:sz w:val="22"/>
          <w:szCs w:val="22"/>
        </w:rPr>
        <w:t>КоАП</w:t>
      </w:r>
      <w:r w:rsidRPr="0045231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ab/>
      </w:r>
      <w:r w:rsidRPr="00452317">
        <w:rPr>
          <w:sz w:val="22"/>
          <w:szCs w:val="22"/>
        </w:rPr>
        <w:t>Квитанцию об уп</w:t>
      </w:r>
      <w:r w:rsidRPr="00452317">
        <w:rPr>
          <w:sz w:val="22"/>
          <w:szCs w:val="22"/>
        </w:rPr>
        <w:t xml:space="preserve">лате штрафа необходимо предоставить Мировому судье судебного участка № 65 Нижнегорского судебного района (Нижнегорский муниципальный район) Республики Крым, по адресу: </w:t>
      </w:r>
      <w:r w:rsidRPr="00452317">
        <w:rPr>
          <w:sz w:val="22"/>
          <w:szCs w:val="22"/>
        </w:rPr>
        <w:t>пгт</w:t>
      </w:r>
      <w:r w:rsidRPr="00452317">
        <w:rPr>
          <w:sz w:val="22"/>
          <w:szCs w:val="22"/>
        </w:rPr>
        <w:t>. Нижнегорский, ул. Победы, д. 20.</w:t>
      </w:r>
    </w:p>
    <w:p w:rsidR="00227F13" w:rsidRPr="00452317">
      <w:pPr>
        <w:ind w:firstLine="720"/>
        <w:jc w:val="both"/>
        <w:rPr>
          <w:sz w:val="22"/>
          <w:szCs w:val="22"/>
        </w:rPr>
      </w:pPr>
      <w:r w:rsidRPr="00452317">
        <w:rPr>
          <w:sz w:val="22"/>
          <w:szCs w:val="22"/>
        </w:rPr>
        <w:t>В случае неуплаты административного штрафа в устан</w:t>
      </w:r>
      <w:r w:rsidRPr="00452317">
        <w:rPr>
          <w:sz w:val="22"/>
          <w:szCs w:val="22"/>
        </w:rPr>
        <w:t xml:space="preserve">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 w:rsidRPr="00452317">
        <w:rPr>
          <w:sz w:val="22"/>
          <w:szCs w:val="22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52317">
        <w:rPr>
          <w:sz w:val="22"/>
          <w:szCs w:val="22"/>
        </w:rPr>
        <w:t xml:space="preserve"> срок до пятидесяти часов.</w:t>
      </w: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      Постановление может быть </w:t>
      </w:r>
      <w:r w:rsidRPr="00452317">
        <w:rPr>
          <w:sz w:val="22"/>
          <w:szCs w:val="22"/>
        </w:rPr>
        <w:t>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</w:t>
      </w:r>
      <w:r w:rsidRPr="00452317">
        <w:rPr>
          <w:sz w:val="22"/>
          <w:szCs w:val="22"/>
        </w:rPr>
        <w:t>: ул. Победы, д. 20, п. Нижнегорский, Республика Крым).</w:t>
      </w:r>
    </w:p>
    <w:p w:rsidR="00227F13" w:rsidRPr="00452317">
      <w:pPr>
        <w:jc w:val="both"/>
        <w:rPr>
          <w:sz w:val="22"/>
          <w:szCs w:val="22"/>
        </w:rPr>
      </w:pPr>
    </w:p>
    <w:p w:rsidR="00227F13" w:rsidRPr="00452317">
      <w:pPr>
        <w:jc w:val="both"/>
        <w:rPr>
          <w:sz w:val="22"/>
          <w:szCs w:val="22"/>
        </w:rPr>
      </w:pPr>
      <w:r w:rsidRPr="00452317">
        <w:rPr>
          <w:sz w:val="22"/>
          <w:szCs w:val="22"/>
        </w:rPr>
        <w:t xml:space="preserve">           Мировой судья</w:t>
      </w:r>
      <w:r w:rsidRPr="00452317">
        <w:rPr>
          <w:sz w:val="22"/>
          <w:szCs w:val="22"/>
        </w:rPr>
        <w:tab/>
      </w:r>
      <w:r>
        <w:rPr>
          <w:sz w:val="22"/>
          <w:szCs w:val="22"/>
        </w:rPr>
        <w:t xml:space="preserve"> /подпись/</w:t>
      </w:r>
      <w:r w:rsidRPr="00452317">
        <w:rPr>
          <w:sz w:val="22"/>
          <w:szCs w:val="22"/>
        </w:rPr>
        <w:tab/>
      </w:r>
      <w:r w:rsidRPr="00452317">
        <w:rPr>
          <w:sz w:val="22"/>
          <w:szCs w:val="22"/>
        </w:rPr>
        <w:tab/>
        <w:t xml:space="preserve">                             Тайганская Т.В.</w:t>
      </w:r>
    </w:p>
    <w:sectPr w:rsidSect="00227F13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27F13"/>
    <w:rsid w:val="00227F13"/>
    <w:rsid w:val="004523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2rplc-5">
    <w:name w:val="cat-UserDefined grp-42 rplc-5"/>
    <w:basedOn w:val="DefaultParagraphFont"/>
    <w:rsid w:val="00227F13"/>
  </w:style>
  <w:style w:type="character" w:customStyle="1" w:styleId="cat-PassportDatagrp-35rplc-6">
    <w:name w:val="cat-PassportData grp-35 rplc-6"/>
    <w:basedOn w:val="DefaultParagraphFont"/>
    <w:rsid w:val="00227F13"/>
  </w:style>
  <w:style w:type="character" w:customStyle="1" w:styleId="cat-UserDefinedgrp-43rplc-7">
    <w:name w:val="cat-UserDefined grp-43 rplc-7"/>
    <w:basedOn w:val="DefaultParagraphFont"/>
    <w:rsid w:val="00227F13"/>
  </w:style>
  <w:style w:type="character" w:customStyle="1" w:styleId="cat-Addressgrp-3rplc-8">
    <w:name w:val="cat-Address grp-3 rplc-8"/>
    <w:basedOn w:val="DefaultParagraphFont"/>
    <w:rsid w:val="00227F13"/>
  </w:style>
  <w:style w:type="character" w:customStyle="1" w:styleId="cat-Addressgrp-4rplc-9">
    <w:name w:val="cat-Address grp-4 rplc-9"/>
    <w:basedOn w:val="DefaultParagraphFont"/>
    <w:rsid w:val="00227F13"/>
  </w:style>
  <w:style w:type="character" w:customStyle="1" w:styleId="cat-Timegrp-36rplc-11">
    <w:name w:val="cat-Time grp-36 rplc-11"/>
    <w:basedOn w:val="DefaultParagraphFont"/>
    <w:rsid w:val="00227F13"/>
  </w:style>
  <w:style w:type="character" w:customStyle="1" w:styleId="cat-Addressgrp-6rplc-12">
    <w:name w:val="cat-Address grp-6 rplc-12"/>
    <w:basedOn w:val="DefaultParagraphFont"/>
    <w:rsid w:val="00227F13"/>
  </w:style>
  <w:style w:type="character" w:customStyle="1" w:styleId="cat-FIOgrp-24rplc-15">
    <w:name w:val="cat-FIO grp-24 rplc-15"/>
    <w:basedOn w:val="DefaultParagraphFont"/>
    <w:rsid w:val="00227F13"/>
  </w:style>
  <w:style w:type="character" w:customStyle="1" w:styleId="cat-CarNumbergrp-37rplc-16">
    <w:name w:val="cat-CarNumber grp-37 rplc-16"/>
    <w:basedOn w:val="DefaultParagraphFont"/>
    <w:rsid w:val="00227F13"/>
  </w:style>
  <w:style w:type="character" w:customStyle="1" w:styleId="cat-Dategrp-15rplc-21">
    <w:name w:val="cat-Date grp-15 rplc-21"/>
    <w:basedOn w:val="DefaultParagraphFont"/>
    <w:rsid w:val="00227F13"/>
  </w:style>
  <w:style w:type="character" w:customStyle="1" w:styleId="cat-UserDefinedgrp-44rplc-22">
    <w:name w:val="cat-UserDefined grp-44 rplc-22"/>
    <w:basedOn w:val="DefaultParagraphFont"/>
    <w:rsid w:val="00227F13"/>
  </w:style>
  <w:style w:type="character" w:customStyle="1" w:styleId="cat-FIOgrp-27rplc-33">
    <w:name w:val="cat-FIO grp-27 rplc-33"/>
    <w:basedOn w:val="DefaultParagraphFont"/>
    <w:rsid w:val="00227F13"/>
  </w:style>
  <w:style w:type="character" w:customStyle="1" w:styleId="cat-UserDefinedgrp-42rplc-40">
    <w:name w:val="cat-UserDefined grp-42 rplc-40"/>
    <w:basedOn w:val="DefaultParagraphFont"/>
    <w:rsid w:val="00227F13"/>
  </w:style>
  <w:style w:type="character" w:customStyle="1" w:styleId="cat-UserDefinedgrp-45rplc-42">
    <w:name w:val="cat-UserDefined grp-45 rplc-42"/>
    <w:basedOn w:val="DefaultParagraphFont"/>
    <w:rsid w:val="00227F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5773DAC1FA9B8F2861B1EAF67CE76AD6676856EF4EE9938A273245D863F66DD46C88DA4D6FF53B8BE6A39D3A1FE0E4F5F5EEB89CD1676CY933I" TargetMode="External" /><Relationship Id="rId11" Type="http://schemas.openxmlformats.org/officeDocument/2006/relationships/hyperlink" Target="consultantplus://offline/ref=5E5773DAC1FA9B8F2861B1EAF67CE76AD6676856EF4EE9938A273245D863F66DD46C88DA4D6FF53A84E6A39D3A1FE0E4F5F5EEB89CD1676CY933I" TargetMode="External" /><Relationship Id="rId12" Type="http://schemas.openxmlformats.org/officeDocument/2006/relationships/hyperlink" Target="consultantplus://offline/ref=5E5773DAC1FA9B8F2861B1EAF67CE76AD6676856EF4EE9938A273245D863F66DD46C88DA4D6FF63684E6A39D3A1FE0E4F5F5EEB89CD1676CY933I" TargetMode="External" /><Relationship Id="rId13" Type="http://schemas.openxmlformats.org/officeDocument/2006/relationships/hyperlink" Target="consultantplus://offline/ref=5E5773DAC1FA9B8F2861B1EAF67CE76AD6676856EF4EE9938A273245D863F66DD46C88DA4D6FF5398DE6A39D3A1FE0E4F5F5EEB89CD1676CY933I" TargetMode="External" /><Relationship Id="rId14" Type="http://schemas.openxmlformats.org/officeDocument/2006/relationships/hyperlink" Target="consultantplus://offline/ref=5E5773DAC1FA9B8F2861B1EAF67CE76AD6676856EF4EE9938A273245D863F66DD46C88DA4D6FF53F8CE6A39D3A1FE0E4F5F5EEB89CD1676CY933I" TargetMode="External" /><Relationship Id="rId15" Type="http://schemas.openxmlformats.org/officeDocument/2006/relationships/hyperlink" Target="consultantplus://offline/ref=5E5773DAC1FA9B8F2861B1EAF67CE76AD5606457EC4BE9938A273245D863F66DD46C88DA4D6EF6368CE6A39D3A1FE0E4F5F5EEB89CD1676CY933I" TargetMode="External" /><Relationship Id="rId16" Type="http://schemas.openxmlformats.org/officeDocument/2006/relationships/hyperlink" Target="consultantplus://offline/ref=DEFEE59D3D739E8C93A6BA9079263169FA2B78EA36C6641C525184E01EF2C6F99068C28D1B82D82FF04B6644B8EA7C896E759E50909F3F1CFC79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8E77D64F68BF0150D3826419B9FC74E3EEE703C7C371F296912791D92CCADAAECF81196B72B6CV126I" TargetMode="External" /><Relationship Id="rId5" Type="http://schemas.openxmlformats.org/officeDocument/2006/relationships/hyperlink" Target="consultantplus://offline/ref=E028F6D5F24180ED525A0AF783E224956D80C9E0461E3329D9489661C1931635E974219BECF233EC8CC3CCB93E38F8AC5D7CB4AB2EF9F37Am659I" TargetMode="External" /><Relationship Id="rId6" Type="http://schemas.openxmlformats.org/officeDocument/2006/relationships/hyperlink" Target="consultantplus://offline/ref=E028F6D5F24180ED525A0AF783E224956D80C9E0461E3329D9489661C1931635FB747997ECF429E58CD69AE87Bm654I" TargetMode="External" /><Relationship Id="rId7" Type="http://schemas.openxmlformats.org/officeDocument/2006/relationships/hyperlink" Target="consultantplus://offline/ref=E028F6D5F24180ED525A07E496E224956C88C9E14A1A3329D9489661C1931635E974219BECF336ED8CC3CCB93E38F8AC5D7CB4AB2EF9F37Am659I" TargetMode="External" /><Relationship Id="rId8" Type="http://schemas.openxmlformats.org/officeDocument/2006/relationships/hyperlink" Target="consultantplus://offline/ref=003C2886000D28163CB9759C1148F10061BCEBB6B10B850A8D4475E60EE0C096AE15F4FB03202F1DCA89FDD936B9AEF3305163777868EBD9nC2AI" TargetMode="External" /><Relationship Id="rId9" Type="http://schemas.openxmlformats.org/officeDocument/2006/relationships/hyperlink" Target="consultantplus://offline/ref=5E5773DAC1FA9B8F2861B1EAF67CE76AD6676856EF4EE9938A273245D863F66DD46C88DA4D6FF6378CE6A39D3A1FE0E4F5F5EEB89CD1676CY93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