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B6D39">
      <w:pPr>
        <w:ind w:right="-567"/>
        <w:jc w:val="both"/>
      </w:pPr>
      <w:r>
        <w:t xml:space="preserve">                                                                                      –       5      –</w:t>
      </w:r>
    </w:p>
    <w:p w:rsidR="00A77B3E" w:rsidP="00EB6D39">
      <w:pPr>
        <w:ind w:right="-567"/>
        <w:jc w:val="both"/>
      </w:pPr>
      <w:r>
        <w:t xml:space="preserve">                                                                                       Дело № 5-65-437/2018                                             </w:t>
      </w:r>
    </w:p>
    <w:p w:rsidR="00A77B3E" w:rsidP="00EB6D39">
      <w:pPr>
        <w:ind w:right="-567"/>
        <w:jc w:val="both"/>
      </w:pPr>
      <w:r>
        <w:t>П О С Т А Н О В Л Е Н И Е</w:t>
      </w:r>
    </w:p>
    <w:p w:rsidR="00A77B3E" w:rsidP="00EB6D39">
      <w:pPr>
        <w:ind w:right="-567"/>
        <w:jc w:val="both"/>
      </w:pPr>
      <w:r>
        <w:t xml:space="preserve">20 декабря 2018 года   </w:t>
      </w:r>
      <w:r>
        <w:tab/>
      </w:r>
      <w:r>
        <w:tab/>
      </w:r>
      <w:r>
        <w:tab/>
      </w:r>
      <w:r>
        <w:tab/>
        <w:t xml:space="preserve">     п. Нижнегорский, ул. Победы, д. 20</w:t>
      </w:r>
    </w:p>
    <w:p w:rsidR="00A77B3E" w:rsidP="00EB6D39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EB6D39">
      <w:pPr>
        <w:ind w:right="-567"/>
        <w:jc w:val="both"/>
      </w:pPr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</w:t>
      </w:r>
      <w:r>
        <w:t xml:space="preserve">ствие лица, привлекаемого к административной ответственности Еськова С.В.,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A77B3E" w:rsidP="00EB6D39">
      <w:pPr>
        <w:ind w:right="-567"/>
        <w:jc w:val="both"/>
      </w:pPr>
      <w:r>
        <w:t xml:space="preserve">...Еськова С.В.,  </w:t>
      </w:r>
      <w:r>
        <w:t xml:space="preserve">                        </w:t>
      </w:r>
    </w:p>
    <w:p w:rsidR="00A77B3E" w:rsidP="00EB6D39">
      <w:pPr>
        <w:ind w:right="-567"/>
        <w:jc w:val="both"/>
      </w:pPr>
      <w:r>
        <w:t xml:space="preserve">...личные данные, </w:t>
      </w:r>
    </w:p>
    <w:p w:rsidR="00A77B3E" w:rsidP="00EB6D39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 w:rsidP="00EB6D39">
      <w:pPr>
        <w:ind w:right="-567"/>
        <w:jc w:val="both"/>
      </w:pPr>
    </w:p>
    <w:p w:rsidR="00A77B3E" w:rsidP="00EB6D39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B6D39">
      <w:pPr>
        <w:ind w:right="-567"/>
        <w:jc w:val="both"/>
      </w:pPr>
    </w:p>
    <w:p w:rsidR="00A77B3E" w:rsidP="00EB6D39">
      <w:pPr>
        <w:ind w:right="-567"/>
        <w:jc w:val="both"/>
      </w:pPr>
      <w:r>
        <w:t>...Еськов С.В. будучи</w:t>
      </w:r>
      <w:r>
        <w:t xml:space="preserve"> руководителем отделения «</w:t>
      </w:r>
      <w:r>
        <w:t>Нижнегорское</w:t>
      </w:r>
      <w:r>
        <w:t>» Общества с ограниченной</w:t>
      </w:r>
      <w:r>
        <w:tab/>
        <w:t xml:space="preserve"> ответственностью «Агрофирма Альянс»,  расположенного по адресу: адрес,  Комплекс зданий и сооружений 3, 31 июля 2018 года совершил правонарушение, а именно: непредставление в установленный за</w:t>
      </w:r>
      <w:r>
        <w:t>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именно: налоговой декларации (расчета) по нал</w:t>
      </w:r>
      <w:r>
        <w:t>огу на прибыль иностранной организации за полугодие дата, ответственность за которое предусмотрена ч. 1 ст. 15.6 КоАП РФ.</w:t>
      </w:r>
    </w:p>
    <w:p w:rsidR="00A77B3E" w:rsidP="00EB6D39">
      <w:pPr>
        <w:ind w:right="-567"/>
        <w:jc w:val="both"/>
      </w:pPr>
      <w:r>
        <w:t xml:space="preserve">            В судебное заседание ...Еськов С.В. не явился, будучи извещенным надлежащим образом, что подтверждается документами в мате</w:t>
      </w:r>
      <w:r>
        <w:t>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</w:t>
      </w:r>
      <w:r>
        <w:t xml:space="preserve"> дела и если от лица не поступило ходатайство об отложении рассмотрения дела. </w:t>
      </w:r>
    </w:p>
    <w:p w:rsidR="00A77B3E" w:rsidP="00EB6D39">
      <w:pPr>
        <w:ind w:right="-567"/>
        <w:jc w:val="both"/>
      </w:pPr>
      <w:r>
        <w:t xml:space="preserve">           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</w:t>
      </w:r>
      <w:r>
        <w:t>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</w:t>
      </w:r>
      <w:r>
        <w:t xml:space="preserve">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>
        <w:t xml:space="preserve"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</w:t>
      </w:r>
      <w:r>
        <w:t>фиксации факта отправки и доставки СМ</w:t>
      </w:r>
      <w:r>
        <w:t>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</w:t>
      </w:r>
      <w:r>
        <w:t>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>
        <w:t>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 w:rsidP="00EB6D39">
      <w:pPr>
        <w:ind w:right="-567"/>
        <w:jc w:val="both"/>
      </w:pPr>
      <w:r>
        <w:t xml:space="preserve">         Учитывая данные о надлежащем извещении ...Еськова С.В., принимая во внимание отсутствие хо</w:t>
      </w:r>
      <w:r>
        <w:t xml:space="preserve">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 w:rsidP="00EB6D39">
      <w:pPr>
        <w:ind w:right="-567"/>
        <w:jc w:val="both"/>
      </w:pPr>
      <w:r>
        <w:t>Выслушав ...Еськова С.В., исследовав материалы дела, суд пришел к выводу о наличии в действиях ...Еськова С.В. состава правонаруш</w:t>
      </w:r>
      <w:r>
        <w:t>ения, предусмотренного ст. 15.6 ч.1 КоАП РФ, исходя из следующего.</w:t>
      </w:r>
    </w:p>
    <w:p w:rsidR="00A77B3E" w:rsidP="00EB6D39">
      <w:pPr>
        <w:ind w:right="-567"/>
        <w:jc w:val="both"/>
      </w:pPr>
      <w:r>
        <w:t xml:space="preserve">           Согласно протоколу об административном правонарушении № ...номер  от дата, он был составлен в отношении ...Еськова С.В. за то, что он будучи руководителем отделения «</w:t>
      </w:r>
      <w:r>
        <w:t>Нижнегорское</w:t>
      </w:r>
      <w:r>
        <w:t>» Общества с ограниченной ответственностью «Агрофирма Альянс»,  расположенного по адресу: адрес,  Комплекс зданий и сооружений дата совершил правонарушение, а именно: непредставление в установленный законодательством о налогах и сборах срок либо отказ от п</w:t>
      </w:r>
      <w:r>
        <w:t>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именно: налоговой декларации (расчета) по налогу на прибыль иностранной организации за полугодие дат</w:t>
      </w:r>
      <w:r>
        <w:t>а.</w:t>
      </w:r>
    </w:p>
    <w:p w:rsidR="00A77B3E" w:rsidP="00EB6D39">
      <w:pPr>
        <w:ind w:right="-567"/>
        <w:jc w:val="both"/>
      </w:pPr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</w:t>
      </w:r>
      <w:r>
        <w:t>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...номер  от дата (л.д.1-4),  уведомлением (л.д.5); спис</w:t>
      </w:r>
      <w:r>
        <w:t>ком внутренних отправлений (л.д.6); квитанцией (л.д.7); заявлением иностранной организации о постановке на учет в налоговом органе  (л.д.8); копией свидетельства о постановке на учет иностранной организации в налоговом органе  (л.д.9); заявлением иностранн</w:t>
      </w:r>
      <w:r>
        <w:t>ой организации о постановке на учет в налоговом органе  (л.д.10); копией приказа № 5 о назначении начальников отделений, согласно которого ...Еськов С.В. назначен на должность начальника отделения «</w:t>
      </w:r>
      <w:r>
        <w:t>Нижнегорское</w:t>
      </w:r>
      <w:r>
        <w:t>» ООО «Агрофирма Альянс» (л.д.11) и другими ма</w:t>
      </w:r>
      <w:r>
        <w:t>териалами дела.</w:t>
      </w:r>
    </w:p>
    <w:p w:rsidR="00A77B3E" w:rsidP="00EB6D39">
      <w:pPr>
        <w:ind w:right="-567"/>
        <w:jc w:val="both"/>
      </w:pPr>
      <w:r>
        <w:t xml:space="preserve"> Как усматривается из материалов дела, ...Еськов С.В. является руководителем отделения «</w:t>
      </w:r>
      <w:r>
        <w:t>Нижнегорское</w:t>
      </w:r>
      <w:r>
        <w:t>» Общества с ограниченной ответственностью «Агрофирма Альянс»,  расположенного по адресу: адрес,  Комплекс зданий и сооружений 3.</w:t>
      </w:r>
    </w:p>
    <w:p w:rsidR="00A77B3E" w:rsidP="00EB6D39">
      <w:pPr>
        <w:ind w:right="-567"/>
        <w:jc w:val="both"/>
      </w:pPr>
      <w:r>
        <w:t>Согласно п</w:t>
      </w:r>
      <w:r>
        <w:t xml:space="preserve">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EB6D39">
      <w:pPr>
        <w:ind w:right="-567"/>
        <w:jc w:val="both"/>
      </w:pPr>
      <w:r>
        <w:tab/>
        <w:t>Налоговая декларация по итог</w:t>
      </w:r>
      <w:r>
        <w:t>ам налогового (отчетного) периода, а также годовой отчет о деятельности иностранной организации в Российской Федерации по форме, утвержденной Федеральным органом исполнительной власти, уполномоченным по контролю и надзору в области налогов и сборов предста</w:t>
      </w:r>
      <w:r>
        <w:t>вляются иностранной организацией, осуществляющей деятельность в Российской Федерации через постоянное представительство, в налоговый орган по месту нахождения постоянного представительства этой организации в порядке и сроки, установленные ст. 289 НК РФ.</w:t>
      </w:r>
    </w:p>
    <w:p w:rsidR="00A77B3E" w:rsidP="00EB6D39">
      <w:pPr>
        <w:ind w:right="-567"/>
        <w:jc w:val="both"/>
      </w:pPr>
      <w:r>
        <w:tab/>
        <w:t>С</w:t>
      </w:r>
      <w:r>
        <w:t>рок представления налоговой декларации по налогу на прибыль иностранной организации за полугодие дата – не позднее дата, фактически налогоплательщиком налоговая декларация (расчет) по налогу на прибыль иностранной организации за полугодие дата не представл</w:t>
      </w:r>
      <w:r>
        <w:t>ена.</w:t>
      </w:r>
    </w:p>
    <w:p w:rsidR="00A77B3E" w:rsidP="00EB6D39">
      <w:pPr>
        <w:ind w:right="-567"/>
        <w:jc w:val="both"/>
      </w:pPr>
      <w:r>
        <w:t>Временем совершения правонарушения является дата Местом совершения правонарушения является адрес юридического лица - адрес,  Комплекс зданий и сооружений 3.</w:t>
      </w:r>
    </w:p>
    <w:p w:rsidR="00A77B3E" w:rsidP="00EB6D39">
      <w:pPr>
        <w:ind w:right="-567"/>
        <w:jc w:val="both"/>
      </w:pPr>
      <w:r>
        <w:t>В соответствии с ч.1, ч.3 ст.7 Федерального Закона «О бухгалтерском учете» от дата №402-ФЗ вед</w:t>
      </w:r>
      <w:r>
        <w:t>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 w:rsidP="00EB6D39">
      <w:pPr>
        <w:ind w:right="-567"/>
        <w:jc w:val="both"/>
      </w:pPr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</w:t>
      </w:r>
      <w:r>
        <w:t>го субъекта.</w:t>
      </w:r>
    </w:p>
    <w:p w:rsidR="00A77B3E" w:rsidP="00EB6D39">
      <w:pPr>
        <w:ind w:right="-567"/>
        <w:jc w:val="both"/>
      </w:pPr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 w:rsidP="00EB6D39">
      <w:pPr>
        <w:ind w:right="-567"/>
        <w:jc w:val="both"/>
      </w:pPr>
      <w:r>
        <w:t>Объектом правонарушения, о</w:t>
      </w:r>
      <w:r>
        <w:t>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</w:t>
      </w:r>
      <w:r>
        <w:t xml:space="preserve">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 w:rsidP="00EB6D39">
      <w:pPr>
        <w:ind w:right="-567"/>
        <w:jc w:val="both"/>
      </w:pPr>
      <w:r>
        <w:t>Как предусмотрено ст. 2.4 КоАП, Российской Федерации административной ответственности подлежит должностное лиц</w:t>
      </w:r>
      <w:r>
        <w:t>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</w:t>
      </w:r>
      <w:r>
        <w:t>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 w:rsidP="00EB6D39">
      <w:pPr>
        <w:ind w:right="-567"/>
        <w:jc w:val="both"/>
      </w:pPr>
      <w:r>
        <w:t>По состоянию на дата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 Руководителем ООО «Агрофирма Альянс» по состоянию на дата явл</w:t>
      </w:r>
      <w:r>
        <w:t xml:space="preserve">ялся ...Еськов С.В. </w:t>
      </w:r>
    </w:p>
    <w:p w:rsidR="00A77B3E" w:rsidP="00EB6D39">
      <w:pPr>
        <w:ind w:right="-567"/>
        <w:jc w:val="both"/>
      </w:pPr>
      <w:r>
        <w:t xml:space="preserve">           При таких обстоятельствах в действиях ...Еськов С.В.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EB6D39">
      <w:pPr>
        <w:ind w:right="-567"/>
        <w:jc w:val="both"/>
      </w:pPr>
      <w:r>
        <w:t>Согласно ст. 4.1 ч.2 КоАП РФ, при назначении административного наказания, суд учитывает характер совершенного административного право</w:t>
      </w:r>
      <w:r>
        <w:t xml:space="preserve">нарушения, личность </w:t>
      </w:r>
      <w:r>
        <w:t xml:space="preserve">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EB6D39">
      <w:pPr>
        <w:ind w:right="-567"/>
        <w:jc w:val="both"/>
      </w:pPr>
      <w:r>
        <w:t>Таким образом, должностным лицом, руководителем отделения «</w:t>
      </w:r>
      <w:r>
        <w:t>Нижнегорское</w:t>
      </w:r>
      <w:r>
        <w:t>» Общества с ограниченной ответственностью «Агрофи</w:t>
      </w:r>
      <w:r>
        <w:t>рма Альянс», 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св</w:t>
      </w:r>
      <w:r>
        <w:t>едений, необходимых для осуществления налогового контроля, а именно налоговой декларации (расчета) по налогу на прибыль иностранной организации за полугодие дата.</w:t>
      </w:r>
    </w:p>
    <w:p w:rsidR="00A77B3E" w:rsidP="00EB6D39">
      <w:pPr>
        <w:ind w:right="-567"/>
        <w:jc w:val="both"/>
      </w:pPr>
      <w:r>
        <w:t>...Еськов С.В. совершено административное правонарушение, ответственность за которое предусмо</w:t>
      </w:r>
      <w:r>
        <w:t>трена ч.1 ст.15.6 КоАП РФ.</w:t>
      </w:r>
    </w:p>
    <w:p w:rsidR="00A77B3E" w:rsidP="00EB6D39">
      <w:pPr>
        <w:ind w:right="-567"/>
        <w:jc w:val="both"/>
      </w:pPr>
      <w:r>
        <w:t xml:space="preserve">           Принимая во внимание характер совершенного административного правонарушения, данные о личности ...Еськова С.В., наличием смягчающих обстоятельств – наличие на иждивении одного несовершеннолетнего ребенка, раскаялся в с</w:t>
      </w:r>
      <w:r>
        <w:t xml:space="preserve">одеянном, а также наличием отягчающих обстоятельств - ранее согласно представленным материалам дела, </w:t>
      </w:r>
      <w:r>
        <w:t>привлекавшегося</w:t>
      </w:r>
      <w:r>
        <w:t xml:space="preserve"> к административной ответственности за совершение аналогичных правонарушений, суд пришел к выводу о возможности назначить ему административн</w:t>
      </w:r>
      <w:r>
        <w:t>ое наказание в виде штрафа в нижнем пределе санкции ст. 15.6 ч.1 КоАП РФ.</w:t>
      </w:r>
    </w:p>
    <w:p w:rsidR="00A77B3E" w:rsidP="00EB6D39">
      <w:pPr>
        <w:ind w:right="-567"/>
        <w:jc w:val="both"/>
      </w:pPr>
      <w:r>
        <w:t xml:space="preserve">             На основании изложенного, руководствуясь ст. ст. 29.9, 29.10 КоАП РФ, мировой судья,</w:t>
      </w:r>
    </w:p>
    <w:p w:rsidR="00A77B3E" w:rsidP="00EB6D39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EB6D39">
      <w:pPr>
        <w:ind w:right="-567"/>
        <w:jc w:val="both"/>
      </w:pPr>
    </w:p>
    <w:p w:rsidR="00A77B3E" w:rsidP="00EB6D39">
      <w:pPr>
        <w:ind w:right="-567"/>
        <w:jc w:val="both"/>
      </w:pPr>
      <w:r>
        <w:tab/>
        <w:t>...Еськова С.В. признат</w:t>
      </w:r>
      <w:r>
        <w:t>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 w:rsidP="00EB6D39">
      <w:pPr>
        <w:ind w:right="-567"/>
        <w:jc w:val="both"/>
      </w:pPr>
      <w:r>
        <w:t xml:space="preserve">           </w:t>
      </w:r>
      <w:r>
        <w:t xml:space="preserve">   Штраф подлежит уплате по реквизитам: ...реквизиты</w:t>
      </w:r>
    </w:p>
    <w:p w:rsidR="00A77B3E" w:rsidP="00EB6D39">
      <w:pPr>
        <w:ind w:right="-567"/>
        <w:jc w:val="both"/>
      </w:pPr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</w:t>
      </w:r>
      <w:r>
        <w:t xml:space="preserve"> ул. Победы, д. 20.</w:t>
      </w:r>
    </w:p>
    <w:p w:rsidR="00A77B3E" w:rsidP="00EB6D39">
      <w:pPr>
        <w:ind w:right="-567"/>
        <w:jc w:val="both"/>
      </w:pPr>
      <w:r>
        <w:t xml:space="preserve">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силу.</w:t>
      </w:r>
    </w:p>
    <w:p w:rsidR="00A77B3E" w:rsidP="00EB6D39">
      <w:pPr>
        <w:ind w:right="-567"/>
        <w:jc w:val="both"/>
      </w:pPr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EB6D39">
      <w:pPr>
        <w:ind w:right="-567"/>
        <w:jc w:val="both"/>
      </w:pPr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</w:t>
      </w:r>
      <w:r>
        <w:t xml:space="preserve">а (Нижнегорский </w:t>
      </w:r>
      <w:r>
        <w:t>муниципальный район) Республики Крым (адрес: ул. Победы, д. 20, п. Нижнегорский, Республика Крым).</w:t>
      </w:r>
    </w:p>
    <w:p w:rsidR="00A77B3E" w:rsidP="00EB6D39">
      <w:pPr>
        <w:ind w:right="-567"/>
        <w:jc w:val="both"/>
      </w:pPr>
    </w:p>
    <w:p w:rsidR="00EB6D39" w:rsidP="00EB6D39">
      <w:pPr>
        <w:ind w:right="-567"/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Тайганская Т.В.</w:t>
      </w:r>
    </w:p>
    <w:p w:rsidR="00EB6D39" w:rsidP="00EB6D39">
      <w:pPr>
        <w:ind w:right="-567"/>
        <w:jc w:val="both"/>
      </w:pPr>
    </w:p>
    <w:p w:rsidR="00A77B3E" w:rsidP="00EB6D39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39"/>
    <w:rsid w:val="00A77B3E"/>
    <w:rsid w:val="00EB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