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615</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0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1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1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0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Fonts w:ascii="Times New Roman" w:eastAsia="Times New Roman" w:hAnsi="Times New Roman" w:cs="Times New Roman"/>
          <w:sz w:val="28"/>
          <w:szCs w:val="28"/>
        </w:rPr>
        <w:t>Липко Ю.В.,</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w:t>
      </w:r>
    </w:p>
    <w:p>
      <w:pPr>
        <w:spacing w:before="0" w:after="0"/>
        <w:ind w:left="3969"/>
        <w:jc w:val="both"/>
        <w:rPr>
          <w:sz w:val="28"/>
          <w:szCs w:val="28"/>
        </w:rPr>
      </w:pPr>
      <w:r>
        <w:rPr>
          <w:rFonts w:ascii="Times New Roman" w:eastAsia="Times New Roman" w:hAnsi="Times New Roman" w:cs="Times New Roman"/>
          <w:sz w:val="28"/>
          <w:szCs w:val="28"/>
        </w:rPr>
        <w:t xml:space="preserve">Липко </w:t>
      </w:r>
      <w:r>
        <w:rPr>
          <w:rStyle w:val="cat-FIOgrp-21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6rplc-8"/>
          <w:rFonts w:ascii="Times New Roman" w:eastAsia="Times New Roman" w:hAnsi="Times New Roman" w:cs="Times New Roman"/>
          <w:sz w:val="28"/>
          <w:szCs w:val="28"/>
        </w:rPr>
        <w:t>паспортные данные</w:t>
      </w:r>
      <w:r>
        <w:rPr>
          <w:rStyle w:val="cat-ExternalSystemDefinedgrp-36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гражданина Российской Федерации, </w:t>
      </w:r>
      <w:r>
        <w:rPr>
          <w:rStyle w:val="cat-PassportDatagrp-27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не работающего, холостого, зарегистрированного по адресу: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проживающего по адресу: </w:t>
      </w:r>
      <w:r>
        <w:rPr>
          <w:rStyle w:val="cat-Addressgrp-4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left="4536"/>
        <w:jc w:val="both"/>
        <w:rPr>
          <w:sz w:val="28"/>
          <w:szCs w:val="28"/>
        </w:rPr>
      </w:pPr>
    </w:p>
    <w:p>
      <w:pPr>
        <w:spacing w:before="0" w:after="0"/>
        <w:ind w:left="3402"/>
        <w:jc w:val="both"/>
        <w:rPr>
          <w:sz w:val="28"/>
          <w:szCs w:val="28"/>
        </w:rPr>
      </w:pP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Липко Ю.В.,</w:t>
      </w:r>
      <w:r>
        <w:rPr>
          <w:rFonts w:ascii="Times New Roman" w:eastAsia="Times New Roman" w:hAnsi="Times New Roman" w:cs="Times New Roman"/>
          <w:sz w:val="28"/>
          <w:szCs w:val="28"/>
        </w:rPr>
        <w:t xml:space="preserve"> </w:t>
      </w:r>
      <w:r>
        <w:rPr>
          <w:rStyle w:val="cat-Dategrp-12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8rplc-1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5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мопедом «Альфа»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без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г/н,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резкое изменение окраски кожных покровов лица,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Липко Ю.В.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w:t>
      </w:r>
      <w:r>
        <w:rPr>
          <w:rFonts w:ascii="Times New Roman" w:eastAsia="Times New Roman" w:hAnsi="Times New Roman" w:cs="Times New Roman"/>
          <w:sz w:val="28"/>
          <w:szCs w:val="28"/>
        </w:rPr>
        <w:t xml:space="preserve">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содеянном раскаивается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Выслушав </w:t>
      </w:r>
      <w:r>
        <w:rPr>
          <w:rFonts w:ascii="Times New Roman" w:eastAsia="Times New Roman" w:hAnsi="Times New Roman" w:cs="Times New Roman"/>
          <w:sz w:val="28"/>
          <w:szCs w:val="28"/>
        </w:rPr>
        <w:t>Липко Ю.В.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211480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2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Fonts w:ascii="Times New Roman" w:eastAsia="Times New Roman" w:hAnsi="Times New Roman" w:cs="Times New Roman"/>
          <w:sz w:val="28"/>
          <w:szCs w:val="28"/>
        </w:rPr>
        <w:t>Липко Ю.В.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2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8rplc-1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6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5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 – мопедом «Альфа», без г/н, с признаками опьянения: запах алкоголя изо рта, резкое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3rplc-2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раздела 2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равил освидетельствования на состояние алкогольного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опьянения и оформление его результатов (Постановления Правительства РФ от </w:t>
      </w:r>
      <w:r>
        <w:rPr>
          <w:rStyle w:val="cat-Dategrp-13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Pr>
          <w:rFonts w:ascii="Times New Roman" w:eastAsia="Times New Roman" w:hAnsi="Times New Roman" w:cs="Times New Roman"/>
          <w:sz w:val="28"/>
          <w:szCs w:val="28"/>
        </w:rPr>
        <w:t xml:space="preserve"> п.</w:t>
      </w:r>
      <w:r>
        <w:rPr>
          <w:rFonts w:ascii="Times New Roman" w:eastAsia="Times New Roman" w:hAnsi="Times New Roman" w:cs="Times New Roman"/>
        </w:rPr>
        <w:t xml:space="preserve">3. </w:t>
      </w:r>
      <w:r>
        <w:rPr>
          <w:rFonts w:ascii="Times New Roman" w:eastAsia="Times New Roman" w:hAnsi="Times New Roman" w:cs="Times New Roman"/>
          <w:sz w:val="28"/>
          <w:szCs w:val="28"/>
        </w:rPr>
        <w:t xml:space="preserve">освидетельствование на состояние алкогольного опьянения </w:t>
      </w:r>
      <w:r>
        <w:rPr>
          <w:rFonts w:ascii="Times New Roman" w:eastAsia="Times New Roman" w:hAnsi="Times New Roman" w:cs="Times New Roman"/>
          <w:sz w:val="28"/>
          <w:szCs w:val="28"/>
        </w:rPr>
        <w:t xml:space="preserve">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.4.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.7.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r>
        <w:rPr>
          <w:rFonts w:ascii="Times New Roman" w:eastAsia="Times New Roman" w:hAnsi="Times New Roman" w:cs="Times New Roman"/>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3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w:t>
      </w:r>
      <w:r>
        <w:rPr>
          <w:rFonts w:ascii="Times New Roman" w:eastAsia="Times New Roman" w:hAnsi="Times New Roman" w:cs="Times New Roman"/>
          <w:sz w:val="28"/>
          <w:szCs w:val="28"/>
        </w:rPr>
        <w:t xml:space="preserve">отрицательном результате освидетельствования на состояние алкогольного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 </w:t>
      </w:r>
    </w:p>
    <w:p>
      <w:pPr>
        <w:spacing w:before="0" w:after="0"/>
        <w:ind w:firstLine="540"/>
        <w:jc w:val="both"/>
        <w:rPr>
          <w:sz w:val="28"/>
          <w:szCs w:val="28"/>
        </w:rPr>
      </w:pPr>
      <w:r>
        <w:rPr>
          <w:rFonts w:ascii="Times New Roman" w:eastAsia="Times New Roman" w:hAnsi="Times New Roman" w:cs="Times New Roman"/>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освидетельствование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 за исключением случаев медицинской эвакуации лица при состояниях, представляющих угрозу его жизни, в целях спасения жизни и сохранения здоровья.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Fonts w:ascii="Times New Roman" w:eastAsia="Times New Roman" w:hAnsi="Times New Roman" w:cs="Times New Roman"/>
          <w:sz w:val="28"/>
          <w:szCs w:val="28"/>
        </w:rPr>
        <w:t>Липко Ю.В.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059021</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2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Липко Ю.В.</w:t>
      </w:r>
      <w:r>
        <w:rPr>
          <w:rFonts w:ascii="Times New Roman" w:eastAsia="Times New Roman" w:hAnsi="Times New Roman" w:cs="Times New Roman"/>
          <w:sz w:val="28"/>
          <w:szCs w:val="28"/>
        </w:rPr>
        <w:t xml:space="preserve"> </w:t>
      </w:r>
      <w:r>
        <w:rPr>
          <w:rStyle w:val="cat-Dategrp-12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9rplc-2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5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 xml:space="preserve">(л.д.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82МО</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014767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2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Fonts w:ascii="Times New Roman" w:eastAsia="Times New Roman" w:hAnsi="Times New Roman" w:cs="Times New Roman"/>
          <w:sz w:val="28"/>
          <w:szCs w:val="28"/>
        </w:rPr>
        <w:t>Липко Ю.В.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w:t>
      </w:r>
      <w:r>
        <w:rPr>
          <w:rFonts w:ascii="Times New Roman" w:eastAsia="Times New Roman" w:hAnsi="Times New Roman" w:cs="Times New Roman"/>
          <w:sz w:val="28"/>
          <w:szCs w:val="28"/>
        </w:rPr>
        <w:t xml:space="preserve">наличием у </w:t>
      </w:r>
      <w:r>
        <w:rPr>
          <w:rFonts w:ascii="Times New Roman" w:eastAsia="Times New Roman" w:hAnsi="Times New Roman" w:cs="Times New Roman"/>
          <w:sz w:val="28"/>
          <w:szCs w:val="28"/>
        </w:rPr>
        <w:t>Липко Ю.В.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части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статьи 13 </w:t>
      </w:r>
      <w:r>
        <w:rPr>
          <w:rFonts w:ascii="Times New Roman" w:eastAsia="Times New Roman" w:hAnsi="Times New Roman" w:cs="Times New Roman"/>
          <w:sz w:val="28"/>
          <w:szCs w:val="28"/>
        </w:rPr>
        <w:t xml:space="preserve">Федеральный закон от </w:t>
      </w:r>
      <w:r>
        <w:rPr>
          <w:rStyle w:val="cat-Dategrp-14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3-ФЗ (ред. от </w:t>
      </w:r>
      <w:r>
        <w:rPr>
          <w:rStyle w:val="cat-Dategrp-15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полиции" </w:t>
      </w:r>
      <w:r>
        <w:rPr>
          <w:rFonts w:ascii="Times New Roman" w:eastAsia="Times New Roman" w:hAnsi="Times New Roman" w:cs="Times New Roman"/>
          <w:sz w:val="28"/>
          <w:szCs w:val="28"/>
        </w:rPr>
        <w:t xml:space="preserve">для выполнения </w:t>
      </w:r>
      <w:r>
        <w:rPr>
          <w:rFonts w:ascii="Times New Roman" w:eastAsia="Times New Roman" w:hAnsi="Times New Roman" w:cs="Times New Roman"/>
          <w:sz w:val="28"/>
          <w:szCs w:val="28"/>
        </w:rPr>
        <w:t xml:space="preserve">возложенных на нее обязанностей вправе </w:t>
      </w:r>
      <w:r>
        <w:rPr>
          <w:rFonts w:ascii="Times New Roman" w:eastAsia="Times New Roman" w:hAnsi="Times New Roman" w:cs="Times New Roman"/>
          <w:sz w:val="28"/>
          <w:szCs w:val="28"/>
        </w:rPr>
        <w:t xml:space="preserve">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 порядке разрешения на установку на транспортных средствах устройств для подачи специальных световых и звуковых сигналов, условных опознавательных знаков (сигналов)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ч.6 статьи 25.7 Кодекса Российской Федерации об административных правонарушениях),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Согласно ч.2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2 и 4 статьи 12.7 настоящего Кодекса, подлежат отстранению от управления транспортным средством до устранения причины отстранения.</w:t>
      </w:r>
    </w:p>
    <w:p>
      <w:pPr>
        <w:spacing w:before="0" w:after="0"/>
        <w:ind w:firstLine="708"/>
        <w:jc w:val="both"/>
        <w:rPr>
          <w:sz w:val="28"/>
          <w:szCs w:val="28"/>
        </w:rPr>
      </w:pPr>
      <w:r>
        <w:rPr>
          <w:rFonts w:ascii="Times New Roman" w:eastAsia="Times New Roman" w:hAnsi="Times New Roman" w:cs="Times New Roman"/>
          <w:sz w:val="28"/>
          <w:szCs w:val="28"/>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w:t>
      </w:r>
      <w:r>
        <w:rPr>
          <w:rFonts w:ascii="Times New Roman" w:eastAsia="Times New Roman" w:hAnsi="Times New Roman" w:cs="Times New Roman"/>
          <w:sz w:val="28"/>
          <w:szCs w:val="28"/>
        </w:rPr>
        <w:t>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(п.1.1 ч.2 ст.27.12 КоАП РФ).</w:t>
      </w:r>
    </w:p>
    <w:p>
      <w:pPr>
        <w:spacing w:before="0" w:after="0"/>
        <w:ind w:firstLine="708"/>
        <w:jc w:val="both"/>
        <w:rPr>
          <w:sz w:val="28"/>
          <w:szCs w:val="28"/>
        </w:rPr>
      </w:pPr>
      <w:r>
        <w:rPr>
          <w:rFonts w:ascii="Times New Roman" w:eastAsia="Times New Roman" w:hAnsi="Times New Roman" w:cs="Times New Roman"/>
          <w:sz w:val="28"/>
          <w:szCs w:val="28"/>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(п.2 ч.2 ст.27.12 КоАП РФ).</w:t>
      </w:r>
    </w:p>
    <w:p>
      <w:pPr>
        <w:spacing w:before="0" w:after="0"/>
        <w:ind w:firstLine="708"/>
        <w:jc w:val="both"/>
        <w:rPr>
          <w:sz w:val="28"/>
          <w:szCs w:val="28"/>
        </w:rPr>
      </w:pPr>
      <w:r>
        <w:rPr>
          <w:rFonts w:ascii="Times New Roman" w:eastAsia="Times New Roman" w:hAnsi="Times New Roman" w:cs="Times New Roman"/>
          <w:sz w:val="28"/>
          <w:szCs w:val="28"/>
        </w:rP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правонарушении(п.2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 (п.4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(п.5 ч.2 ст.27.12 КоАП РФ).</w:t>
      </w:r>
    </w:p>
    <w:p>
      <w:pPr>
        <w:spacing w:before="0" w:after="0"/>
        <w:ind w:firstLine="708"/>
        <w:jc w:val="both"/>
        <w:rPr>
          <w:sz w:val="28"/>
          <w:szCs w:val="28"/>
        </w:rPr>
      </w:pPr>
      <w:r>
        <w:rPr>
          <w:rFonts w:ascii="Times New Roman" w:eastAsia="Times New Roman" w:hAnsi="Times New Roman" w:cs="Times New Roman"/>
          <w:sz w:val="28"/>
          <w:szCs w:val="28"/>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Федерации(п.6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(п.6.1 ч.2 ст.27.12 КоАП РФ).</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Fonts w:ascii="Times New Roman" w:eastAsia="Times New Roman" w:hAnsi="Times New Roman" w:cs="Times New Roman"/>
          <w:sz w:val="28"/>
          <w:szCs w:val="28"/>
        </w:rPr>
        <w:t>Липко Ю.В.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Fonts w:ascii="Times New Roman" w:eastAsia="Times New Roman" w:hAnsi="Times New Roman" w:cs="Times New Roman"/>
          <w:sz w:val="28"/>
          <w:szCs w:val="28"/>
        </w:rPr>
        <w:t>Липко Ю.В.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Fonts w:ascii="Times New Roman" w:eastAsia="Times New Roman" w:hAnsi="Times New Roman" w:cs="Times New Roman"/>
          <w:sz w:val="28"/>
          <w:szCs w:val="28"/>
        </w:rPr>
        <w:t>Липко Ю.В.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w:t>
      </w:r>
      <w:r>
        <w:rPr>
          <w:rFonts w:ascii="Times New Roman" w:eastAsia="Times New Roman" w:hAnsi="Times New Roman" w:cs="Times New Roman"/>
          <w:sz w:val="28"/>
          <w:szCs w:val="28"/>
        </w:rPr>
        <w:t xml:space="preserve">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6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(абзац восьмой пункта 11 постановления Пленума Верховного Суда Российской Федерации от </w:t>
      </w:r>
      <w:r>
        <w:rPr>
          <w:rStyle w:val="cat-Dategrp-17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Позиция изложена в п</w:t>
      </w:r>
      <w:r>
        <w:rPr>
          <w:rFonts w:ascii="Times New Roman" w:eastAsia="Times New Roman" w:hAnsi="Times New Roman" w:cs="Times New Roman"/>
          <w:sz w:val="28"/>
          <w:szCs w:val="28"/>
        </w:rPr>
        <w:t>остановлени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Верховного Суда РФ от </w:t>
      </w:r>
      <w:r>
        <w:rPr>
          <w:rStyle w:val="cat-Dategrp-18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11-АД23-22-К6.</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9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Fonts w:ascii="Times New Roman" w:eastAsia="Times New Roman" w:hAnsi="Times New Roman" w:cs="Times New Roman"/>
          <w:sz w:val="28"/>
          <w:szCs w:val="28"/>
        </w:rPr>
        <w:t>Липко Ю.В.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Fonts w:ascii="Times New Roman" w:eastAsia="Times New Roman" w:hAnsi="Times New Roman" w:cs="Times New Roman"/>
          <w:sz w:val="28"/>
          <w:szCs w:val="28"/>
        </w:rPr>
        <w:t>Липко Ю.В.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Fonts w:ascii="Times New Roman" w:eastAsia="Times New Roman" w:hAnsi="Times New Roman" w:cs="Times New Roman"/>
          <w:sz w:val="28"/>
          <w:szCs w:val="28"/>
        </w:rPr>
        <w:t>Липко Ю.В.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Липко </w:t>
      </w:r>
      <w:r>
        <w:rPr>
          <w:rStyle w:val="cat-FIOgrp-21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5rplc-3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3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2rplc-4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3rplc-4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4rplc-4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5rplc-4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18810491232300002516</w:t>
      </w:r>
      <w:r>
        <w:rPr>
          <w:rFonts w:ascii="Times New Roman" w:eastAsia="Times New Roman" w:hAnsi="Times New Roman" w:cs="Times New Roman"/>
          <w:sz w:val="28"/>
          <w:szCs w:val="28"/>
        </w:rPr>
        <w:t xml:space="preserve">, УИН суда </w:t>
      </w:r>
      <w:r>
        <w:rPr>
          <w:rFonts w:ascii="Times New Roman" w:eastAsia="Times New Roman" w:hAnsi="Times New Roman" w:cs="Times New Roman"/>
          <w:sz w:val="28"/>
          <w:szCs w:val="28"/>
        </w:rPr>
        <w:t>0410760300655006152312159</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4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7rplc-4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4rplc-47"/>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4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8rplc-4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5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5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5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0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left="284"/>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2rplc-55"/>
          <w:rFonts w:ascii="Times New Roman" w:eastAsia="Times New Roman" w:hAnsi="Times New Roman" w:cs="Times New Roman"/>
          <w:sz w:val="28"/>
          <w:szCs w:val="28"/>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0rplc-0">
    <w:name w:val="cat-PhoneNumber grp-30 rplc-0"/>
    <w:basedOn w:val="DefaultParagraphFont"/>
  </w:style>
  <w:style w:type="character" w:customStyle="1" w:styleId="cat-PhoneNumbergrp-31rplc-1">
    <w:name w:val="cat-PhoneNumber grp-31 rplc-1"/>
    <w:basedOn w:val="DefaultParagraphFont"/>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0rplc-5">
    <w:name w:val="cat-FIO grp-20 rplc-5"/>
    <w:basedOn w:val="DefaultParagraphFont"/>
  </w:style>
  <w:style w:type="character" w:customStyle="1" w:styleId="cat-Addressgrp-2rplc-6">
    <w:name w:val="cat-Address grp-2 rplc-6"/>
    <w:basedOn w:val="DefaultParagraphFont"/>
  </w:style>
  <w:style w:type="character" w:customStyle="1" w:styleId="cat-FIOgrp-21rplc-7">
    <w:name w:val="cat-FIO grp-21 rplc-7"/>
    <w:basedOn w:val="DefaultParagraphFont"/>
  </w:style>
  <w:style w:type="character" w:customStyle="1" w:styleId="cat-PassportDatagrp-26rplc-8">
    <w:name w:val="cat-PassportData grp-26 rplc-8"/>
    <w:basedOn w:val="DefaultParagraphFont"/>
  </w:style>
  <w:style w:type="character" w:customStyle="1" w:styleId="cat-ExternalSystemDefinedgrp-36rplc-9">
    <w:name w:val="cat-ExternalSystemDefined grp-36 rplc-9"/>
    <w:basedOn w:val="DefaultParagraphFont"/>
  </w:style>
  <w:style w:type="character" w:customStyle="1" w:styleId="cat-PassportDatagrp-27rplc-10">
    <w:name w:val="cat-PassportData grp-27 rplc-10"/>
    <w:basedOn w:val="DefaultParagraphFont"/>
  </w:style>
  <w:style w:type="character" w:customStyle="1" w:styleId="cat-Addressgrp-3rplc-11">
    <w:name w:val="cat-Address grp-3 rplc-11"/>
    <w:basedOn w:val="DefaultParagraphFont"/>
  </w:style>
  <w:style w:type="character" w:customStyle="1" w:styleId="cat-Addressgrp-4rplc-12">
    <w:name w:val="cat-Address grp-4 rplc-12"/>
    <w:basedOn w:val="DefaultParagraphFont"/>
  </w:style>
  <w:style w:type="character" w:customStyle="1" w:styleId="cat-Dategrp-12rplc-13">
    <w:name w:val="cat-Date grp-12 rplc-13"/>
    <w:basedOn w:val="DefaultParagraphFont"/>
  </w:style>
  <w:style w:type="character" w:customStyle="1" w:styleId="cat-Timegrp-28rplc-14">
    <w:name w:val="cat-Time grp-28 rplc-14"/>
    <w:basedOn w:val="DefaultParagraphFont"/>
  </w:style>
  <w:style w:type="character" w:customStyle="1" w:styleId="cat-Addressgrp-6rplc-15">
    <w:name w:val="cat-Address grp-6 rplc-15"/>
    <w:basedOn w:val="DefaultParagraphFont"/>
  </w:style>
  <w:style w:type="character" w:customStyle="1" w:styleId="cat-Addressgrp-5rplc-16">
    <w:name w:val="cat-Address grp-5 rplc-16"/>
    <w:basedOn w:val="DefaultParagraphFont"/>
  </w:style>
  <w:style w:type="character" w:customStyle="1" w:styleId="cat-Dategrp-12rplc-17">
    <w:name w:val="cat-Date grp-12 rplc-17"/>
    <w:basedOn w:val="DefaultParagraphFont"/>
  </w:style>
  <w:style w:type="character" w:customStyle="1" w:styleId="cat-Dategrp-12rplc-18">
    <w:name w:val="cat-Date grp-12 rplc-18"/>
    <w:basedOn w:val="DefaultParagraphFont"/>
  </w:style>
  <w:style w:type="character" w:customStyle="1" w:styleId="cat-Timegrp-28rplc-19">
    <w:name w:val="cat-Time grp-28 rplc-19"/>
    <w:basedOn w:val="DefaultParagraphFont"/>
  </w:style>
  <w:style w:type="character" w:customStyle="1" w:styleId="cat-Addressgrp-6rplc-20">
    <w:name w:val="cat-Address grp-6 rplc-20"/>
    <w:basedOn w:val="DefaultParagraphFont"/>
  </w:style>
  <w:style w:type="character" w:customStyle="1" w:styleId="cat-Addressgrp-5rplc-21">
    <w:name w:val="cat-Address grp-5 rplc-21"/>
    <w:basedOn w:val="DefaultParagraphFont"/>
  </w:style>
  <w:style w:type="character" w:customStyle="1" w:styleId="cat-SumInWordsgrp-23rplc-22">
    <w:name w:val="cat-SumInWords grp-23 rplc-22"/>
    <w:basedOn w:val="DefaultParagraphFont"/>
  </w:style>
  <w:style w:type="character" w:customStyle="1" w:styleId="cat-Dategrp-13rplc-23">
    <w:name w:val="cat-Date grp-13 rplc-23"/>
    <w:basedOn w:val="DefaultParagraphFont"/>
  </w:style>
  <w:style w:type="character" w:customStyle="1" w:styleId="cat-Dategrp-13rplc-24">
    <w:name w:val="cat-Date grp-13 rplc-24"/>
    <w:basedOn w:val="DefaultParagraphFont"/>
  </w:style>
  <w:style w:type="character" w:customStyle="1" w:styleId="cat-Dategrp-12rplc-25">
    <w:name w:val="cat-Date grp-12 rplc-25"/>
    <w:basedOn w:val="DefaultParagraphFont"/>
  </w:style>
  <w:style w:type="character" w:customStyle="1" w:styleId="cat-Dategrp-12rplc-26">
    <w:name w:val="cat-Date grp-12 rplc-26"/>
    <w:basedOn w:val="DefaultParagraphFont"/>
  </w:style>
  <w:style w:type="character" w:customStyle="1" w:styleId="cat-Timegrp-29rplc-27">
    <w:name w:val="cat-Time grp-29 rplc-27"/>
    <w:basedOn w:val="DefaultParagraphFont"/>
  </w:style>
  <w:style w:type="character" w:customStyle="1" w:styleId="cat-Addressgrp-6rplc-28">
    <w:name w:val="cat-Address grp-6 rplc-28"/>
    <w:basedOn w:val="DefaultParagraphFont"/>
  </w:style>
  <w:style w:type="character" w:customStyle="1" w:styleId="cat-Addressgrp-5rplc-29">
    <w:name w:val="cat-Address grp-5 rplc-29"/>
    <w:basedOn w:val="DefaultParagraphFont"/>
  </w:style>
  <w:style w:type="character" w:customStyle="1" w:styleId="cat-Dategrp-12rplc-30">
    <w:name w:val="cat-Date grp-12 rplc-30"/>
    <w:basedOn w:val="DefaultParagraphFont"/>
  </w:style>
  <w:style w:type="character" w:customStyle="1" w:styleId="cat-Dategrp-14rplc-31">
    <w:name w:val="cat-Date grp-14 rplc-31"/>
    <w:basedOn w:val="DefaultParagraphFont"/>
  </w:style>
  <w:style w:type="character" w:customStyle="1" w:styleId="cat-Dategrp-15rplc-32">
    <w:name w:val="cat-Date grp-15 rplc-32"/>
    <w:basedOn w:val="DefaultParagraphFont"/>
  </w:style>
  <w:style w:type="character" w:customStyle="1" w:styleId="cat-Dategrp-16rplc-33">
    <w:name w:val="cat-Date grp-16 rplc-33"/>
    <w:basedOn w:val="DefaultParagraphFont"/>
  </w:style>
  <w:style w:type="character" w:customStyle="1" w:styleId="cat-Dategrp-17rplc-34">
    <w:name w:val="cat-Date grp-17 rplc-34"/>
    <w:basedOn w:val="DefaultParagraphFont"/>
  </w:style>
  <w:style w:type="character" w:customStyle="1" w:styleId="cat-Dategrp-18rplc-35">
    <w:name w:val="cat-Date grp-18 rplc-35"/>
    <w:basedOn w:val="DefaultParagraphFont"/>
  </w:style>
  <w:style w:type="character" w:customStyle="1" w:styleId="cat-Dategrp-19rplc-36">
    <w:name w:val="cat-Date grp-19 rplc-36"/>
    <w:basedOn w:val="DefaultParagraphFont"/>
  </w:style>
  <w:style w:type="character" w:customStyle="1" w:styleId="cat-FIOgrp-21rplc-37">
    <w:name w:val="cat-FIO grp-21 rplc-37"/>
    <w:basedOn w:val="DefaultParagraphFont"/>
  </w:style>
  <w:style w:type="character" w:customStyle="1" w:styleId="cat-Sumgrp-25rplc-38">
    <w:name w:val="cat-Sum grp-25 rplc-38"/>
    <w:basedOn w:val="DefaultParagraphFont"/>
  </w:style>
  <w:style w:type="character" w:customStyle="1" w:styleId="cat-Addressgrp-1rplc-39">
    <w:name w:val="cat-Address grp-1 rplc-39"/>
    <w:basedOn w:val="DefaultParagraphFont"/>
  </w:style>
  <w:style w:type="character" w:customStyle="1" w:styleId="cat-Addressgrp-2rplc-40">
    <w:name w:val="cat-Address grp-2 rplc-40"/>
    <w:basedOn w:val="DefaultParagraphFont"/>
  </w:style>
  <w:style w:type="character" w:customStyle="1" w:styleId="cat-PhoneNumbergrp-32rplc-41">
    <w:name w:val="cat-PhoneNumber grp-32 rplc-41"/>
    <w:basedOn w:val="DefaultParagraphFont"/>
  </w:style>
  <w:style w:type="character" w:customStyle="1" w:styleId="cat-PhoneNumbergrp-33rplc-42">
    <w:name w:val="cat-PhoneNumber grp-33 rplc-42"/>
    <w:basedOn w:val="DefaultParagraphFont"/>
  </w:style>
  <w:style w:type="character" w:customStyle="1" w:styleId="cat-PhoneNumbergrp-34rplc-43">
    <w:name w:val="cat-PhoneNumber grp-34 rplc-43"/>
    <w:basedOn w:val="DefaultParagraphFont"/>
  </w:style>
  <w:style w:type="character" w:customStyle="1" w:styleId="cat-PhoneNumbergrp-35rplc-44">
    <w:name w:val="cat-PhoneNumber grp-35 rplc-44"/>
    <w:basedOn w:val="DefaultParagraphFont"/>
  </w:style>
  <w:style w:type="character" w:customStyle="1" w:styleId="cat-Addressgrp-1rplc-45">
    <w:name w:val="cat-Address grp-1 rplc-45"/>
    <w:basedOn w:val="DefaultParagraphFont"/>
  </w:style>
  <w:style w:type="character" w:customStyle="1" w:styleId="cat-Addressgrp-7rplc-46">
    <w:name w:val="cat-Address grp-7 rplc-46"/>
    <w:basedOn w:val="DefaultParagraphFont"/>
  </w:style>
  <w:style w:type="character" w:customStyle="1" w:styleId="cat-SumInWordsgrp-24rplc-47">
    <w:name w:val="cat-SumInWords grp-24 rplc-47"/>
    <w:basedOn w:val="DefaultParagraphFont"/>
  </w:style>
  <w:style w:type="character" w:customStyle="1" w:styleId="cat-Addressgrp-2rplc-48">
    <w:name w:val="cat-Address grp-2 rplc-48"/>
    <w:basedOn w:val="DefaultParagraphFont"/>
  </w:style>
  <w:style w:type="character" w:customStyle="1" w:styleId="cat-Addressgrp-8rplc-49">
    <w:name w:val="cat-Address grp-8 rplc-49"/>
    <w:basedOn w:val="DefaultParagraphFont"/>
  </w:style>
  <w:style w:type="character" w:customStyle="1" w:styleId="cat-Addressgrp-9rplc-50">
    <w:name w:val="cat-Address grp-9 rplc-50"/>
    <w:basedOn w:val="DefaultParagraphFont"/>
  </w:style>
  <w:style w:type="character" w:customStyle="1" w:styleId="cat-Addressgrp-1rplc-51">
    <w:name w:val="cat-Address grp-1 rplc-51"/>
    <w:basedOn w:val="DefaultParagraphFont"/>
  </w:style>
  <w:style w:type="character" w:customStyle="1" w:styleId="cat-Addressgrp-1rplc-52">
    <w:name w:val="cat-Address grp-1 rplc-52"/>
    <w:basedOn w:val="DefaultParagraphFont"/>
  </w:style>
  <w:style w:type="character" w:customStyle="1" w:styleId="cat-Addressgrp-10rplc-53">
    <w:name w:val="cat-Address grp-10 rplc-53"/>
    <w:basedOn w:val="DefaultParagraphFont"/>
  </w:style>
  <w:style w:type="character" w:customStyle="1" w:styleId="cat-Addressgrp-9rplc-54">
    <w:name w:val="cat-Address grp-9 rplc-54"/>
    <w:basedOn w:val="DefaultParagraphFont"/>
  </w:style>
  <w:style w:type="character" w:customStyle="1" w:styleId="cat-FIOgrp-22rplc-55">
    <w:name w:val="cat-FIO grp-22 rplc-5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sudact.ru/law/doc/JBT8gaqgg7VQ/001/001/?marker=fdoctlaw"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