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82E" w:rsidRPr="00466470" w:rsidP="00155308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466470" w:rsidR="00BA56B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466470" w:rsidR="00155308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82182E" w:rsidRPr="00466470" w:rsidP="008218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2182E" w:rsidRPr="00466470" w:rsidP="008218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2182E" w:rsidRPr="00466470" w:rsidP="008218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23 марта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 w:rsidR="00706C61"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Первомайское 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Йова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в зале заседаний судебного участка № 66, расположенного по адресу: Республика Крым, Первомайский район,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Первомайское, ул. Кооперативная, д. 6, рассмотрев материалы дела, поступившего из </w:t>
      </w:r>
      <w:r w:rsidRPr="00466470" w:rsidR="00BA56B3">
        <w:rPr>
          <w:rFonts w:ascii="Times New Roman" w:hAnsi="Times New Roman"/>
          <w:sz w:val="28"/>
          <w:szCs w:val="28"/>
        </w:rPr>
        <w:t xml:space="preserve">Крымского межрегионального управления государственного автодорожного надзора Федеральной службы по надзору в сфере транспорта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ответственности </w:t>
      </w:r>
      <w:r w:rsidRPr="00466470" w:rsidR="00BA56B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 Деревенского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Н.Ф.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2182E" w:rsidRPr="00466470" w:rsidP="00BA5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- о совершении административного правонарушения, предусмотренного ст. </w:t>
      </w:r>
      <w:r w:rsidRPr="00466470" w:rsidR="00BA56B3">
        <w:rPr>
          <w:rFonts w:ascii="Times New Roman" w:eastAsia="Times New Roman" w:hAnsi="Times New Roman"/>
          <w:sz w:val="28"/>
          <w:szCs w:val="28"/>
          <w:lang w:eastAsia="ru-RU"/>
        </w:rPr>
        <w:t>14.1.2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466470" w:rsidR="00BA56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82182E" w:rsidRPr="00466470" w:rsidP="00706C61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847B4E" w:rsidRPr="00466470" w:rsidP="00847B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предприниматель</w:t>
      </w:r>
      <w:r w:rsidRPr="00466470" w:rsidR="00BA56B3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Деревенский Н.Ф</w:t>
      </w:r>
      <w:r w:rsidRPr="00466470" w:rsidR="003965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66470" w:rsidR="002F5A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70" w:rsidR="003965E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Pr="00466470" w:rsidR="00FF15C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лицензии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FF15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08.05.2019</w:t>
      </w:r>
      <w:r w:rsidRPr="00466470" w:rsidR="004625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466470" w:rsidR="00FF15C8">
        <w:rPr>
          <w:rFonts w:ascii="Times New Roman" w:eastAsia="Times New Roman" w:hAnsi="Times New Roman"/>
          <w:sz w:val="28"/>
          <w:szCs w:val="28"/>
          <w:lang w:eastAsia="ru-RU"/>
        </w:rPr>
        <w:t>перевозку</w:t>
      </w:r>
      <w:r w:rsidRPr="00466470" w:rsidR="003965EB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пассажиров по маршруту 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>Симферополь-Правда</w:t>
      </w:r>
      <w:r w:rsidRPr="00466470" w:rsidR="00DB547C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допустил нарушение условий, предусмотренных лицензией, </w:t>
      </w:r>
      <w:r w:rsidRPr="00466470" w:rsidR="003965EB">
        <w:rPr>
          <w:rFonts w:ascii="Times New Roman" w:eastAsia="Times New Roman" w:hAnsi="Times New Roman"/>
          <w:sz w:val="28"/>
          <w:szCs w:val="28"/>
          <w:lang w:eastAsia="ru-RU"/>
        </w:rPr>
        <w:t>а именно:</w:t>
      </w:r>
      <w:r w:rsidRPr="00466470" w:rsidR="003C4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использовал для осуществления лицензируемой деятельности по перевозке пассажиров транспортное средство – автобус категории </w:t>
      </w:r>
      <w:r w:rsidRPr="00466470" w:rsidR="00F8766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 xml:space="preserve">, марки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 xml:space="preserve">, модель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регистрационный зн</w:t>
      </w:r>
      <w:r w:rsidRPr="00466470" w:rsidR="00FF15C8">
        <w:rPr>
          <w:rFonts w:ascii="Times New Roman" w:eastAsia="Times New Roman" w:hAnsi="Times New Roman"/>
          <w:sz w:val="28"/>
          <w:szCs w:val="28"/>
          <w:lang w:eastAsia="ru-RU"/>
        </w:rPr>
        <w:t xml:space="preserve">ак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FF15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70" w:rsidR="000C5B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путевого листа автобуса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0C5B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01.01.2020 года, выданного ИП Деревенский Н.Ф. по адресу: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466470" w:rsidR="000C5B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70" w:rsidR="00FF15C8">
        <w:rPr>
          <w:rFonts w:ascii="Times New Roman" w:eastAsia="Times New Roman" w:hAnsi="Times New Roman"/>
          <w:sz w:val="28"/>
          <w:szCs w:val="28"/>
          <w:lang w:eastAsia="ru-RU"/>
        </w:rPr>
        <w:t>сведения о котором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были внесены в реестр лицензий на осуществление л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ицензируемого вида деятельности, что было выявлено 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>29.01.2020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3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 w:rsidR="00F87668">
        <w:rPr>
          <w:rFonts w:ascii="Times New Roman" w:eastAsia="Times New Roman" w:hAnsi="Times New Roman"/>
          <w:sz w:val="28"/>
          <w:szCs w:val="28"/>
          <w:lang w:eastAsia="ru-RU"/>
        </w:rPr>
        <w:t>сотрудником ОР ДПС ГИБДД МВД по Республике Крым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нарушил п. 3,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. а) п. 7 Положения о лицензировании  деятельности по перевозкам пассажиров и иных лиц автобусами, п. 24 ст. 12 ФЗ РФ от 04.05.2011 года № 99-ФЗ «О лицензировании отдельных видов деятельности». </w:t>
      </w:r>
    </w:p>
    <w:p w:rsidR="001D7E15" w:rsidRPr="00466470" w:rsidP="006B7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47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66470">
        <w:rPr>
          <w:rFonts w:ascii="Times New Roman" w:hAnsi="Times New Roman"/>
          <w:sz w:val="28"/>
          <w:szCs w:val="28"/>
        </w:rPr>
        <w:t>Деревенский Н.Ф.</w:t>
      </w:r>
      <w:r w:rsidRPr="00466470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6470">
        <w:rPr>
          <w:rFonts w:ascii="Times New Roman" w:hAnsi="Times New Roman" w:eastAsiaTheme="minorHAnsi"/>
          <w:color w:val="000000" w:themeColor="text1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отсутствии, вину признает</w:t>
      </w:r>
      <w:r w:rsidRPr="004664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66470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466470">
        <w:rPr>
          <w:rFonts w:ascii="Times New Roman" w:hAnsi="Times New Roman"/>
          <w:color w:val="000000" w:themeColor="text1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участия  привлекаемого к административной ответственности лица,  </w:t>
      </w:r>
      <w:r w:rsidRPr="00466470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466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6470">
        <w:rPr>
          <w:rFonts w:ascii="Times New Roman" w:hAnsi="Times New Roman"/>
          <w:sz w:val="28"/>
          <w:szCs w:val="28"/>
        </w:rPr>
        <w:t>Деревенского Н.Ф.</w:t>
      </w:r>
      <w:r w:rsidRPr="00466470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D7E15" w:rsidRPr="00466470" w:rsidP="0078382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64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64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664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66470">
        <w:rPr>
          <w:rFonts w:ascii="Times New Roman" w:hAnsi="Times New Roman"/>
          <w:color w:val="000000" w:themeColor="text1"/>
          <w:sz w:val="28"/>
          <w:szCs w:val="28"/>
        </w:rPr>
        <w:t>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2E49C9" w:rsidRPr="00466470" w:rsidP="002E4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470">
        <w:rPr>
          <w:rFonts w:ascii="Times New Roman" w:hAnsi="Times New Roman"/>
          <w:sz w:val="28"/>
          <w:szCs w:val="28"/>
        </w:rPr>
        <w:t>В соответствии с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E49C9" w:rsidRPr="00466470" w:rsidP="002E4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470">
        <w:rPr>
          <w:rFonts w:ascii="Times New Roman" w:hAnsi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2E49C9" w:rsidRPr="00466470" w:rsidP="002E49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647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466470">
        <w:rPr>
          <w:rFonts w:ascii="Times New Roman" w:hAnsi="Times New Roman"/>
          <w:color w:val="000000"/>
          <w:sz w:val="28"/>
          <w:szCs w:val="28"/>
        </w:rPr>
        <w:t xml:space="preserve">с частью 1 статьи 2.1 </w:t>
      </w:r>
      <w:r w:rsidRPr="0046647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66470">
        <w:rPr>
          <w:rFonts w:ascii="Times New Roman" w:hAnsi="Times New Roman"/>
          <w:color w:val="000000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447F" w:rsidRPr="00466470" w:rsidP="006B7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66470">
        <w:rPr>
          <w:rFonts w:ascii="Times New Roman" w:hAnsi="Times New Roman"/>
          <w:sz w:val="28"/>
          <w:szCs w:val="28"/>
        </w:rPr>
        <w:t xml:space="preserve">Осуществление предпринимательской деятельности в области транспорта с нарушением условий, предусмотренных лицензией, образует объективную сторону состава административного правонарушения, предусмотренного частью 3 статьи 14.1.2 Кодекса Российской Федерации об административных правонарушениях, и влечет административное наказание в виде </w:t>
      </w:r>
      <w:r w:rsidRPr="00466470" w:rsidR="006B762C">
        <w:rPr>
          <w:rFonts w:ascii="Times New Roman" w:hAnsi="Times New Roman" w:eastAsiaTheme="minorHAnsi"/>
          <w:sz w:val="28"/>
          <w:szCs w:val="28"/>
        </w:rPr>
        <w:t>предупреждения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</w:p>
    <w:p w:rsidR="00EF447F" w:rsidRPr="00466470" w:rsidP="00EF447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70">
        <w:rPr>
          <w:rFonts w:ascii="Times New Roman" w:hAnsi="Times New Roman" w:cs="Times New Roman"/>
          <w:sz w:val="28"/>
          <w:szCs w:val="28"/>
        </w:rPr>
        <w:t>Часть 1 статьи 2 Федерального закона от 04 мая 2011 года №</w:t>
      </w:r>
      <w:r w:rsidRPr="00466470" w:rsidR="006B762C">
        <w:rPr>
          <w:rFonts w:ascii="Times New Roman" w:hAnsi="Times New Roman" w:cs="Times New Roman"/>
          <w:sz w:val="28"/>
          <w:szCs w:val="28"/>
        </w:rPr>
        <w:t xml:space="preserve"> </w:t>
      </w:r>
      <w:r w:rsidRPr="00466470">
        <w:rPr>
          <w:rFonts w:ascii="Times New Roman" w:hAnsi="Times New Roman" w:cs="Times New Roman"/>
          <w:sz w:val="28"/>
          <w:szCs w:val="28"/>
        </w:rPr>
        <w:t xml:space="preserve">99-ФЗ «О лицензировании отдельных видов деятельности» устанавливает, что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</w:t>
      </w:r>
    </w:p>
    <w:p w:rsidR="00EF447F" w:rsidRPr="00466470" w:rsidP="00EF447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70">
        <w:rPr>
          <w:rFonts w:ascii="Times New Roman" w:hAnsi="Times New Roman" w:cs="Times New Roman"/>
          <w:sz w:val="28"/>
          <w:szCs w:val="28"/>
        </w:rPr>
        <w:t>Пунктом 7 статьи 3 Федерального закона от 04.05.2011 № 99-ФЗ «О лицензировании отдельных видов деятельности» предусмотрено, что под лицензионными требованиями понимается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2E49C9" w:rsidRPr="00466470" w:rsidP="002E49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470">
        <w:rPr>
          <w:rFonts w:ascii="Times New Roman" w:hAnsi="Times New Roman"/>
          <w:sz w:val="28"/>
          <w:szCs w:val="28"/>
        </w:rPr>
        <w:t xml:space="preserve">Согласно ст. 8 Федерального закона от 04.05.2011 №99-ФЗ «О лицензировании отдельных видов деятельности» </w:t>
      </w:r>
      <w:r w:rsidRPr="00466470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 </w:t>
      </w:r>
      <w:r w:rsidRPr="00466470">
        <w:rPr>
          <w:rStyle w:val="blk"/>
          <w:rFonts w:ascii="Times New Roman" w:hAnsi="Times New Roman"/>
          <w:sz w:val="28"/>
          <w:szCs w:val="28"/>
        </w:rPr>
        <w:t>В перечень лицензионных требований с учетом особенностей осуществления лицензируемого вида деятельности (выполнения работ, оказания услуг, составляющих лицензируемый вид деятельности) могут быть включены следующие требования: 1) наличие у соискателя лицензии и лицензиата помещений, зданий, сооружений и иных объектов по месту осуществления лицензируемого вида деятельности, технических средств, оборудования и технической документации, принадлежащих им на праве собственности или ином законном основании, соответствующих установленным требованиям и необходимых для выполнения работ, оказания услуг, составляющих лицензируемый вид деятельности; 2) наличие у соискателя лицензии и лицензиата работников, заключивших с ними трудовые договоры, имеющих профессиональное образование, обладающих соответствующей квалификацией и (или) имеющих стаж работы, необходимый для осуществления лицензируемого вида деятельности;</w:t>
      </w:r>
      <w:r w:rsidRPr="00466470">
        <w:rPr>
          <w:rFonts w:ascii="Times New Roman" w:hAnsi="Times New Roman"/>
          <w:sz w:val="28"/>
          <w:szCs w:val="28"/>
        </w:rPr>
        <w:t xml:space="preserve"> </w:t>
      </w:r>
      <w:r w:rsidRPr="00466470">
        <w:rPr>
          <w:rStyle w:val="blk"/>
          <w:rFonts w:ascii="Times New Roman" w:hAnsi="Times New Roman"/>
          <w:sz w:val="28"/>
          <w:szCs w:val="28"/>
        </w:rPr>
        <w:t>3) наличие у соискателя лицензии и лицензиата необходимой для осуществления лицензируемого вида деятельности системы производственного контроля; 4) соответствие соискателя лицензии и лицензиата требованиям, установленным федеральными законами и касающимся организационно-правовой формы юридического лица, размера уставного капитала, отсутствия задолженности по обязательствам перед третьими лицами; 5) иные требования, установленные федеральными законами.</w:t>
      </w:r>
    </w:p>
    <w:p w:rsidR="00EF447F" w:rsidRPr="00466470" w:rsidP="00EF447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70">
        <w:rPr>
          <w:rFonts w:ascii="Times New Roman" w:hAnsi="Times New Roman" w:cs="Times New Roman"/>
          <w:sz w:val="28"/>
          <w:szCs w:val="28"/>
        </w:rPr>
        <w:t>В соответствии с п. 1 ст. 3.2 Федерального закона от 08.11.2007 №259-ФЗ «Устав автомобильного транспорта и городского наземного электрического транспорта»</w:t>
      </w:r>
      <w:r w:rsidRPr="00466470">
        <w:rPr>
          <w:sz w:val="28"/>
          <w:szCs w:val="28"/>
        </w:rPr>
        <w:t xml:space="preserve"> </w:t>
      </w:r>
      <w:r w:rsidRPr="00466470">
        <w:rPr>
          <w:rFonts w:ascii="Times New Roman" w:hAnsi="Times New Roman" w:cs="Times New Roman"/>
          <w:sz w:val="28"/>
          <w:szCs w:val="28"/>
        </w:rPr>
        <w:t>сведения о принадлежащих лицензиату на праве собственности или ином законном основании транспортных средствах, которые используются для осуществления подлежащей лицензированию деятельности по перевозкам пассажиров и иных лиц автобусами (далее - лицензируемый вид деятельности), включаются в реестр лицензий. Состав указанных сведений устанавливается положением о лицензировании данной деятельности.</w:t>
      </w:r>
    </w:p>
    <w:p w:rsidR="00EF447F" w:rsidRPr="00466470" w:rsidP="00EF447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70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466470">
        <w:rPr>
          <w:rFonts w:ascii="Times New Roman" w:hAnsi="Times New Roman" w:cs="Times New Roman"/>
          <w:sz w:val="28"/>
          <w:szCs w:val="28"/>
        </w:rPr>
        <w:t>п.п</w:t>
      </w:r>
      <w:r w:rsidRPr="00466470">
        <w:rPr>
          <w:rFonts w:ascii="Times New Roman" w:hAnsi="Times New Roman" w:cs="Times New Roman"/>
          <w:sz w:val="28"/>
          <w:szCs w:val="28"/>
        </w:rPr>
        <w:t xml:space="preserve">. «а» п. 7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27.02.2019 №195 </w:t>
      </w:r>
      <w:r w:rsidRPr="00466470">
        <w:rPr>
          <w:rFonts w:ascii="Times New Roman" w:hAnsi="Times New Roman" w:cs="Times New Roman"/>
          <w:sz w:val="28"/>
          <w:szCs w:val="28"/>
        </w:rPr>
        <w:t xml:space="preserve">«О лицензировании деятельности по перевозкам пассажиров и иных лиц автобусами», лицензиат обязан выполнять лицензионные требования, в </w:t>
      </w:r>
      <w:r w:rsidRPr="00466470" w:rsidR="00F06DD0">
        <w:rPr>
          <w:rFonts w:ascii="Times New Roman" w:hAnsi="Times New Roman" w:cs="Times New Roman"/>
          <w:sz w:val="28"/>
          <w:szCs w:val="28"/>
        </w:rPr>
        <w:t>частности</w:t>
      </w:r>
      <w:r w:rsidRPr="00466470">
        <w:rPr>
          <w:rFonts w:ascii="Times New Roman" w:hAnsi="Times New Roman" w:cs="Times New Roman"/>
          <w:sz w:val="28"/>
          <w:szCs w:val="28"/>
        </w:rPr>
        <w:t xml:space="preserve"> использовать для осуществления лицензируемой деятельности автобусы лицензиата.</w:t>
      </w:r>
    </w:p>
    <w:p w:rsidR="00EF447F" w:rsidRPr="00466470" w:rsidP="00EF447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70">
        <w:rPr>
          <w:rFonts w:ascii="Times New Roman" w:hAnsi="Times New Roman" w:cs="Times New Roman"/>
          <w:sz w:val="28"/>
          <w:szCs w:val="28"/>
        </w:rPr>
        <w:t>Согласно п. 10 указанного Положения для включения в реестр лицензий на лицензируемую 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лицензиата, в котором указываются: а) наименование лицензиата (наименование юридического лица, фамилия, имя и отчество (при наличии) индивидуального предпринимателя), адрес места нахождения юридического лица или адрес места жительства индивидуального предпринимателя; б) идентификационный номер налогоплательщика; в) номер и дата (день, месяц, год) выдачи лицензии на лицензируемую деятельность; г) государственные регистрационные номера автобусов лицензиата, сведения о которых предлагается включить в реестр лицензий на лицензируемую деятельность; д)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</w:t>
      </w:r>
      <w:r w:rsidRPr="00466470" w:rsidR="00884461">
        <w:rPr>
          <w:rFonts w:ascii="Times New Roman" w:hAnsi="Times New Roman" w:cs="Times New Roman"/>
          <w:sz w:val="28"/>
          <w:szCs w:val="28"/>
        </w:rPr>
        <w:t>.</w:t>
      </w:r>
    </w:p>
    <w:p w:rsidR="0082182E" w:rsidRPr="00466470" w:rsidP="00EF447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судья, исследовав представленные доказательства: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 xml:space="preserve">14.02.2020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отношении ИП Деревенского Н.Ф.; 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объяснения 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Деревенского Н.Ф. 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13.02.2020 года; копию лицензии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23.06.2015 года;</w:t>
      </w:r>
      <w:r w:rsidRPr="00466470" w:rsidR="009502C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лицензии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9502C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08.05.2019 года;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заявления о включении в реестр лицензий сведений о приобретенных лицензиатом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для осуществления лицензируемой деятельности автобусах от 30.01.2020 года; копию выписки из решения о включении сведений об автобусах в реестр лицензий от 30.01.2020 года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информации по договору страхования автобуса; 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рапорта инспектора ОР ДПС ГИБДД МВД по Республике Крым от 29.01.2020 года; копию письменного объяснения 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водителя автобуса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29.01.2020 года; копию водительского удостоверения на имя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копию свидетельства о регистрации ТС; копию электронного страхового полиса серии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копию диагностической карты 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автобуса 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копию путевого листа №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январь 2020 года; 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>фототаблицу</w:t>
      </w:r>
      <w:r w:rsidRPr="00466470" w:rsidR="00650C9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66470" w:rsidR="00830564">
        <w:rPr>
          <w:rFonts w:ascii="Times New Roman" w:eastAsia="Times New Roman" w:hAnsi="Times New Roman"/>
          <w:sz w:val="28"/>
          <w:szCs w:val="28"/>
          <w:lang w:eastAsia="ru-RU"/>
        </w:rPr>
        <w:t>копию выписки из Единого государственного реестра индивидуальных предпринимателей от 12.02.2020</w:t>
      </w:r>
      <w:r w:rsidRPr="00466470" w:rsidR="00294A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Деревенского Н.Ф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ч. 3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14.1.2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 </w:t>
      </w:r>
      <w:r w:rsidRPr="00466470" w:rsidR="007838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осуществление предпринимательской деятельности в области транспорта с нарушением условий, предусмотренных лицензией</w:t>
      </w:r>
      <w:r w:rsidRPr="004664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8382A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Деревенского Н.Ф. 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D16D8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ами, смягчающими</w:t>
      </w:r>
      <w:r w:rsidRPr="00466470" w:rsidR="00C43BC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Деревенского Н.Ф., мировой судья учитывает признание им вины, р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>аскаяние в содеянном</w:t>
      </w:r>
      <w:r w:rsidRPr="00466470" w:rsidR="00E52A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</w:t>
      </w:r>
      <w:r w:rsidRPr="00466470">
        <w:rPr>
          <w:sz w:val="28"/>
          <w:szCs w:val="28"/>
        </w:rPr>
        <w:t xml:space="preserve">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ответственность Деревенского Н.Ф.,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судьей не установлено.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учи</w:t>
      </w:r>
      <w:r w:rsidRPr="00466470" w:rsidR="00786247">
        <w:rPr>
          <w:rFonts w:ascii="Times New Roman" w:eastAsia="Times New Roman" w:hAnsi="Times New Roman"/>
          <w:sz w:val="28"/>
          <w:szCs w:val="28"/>
          <w:lang w:eastAsia="ru-RU"/>
        </w:rPr>
        <w:t xml:space="preserve">тываются характер совершенного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E49C9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hAnsi="Times New Roman"/>
          <w:color w:val="000000"/>
          <w:sz w:val="28"/>
          <w:szCs w:val="28"/>
        </w:rPr>
        <w:t xml:space="preserve">Согласно ст.3.4 </w:t>
      </w:r>
      <w:r w:rsidRPr="00466470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66470">
        <w:rPr>
          <w:rFonts w:ascii="Times New Roman" w:hAnsi="Times New Roman"/>
          <w:color w:val="000000"/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</w:p>
    <w:p w:rsidR="000818EF" w:rsidRPr="00466470" w:rsidP="00496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Определяя вид и размер наказания, </w:t>
      </w:r>
      <w:r w:rsidRPr="00466470" w:rsidR="005A32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466470" w:rsidR="005A32F9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466470" w:rsidR="00786247">
        <w:rPr>
          <w:rFonts w:ascii="Times New Roman" w:eastAsia="Times New Roman" w:hAnsi="Times New Roman"/>
          <w:sz w:val="28"/>
          <w:szCs w:val="28"/>
          <w:lang w:eastAsia="ru-RU"/>
        </w:rPr>
        <w:t>ринимает</w:t>
      </w:r>
      <w:r w:rsidRPr="00466470" w:rsidR="005A32F9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внимание личность Деревенского Н.Ф., характер совершенного им </w:t>
      </w:r>
      <w:r w:rsidRPr="00466470" w:rsidR="005A32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отсутствие отягчающих и наличие смягчающих административную </w:t>
      </w:r>
      <w:r w:rsidRPr="00466470" w:rsidR="00CE3D3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обстоятельств, </w:t>
      </w:r>
      <w:r w:rsidRPr="00466470" w:rsidR="0049600F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учитывает, что </w:t>
      </w:r>
      <w:r w:rsidRPr="00466470" w:rsidR="0049600F">
        <w:rPr>
          <w:rFonts w:ascii="Times New Roman" w:hAnsi="Times New Roman"/>
          <w:sz w:val="28"/>
          <w:szCs w:val="28"/>
        </w:rPr>
        <w:t>допущенные нарушения опер</w:t>
      </w:r>
      <w:r w:rsidRPr="00466470" w:rsidR="00FC69B5">
        <w:rPr>
          <w:rFonts w:ascii="Times New Roman" w:hAnsi="Times New Roman"/>
          <w:sz w:val="28"/>
          <w:szCs w:val="28"/>
        </w:rPr>
        <w:t xml:space="preserve">ативно устранены, в результате </w:t>
      </w:r>
      <w:r w:rsidRPr="00466470" w:rsidR="0049600F">
        <w:rPr>
          <w:rFonts w:ascii="Times New Roman" w:hAnsi="Times New Roman"/>
          <w:sz w:val="28"/>
          <w:szCs w:val="28"/>
        </w:rPr>
        <w:t xml:space="preserve">действий Деревенского Н.Ф. вредных последствий не наступило,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приходит к выводу о возможности назначить </w:t>
      </w:r>
      <w:r w:rsidRPr="00466470" w:rsidR="00E857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</w:t>
      </w:r>
      <w:r w:rsidRPr="00466470" w:rsidR="00E857F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ч. 3 ст. 14.1.2 КоАП РФ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в виде предупреждения, полагая, что такое наказание</w:t>
      </w:r>
      <w:r w:rsidRPr="00466470" w:rsidR="00E857F0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достаточной мерой ответственности за совершенное правонарушение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</w:t>
      </w:r>
      <w:r w:rsidRPr="00466470" w:rsidR="0015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ст. 3.1, 3.4, ч.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 w:rsidR="00155308">
        <w:rPr>
          <w:rFonts w:ascii="Times New Roman" w:eastAsia="Times New Roman" w:hAnsi="Times New Roman"/>
          <w:sz w:val="28"/>
          <w:szCs w:val="28"/>
          <w:lang w:eastAsia="ru-RU"/>
        </w:rPr>
        <w:t xml:space="preserve">ст. ст.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14.1.2</w:t>
      </w:r>
      <w:r w:rsidRPr="00466470" w:rsidR="00E857F0">
        <w:rPr>
          <w:rFonts w:ascii="Times New Roman" w:eastAsia="Times New Roman" w:hAnsi="Times New Roman"/>
          <w:sz w:val="28"/>
          <w:szCs w:val="28"/>
          <w:lang w:eastAsia="ru-RU"/>
        </w:rPr>
        <w:t xml:space="preserve">, 29.9-29.10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мировой судья  </w:t>
      </w:r>
    </w:p>
    <w:p w:rsidR="0082182E" w:rsidRPr="00466470" w:rsidP="00706C61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 Деревенского </w:t>
      </w:r>
      <w:r w:rsidRPr="00466470" w:rsidR="00466470">
        <w:rPr>
          <w:rFonts w:ascii="Times New Roman" w:eastAsia="Times New Roman" w:hAnsi="Times New Roman"/>
          <w:sz w:val="28"/>
          <w:szCs w:val="28"/>
          <w:lang w:eastAsia="ru-RU"/>
        </w:rPr>
        <w:t>Н.Ф.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</w:t>
      </w:r>
      <w:r w:rsidRPr="00466470" w:rsidR="00423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66470" w:rsidR="0078382A">
        <w:rPr>
          <w:rFonts w:ascii="Times New Roman" w:eastAsia="Times New Roman" w:hAnsi="Times New Roman"/>
          <w:sz w:val="28"/>
          <w:szCs w:val="28"/>
          <w:lang w:eastAsia="ru-RU"/>
        </w:rPr>
        <w:t>14.1.2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466470" w:rsidR="004625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</w:t>
      </w: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предупреждения. </w:t>
      </w:r>
    </w:p>
    <w:p w:rsidR="0082182E" w:rsidRPr="00466470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7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78382A" w:rsidRPr="00466470" w:rsidP="005B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470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3C253B" w:rsidRPr="00466470" w:rsidP="0082182E">
      <w:pPr>
        <w:rPr>
          <w:sz w:val="28"/>
          <w:szCs w:val="28"/>
        </w:rPr>
      </w:pPr>
    </w:p>
    <w:sectPr w:rsidSect="00B25C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2E"/>
    <w:rsid w:val="000818EF"/>
    <w:rsid w:val="000B5F63"/>
    <w:rsid w:val="000C5BD1"/>
    <w:rsid w:val="000D4D10"/>
    <w:rsid w:val="00155308"/>
    <w:rsid w:val="001D7E15"/>
    <w:rsid w:val="002068F0"/>
    <w:rsid w:val="002438E3"/>
    <w:rsid w:val="0025698A"/>
    <w:rsid w:val="00267716"/>
    <w:rsid w:val="00294AF5"/>
    <w:rsid w:val="002D16D8"/>
    <w:rsid w:val="002E49C9"/>
    <w:rsid w:val="002F5A56"/>
    <w:rsid w:val="003965EB"/>
    <w:rsid w:val="003C253B"/>
    <w:rsid w:val="003C4691"/>
    <w:rsid w:val="0040359F"/>
    <w:rsid w:val="00423700"/>
    <w:rsid w:val="004317DE"/>
    <w:rsid w:val="004625AD"/>
    <w:rsid w:val="00466470"/>
    <w:rsid w:val="0049600F"/>
    <w:rsid w:val="005A32F9"/>
    <w:rsid w:val="005B15F9"/>
    <w:rsid w:val="005B6665"/>
    <w:rsid w:val="005E47C0"/>
    <w:rsid w:val="00650A78"/>
    <w:rsid w:val="00650C93"/>
    <w:rsid w:val="006B762C"/>
    <w:rsid w:val="00706C61"/>
    <w:rsid w:val="00774011"/>
    <w:rsid w:val="0078382A"/>
    <w:rsid w:val="00786247"/>
    <w:rsid w:val="007D41C3"/>
    <w:rsid w:val="0082182E"/>
    <w:rsid w:val="00830564"/>
    <w:rsid w:val="00847B4E"/>
    <w:rsid w:val="00884461"/>
    <w:rsid w:val="008A1010"/>
    <w:rsid w:val="009502CC"/>
    <w:rsid w:val="00956CF1"/>
    <w:rsid w:val="00B25C99"/>
    <w:rsid w:val="00BA56B3"/>
    <w:rsid w:val="00BD3A08"/>
    <w:rsid w:val="00C32686"/>
    <w:rsid w:val="00C43BC6"/>
    <w:rsid w:val="00CE3D3C"/>
    <w:rsid w:val="00DB547C"/>
    <w:rsid w:val="00DD32F9"/>
    <w:rsid w:val="00E52AC3"/>
    <w:rsid w:val="00E85172"/>
    <w:rsid w:val="00E857F0"/>
    <w:rsid w:val="00EF447F"/>
    <w:rsid w:val="00F06DD0"/>
    <w:rsid w:val="00F62DD0"/>
    <w:rsid w:val="00F87668"/>
    <w:rsid w:val="00FC69B5"/>
    <w:rsid w:val="00FF1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8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7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3C4691"/>
  </w:style>
  <w:style w:type="character" w:styleId="Hyperlink">
    <w:name w:val="Hyperlink"/>
    <w:basedOn w:val="DefaultParagraphFont"/>
    <w:uiPriority w:val="99"/>
    <w:semiHidden/>
    <w:unhideWhenUsed/>
    <w:rsid w:val="003C4691"/>
    <w:rPr>
      <w:color w:val="0000FF"/>
      <w:u w:val="single"/>
    </w:rPr>
  </w:style>
  <w:style w:type="paragraph" w:styleId="NoSpacing">
    <w:name w:val="No Spacing"/>
    <w:uiPriority w:val="1"/>
    <w:qFormat/>
    <w:rsid w:val="00EF447F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Char">
    <w:name w:val="Body Text Char"/>
    <w:uiPriority w:val="99"/>
    <w:locked/>
    <w:rsid w:val="006B762C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