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P="000D0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0694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785E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D0694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D0694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5E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85E49" w:rsidRPr="00D65582" w:rsidP="00785E49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499C">
        <w:rPr>
          <w:rFonts w:ascii="Times New Roman" w:hAnsi="Times New Roman"/>
          <w:sz w:val="28"/>
          <w:szCs w:val="28"/>
        </w:rPr>
        <w:t>УИД  91MS0066-01-2021-0001</w:t>
      </w:r>
      <w:r>
        <w:rPr>
          <w:rFonts w:ascii="Times New Roman" w:hAnsi="Times New Roman"/>
          <w:sz w:val="28"/>
          <w:szCs w:val="28"/>
        </w:rPr>
        <w:t>61</w:t>
      </w:r>
      <w:r w:rsidRPr="000D49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11</w:t>
      </w: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</w:t>
      </w:r>
      <w:r w:rsidRPr="000D0694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B182B" w:rsidRPr="000D0694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="00785E49">
        <w:rPr>
          <w:rFonts w:ascii="Times New Roman" w:hAnsi="Times New Roman" w:cs="Times New Roman"/>
          <w:sz w:val="28"/>
          <w:szCs w:val="28"/>
        </w:rPr>
        <w:t>11 марта 2021</w:t>
      </w:r>
      <w:r w:rsidRPr="000D06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>пгт</w:t>
      </w:r>
      <w:r w:rsidRPr="000D0694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785E49" w:rsidRPr="000D0694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D0694" w:rsidR="001B182B">
        <w:rPr>
          <w:rFonts w:ascii="Times New Roman" w:hAnsi="Times New Roman" w:cs="Times New Roman"/>
          <w:sz w:val="28"/>
          <w:szCs w:val="28"/>
        </w:rPr>
        <w:t>Йова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0D0694">
        <w:rPr>
          <w:rFonts w:ascii="Times New Roman" w:hAnsi="Times New Roman" w:cs="Times New Roman"/>
          <w:sz w:val="28"/>
          <w:szCs w:val="28"/>
        </w:rPr>
        <w:t>помещении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0D0694" w:rsidR="001B182B">
        <w:rPr>
          <w:rFonts w:ascii="Times New Roman" w:hAnsi="Times New Roman" w:cs="Times New Roman"/>
          <w:sz w:val="28"/>
          <w:szCs w:val="28"/>
        </w:rPr>
        <w:t>пгт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0D0694" w:rsidR="001B182B">
        <w:rPr>
          <w:rFonts w:ascii="Times New Roman" w:hAnsi="Times New Roman" w:cs="Times New Roman"/>
          <w:sz w:val="28"/>
          <w:szCs w:val="28"/>
        </w:rPr>
        <w:t>Первомайское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>
        <w:rPr>
          <w:rFonts w:ascii="Times New Roman" w:hAnsi="Times New Roman"/>
          <w:b/>
          <w:sz w:val="28"/>
          <w:szCs w:val="28"/>
        </w:rPr>
        <w:t>Божко И</w:t>
      </w:r>
      <w:r w:rsidR="00FA2D8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</w:t>
      </w:r>
      <w:r w:rsidR="00FA2D80">
        <w:rPr>
          <w:rFonts w:ascii="Times New Roman" w:hAnsi="Times New Roman"/>
          <w:b/>
          <w:sz w:val="28"/>
          <w:szCs w:val="28"/>
        </w:rPr>
        <w:t>.</w:t>
      </w:r>
      <w:r w:rsidRPr="000D0694" w:rsidR="00574F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A2D80">
        <w:rPr>
          <w:rFonts w:ascii="Times New Roman" w:hAnsi="Times New Roman"/>
          <w:sz w:val="28"/>
          <w:szCs w:val="28"/>
        </w:rPr>
        <w:t>ПЕРСОНАЛЬНАЯ ИНФОРМАЦИЯ</w:t>
      </w:r>
      <w:r w:rsidRPr="000D0694" w:rsidR="00574F10">
        <w:rPr>
          <w:rFonts w:ascii="Times New Roman" w:hAnsi="Times New Roman"/>
          <w:sz w:val="28"/>
          <w:szCs w:val="28"/>
        </w:rPr>
        <w:t xml:space="preserve">, </w:t>
      </w:r>
      <w:r w:rsidRPr="00785E49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FA2D80">
        <w:rPr>
          <w:rFonts w:ascii="Times New Roman" w:hAnsi="Times New Roman"/>
          <w:sz w:val="28"/>
          <w:szCs w:val="28"/>
        </w:rPr>
        <w:t>АДРЕС</w:t>
      </w:r>
      <w:r w:rsidRPr="00785E49">
        <w:rPr>
          <w:rFonts w:ascii="Times New Roman" w:hAnsi="Times New Roman"/>
          <w:sz w:val="28"/>
          <w:szCs w:val="28"/>
        </w:rPr>
        <w:t xml:space="preserve">,  </w:t>
      </w:r>
      <w:r w:rsidRPr="00785E49">
        <w:rPr>
          <w:rFonts w:ascii="Times New Roman" w:hAnsi="Times New Roman"/>
          <w:sz w:val="28"/>
          <w:szCs w:val="28"/>
        </w:rPr>
        <w:t>проживающего</w:t>
      </w:r>
      <w:r w:rsidRPr="00785E49">
        <w:rPr>
          <w:rFonts w:ascii="Times New Roman" w:hAnsi="Times New Roman"/>
          <w:sz w:val="28"/>
          <w:szCs w:val="28"/>
        </w:rPr>
        <w:t xml:space="preserve"> по адресу: </w:t>
      </w:r>
      <w:r w:rsidR="00FA2D80">
        <w:rPr>
          <w:rFonts w:ascii="Times New Roman" w:hAnsi="Times New Roman"/>
          <w:sz w:val="28"/>
          <w:szCs w:val="28"/>
        </w:rPr>
        <w:t>АДРЕС</w:t>
      </w:r>
      <w:r w:rsidRPr="00785E49">
        <w:rPr>
          <w:rFonts w:ascii="Times New Roman" w:hAnsi="Times New Roman"/>
          <w:sz w:val="28"/>
          <w:szCs w:val="28"/>
        </w:rPr>
        <w:t xml:space="preserve">,  </w:t>
      </w:r>
    </w:p>
    <w:p w:rsidR="00542EE5" w:rsidRPr="000D0694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0D0694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0D0694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Божко И.А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являясь </w:t>
      </w:r>
      <w:r w:rsidRPr="00785E49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ом</w:t>
      </w:r>
      <w:r w:rsidRPr="00785E49">
        <w:rPr>
          <w:rFonts w:ascii="Times New Roman" w:hAnsi="Times New Roman"/>
          <w:sz w:val="28"/>
          <w:szCs w:val="28"/>
        </w:rPr>
        <w:t xml:space="preserve"> </w:t>
      </w:r>
      <w:r w:rsidR="00FA2D80">
        <w:rPr>
          <w:rFonts w:ascii="Times New Roman" w:hAnsi="Times New Roman"/>
          <w:sz w:val="28"/>
          <w:szCs w:val="28"/>
        </w:rPr>
        <w:t>НАИМЕНОВАНИЕ ОРГАНИЗАЦИИ</w:t>
      </w:r>
      <w:r w:rsidRPr="000D0694" w:rsidR="00652493">
        <w:rPr>
          <w:rFonts w:ascii="Times New Roman" w:hAnsi="Times New Roman" w:cs="Times New Roman"/>
          <w:sz w:val="28"/>
          <w:szCs w:val="28"/>
        </w:rPr>
        <w:t>,</w:t>
      </w:r>
      <w:r w:rsidRPr="000D0694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0D0694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 (межрайонное) сведения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застрахованных лицах в системе индивидуального (персонифицированного) учета по форме СЗВ-М тип «исходная» за отчетный период – 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сентябрь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</w:t>
      </w:r>
      <w:r w:rsidRPr="000D0694" w:rsidR="00E96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в полном объеме.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в отношении 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 за отчетный период - 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сентябрь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9.10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а в отношении </w:t>
      </w:r>
      <w:r w:rsid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отчетный период 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дополняющая),  в то время как срок предоставления установлен не позднее 15 числа следующего за отчетным, что в данном случае не позднее 15 </w:t>
      </w:r>
      <w:r w:rsidR="001364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 </w:t>
      </w:r>
    </w:p>
    <w:p w:rsidR="00C41B27" w:rsidP="002945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Божко И.А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 w:rsidR="001548F6">
        <w:rPr>
          <w:rFonts w:ascii="Times New Roman" w:hAnsi="Times New Roman" w:cs="Times New Roman"/>
          <w:sz w:val="28"/>
          <w:szCs w:val="28"/>
        </w:rPr>
        <w:t xml:space="preserve"> </w:t>
      </w:r>
      <w:r w:rsidRPr="000D0694" w:rsidR="001548F6">
        <w:rPr>
          <w:rFonts w:ascii="Times New Roman" w:hAnsi="Times New Roman"/>
          <w:sz w:val="28"/>
          <w:szCs w:val="28"/>
        </w:rPr>
        <w:t xml:space="preserve">в судебное заседание не явился, о дне, месте и времени рассмотрения дела </w:t>
      </w:r>
      <w:r w:rsidRPr="00186F86" w:rsidR="001548F6">
        <w:rPr>
          <w:rFonts w:ascii="Times New Roman" w:hAnsi="Times New Roman"/>
          <w:sz w:val="28"/>
          <w:szCs w:val="28"/>
        </w:rPr>
        <w:t>извещен надлежащим образом и в срок, достаточный для обеспечения явки и подготовки к судебному заседанию</w:t>
      </w:r>
      <w:r w:rsidRPr="000D0694" w:rsidR="001548F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011B8">
        <w:rPr>
          <w:rFonts w:ascii="Times New Roman" w:hAnsi="Times New Roman"/>
          <w:sz w:val="28"/>
          <w:szCs w:val="28"/>
          <w:shd w:val="clear" w:color="auto" w:fill="FFFFFF"/>
        </w:rPr>
        <w:t xml:space="preserve">От Божко И.А. поступила телефонограмма о рассмотрении дела в его отсутствии, вину признает. </w:t>
      </w:r>
    </w:p>
    <w:p w:rsidR="001548F6" w:rsidRPr="000D0694" w:rsidP="002945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0694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0D0694">
        <w:rPr>
          <w:rFonts w:ascii="Times New Roman" w:hAnsi="Times New Roman"/>
          <w:sz w:val="28"/>
          <w:szCs w:val="28"/>
        </w:rPr>
        <w:t>участия</w:t>
      </w:r>
      <w:r w:rsidRPr="000D0694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</w:t>
      </w:r>
      <w:r w:rsidRPr="000D0694">
        <w:rPr>
          <w:rFonts w:ascii="Times New Roman" w:hAnsi="Times New Roman"/>
          <w:sz w:val="28"/>
          <w:szCs w:val="28"/>
        </w:rPr>
        <w:t xml:space="preserve">приходит к выводу о возможности рассмотрения дела в отсутствие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Божко И.А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42EE5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Божко И.А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0D0694" w:rsidR="00220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0D0694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0D0694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542EE5" w:rsidRPr="000D0694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индивидуальном (персонифицированном) учете в системе обязательного пенсионного страхования» страхователь обязан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15.33.2 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неполном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объеме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в искаженном виде, влечет наложение административного штрафа на должностных лиц в размере от трехсот до пятисот рублей.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ГУ-УПФРФ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(межрайонное)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FA2D80">
        <w:rPr>
          <w:rFonts w:ascii="Times New Roman" w:hAnsi="Times New Roman"/>
          <w:sz w:val="28"/>
          <w:szCs w:val="28"/>
        </w:rPr>
        <w:t>НАИМЕНОВАНИЕ ОРГАНИЗАЦИИ</w:t>
      </w:r>
      <w:r w:rsidRPr="000D0694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FA2D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Божко И.А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="007D6EE2">
        <w:rPr>
          <w:rFonts w:ascii="Times New Roman" w:hAnsi="Times New Roman" w:cs="Times New Roman"/>
          <w:sz w:val="28"/>
          <w:szCs w:val="28"/>
        </w:rPr>
        <w:t>12</w:t>
      </w:r>
      <w:r w:rsidRPr="000D0694" w:rsidR="00324FE6">
        <w:rPr>
          <w:rFonts w:ascii="Times New Roman" w:hAnsi="Times New Roman" w:cs="Times New Roman"/>
          <w:sz w:val="28"/>
          <w:szCs w:val="28"/>
        </w:rPr>
        <w:t>.0</w:t>
      </w:r>
      <w:r w:rsidR="007D6EE2">
        <w:rPr>
          <w:rFonts w:ascii="Times New Roman" w:hAnsi="Times New Roman" w:cs="Times New Roman"/>
          <w:sz w:val="28"/>
          <w:szCs w:val="28"/>
        </w:rPr>
        <w:t>7</w:t>
      </w:r>
      <w:r w:rsidRPr="000D0694" w:rsidR="00324FE6">
        <w:rPr>
          <w:rFonts w:ascii="Times New Roman" w:hAnsi="Times New Roman" w:cs="Times New Roman"/>
          <w:sz w:val="28"/>
          <w:szCs w:val="28"/>
        </w:rPr>
        <w:t>.201</w:t>
      </w:r>
      <w:r w:rsidR="007D6EE2">
        <w:rPr>
          <w:rFonts w:ascii="Times New Roman" w:hAnsi="Times New Roman" w:cs="Times New Roman"/>
          <w:sz w:val="28"/>
          <w:szCs w:val="28"/>
        </w:rPr>
        <w:t>8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D0694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6EE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A2D80">
        <w:rPr>
          <w:rFonts w:ascii="Times New Roman" w:hAnsi="Times New Roman"/>
          <w:sz w:val="28"/>
          <w:szCs w:val="28"/>
        </w:rPr>
        <w:t>НАИМЕНОВАНИЕ ОРГАНИЗАЦИИ</w:t>
      </w:r>
      <w:r w:rsidRPr="000D0694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="00FA2D80">
        <w:rPr>
          <w:rFonts w:ascii="Times New Roman" w:hAnsi="Times New Roman"/>
          <w:sz w:val="28"/>
          <w:szCs w:val="28"/>
        </w:rPr>
        <w:t>НАИМЕНОВАНИЕ ОРГАНИЗАЦИИ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 застрахованных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  по форме СЗВ-М тип «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исходная» за отчетный период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.2020 года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A2D80">
        <w:rPr>
          <w:rFonts w:ascii="Times New Roman" w:hAnsi="Times New Roman"/>
          <w:sz w:val="28"/>
          <w:szCs w:val="28"/>
        </w:rPr>
        <w:t>НАИМЕНОВАНИЕ ОРГАНИЗАЦИИ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FA2D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FA2D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="00FA2D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D0694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дополняющая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за отчетный период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сентябрь</w:t>
      </w:r>
      <w:r w:rsidRPr="000D0694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="007D6EE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A2D80">
        <w:rPr>
          <w:rFonts w:ascii="Times New Roman" w:hAnsi="Times New Roman"/>
          <w:sz w:val="28"/>
          <w:szCs w:val="28"/>
        </w:rPr>
        <w:t>НАИМЕНОВАНИЕ ОРГАНИЗАЦИИ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Божко Ю.Н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 сведения, необходимые для ведения индивидуального (персонифицированного) учета в системе обязательного пенсионного страхо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вания, за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сентябрь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и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полном объеме, то есть совершил административное правонарушение, предусмотренное ст. 15.33.2 КоАП РФ. 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E278E" w:rsidRPr="000D0694" w:rsidP="001E2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Божко Ю.Н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обстоятельства, 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>смягчающие либо отягчающие административную ответственность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D0012" w:rsidRPr="000D0694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011B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</w:t>
      </w:r>
      <w:r w:rsidR="007D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Божко Ю.Н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011B8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признает признание им вины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11B8" w:rsidRPr="000D0694" w:rsidP="001011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Обстоятельств, отягчающих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Божко Ю.Н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мировым судьей не установлено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0D0694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0D0694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0D0694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0D0694">
        <w:rPr>
          <w:rFonts w:ascii="Times New Roman" w:hAnsi="Times New Roman" w:cs="Times New Roman"/>
          <w:sz w:val="28"/>
          <w:szCs w:val="28"/>
        </w:rPr>
        <w:t>.</w:t>
      </w:r>
    </w:p>
    <w:p w:rsidR="000E6B7C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0D0694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0D0694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0D0694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85E49" w:rsidR="007D6EE2">
        <w:rPr>
          <w:rFonts w:ascii="Times New Roman" w:hAnsi="Times New Roman"/>
          <w:sz w:val="28"/>
          <w:szCs w:val="28"/>
        </w:rPr>
        <w:t xml:space="preserve">директора </w:t>
      </w:r>
      <w:r w:rsidR="00FA2D80">
        <w:rPr>
          <w:rFonts w:ascii="Times New Roman" w:hAnsi="Times New Roman"/>
          <w:sz w:val="28"/>
          <w:szCs w:val="28"/>
        </w:rPr>
        <w:t>НАИМЕНОВАНИЕ ОРГАНИЗАЦИИ</w:t>
      </w:r>
      <w:r w:rsidR="00FA2D80">
        <w:rPr>
          <w:rFonts w:ascii="Times New Roman" w:hAnsi="Times New Roman"/>
          <w:b/>
          <w:sz w:val="28"/>
          <w:szCs w:val="28"/>
        </w:rPr>
        <w:t xml:space="preserve"> </w:t>
      </w:r>
      <w:r w:rsidR="000B1F69">
        <w:rPr>
          <w:rFonts w:ascii="Times New Roman" w:hAnsi="Times New Roman"/>
          <w:b/>
          <w:sz w:val="28"/>
          <w:szCs w:val="28"/>
        </w:rPr>
        <w:t>Божко И.А.</w:t>
      </w:r>
      <w:r w:rsidR="000B1F69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виновн</w:t>
      </w:r>
      <w:r w:rsidRPr="000D0694" w:rsidR="00D0750D">
        <w:rPr>
          <w:rFonts w:ascii="Times New Roman" w:hAnsi="Times New Roman" w:cs="Times New Roman"/>
          <w:sz w:val="28"/>
          <w:szCs w:val="28"/>
        </w:rPr>
        <w:t>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0D0694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ад</w:t>
      </w:r>
      <w:r w:rsidRPr="000D0694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D0694">
        <w:rPr>
          <w:rFonts w:ascii="Times New Roman" w:hAnsi="Times New Roman" w:cs="Times New Roman"/>
          <w:sz w:val="28"/>
          <w:szCs w:val="28"/>
        </w:rPr>
        <w:t>пр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0D0694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0D0694" w:rsidR="00D0750D">
        <w:rPr>
          <w:rFonts w:ascii="Times New Roman" w:hAnsi="Times New Roman" w:cs="Times New Roman"/>
          <w:sz w:val="28"/>
          <w:szCs w:val="28"/>
        </w:rPr>
        <w:t>му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0D0694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D0694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542EE5" w:rsidRPr="00C41B27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186F86" w:rsidR="00C35B77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="007D6EE2">
        <w:rPr>
          <w:rFonts w:ascii="Times New Roman" w:hAnsi="Times New Roman" w:cs="Times New Roman"/>
          <w:sz w:val="28"/>
          <w:szCs w:val="28"/>
        </w:rPr>
        <w:t xml:space="preserve">ГУ - </w:t>
      </w:r>
      <w:r w:rsidR="00186F86">
        <w:rPr>
          <w:rFonts w:ascii="Times New Roman" w:hAnsi="Times New Roman" w:cs="Times New Roman"/>
          <w:sz w:val="28"/>
          <w:szCs w:val="28"/>
        </w:rPr>
        <w:t>ОПФР по Республике Крым</w:t>
      </w:r>
      <w:r w:rsidRPr="00186F86" w:rsidR="00C35B77">
        <w:rPr>
          <w:rFonts w:ascii="Times New Roman" w:hAnsi="Times New Roman" w:cs="Times New Roman"/>
          <w:sz w:val="28"/>
          <w:szCs w:val="28"/>
        </w:rPr>
        <w:t xml:space="preserve">),  </w:t>
      </w:r>
      <w:r w:rsidR="00186F86">
        <w:rPr>
          <w:rFonts w:ascii="Times New Roman" w:hAnsi="Times New Roman" w:cs="Times New Roman"/>
          <w:sz w:val="28"/>
          <w:szCs w:val="28"/>
        </w:rPr>
        <w:t xml:space="preserve">р. </w:t>
      </w:r>
      <w:r w:rsidRPr="00186F86" w:rsidR="00186F86">
        <w:rPr>
          <w:rFonts w:ascii="Times New Roman" w:hAnsi="Times New Roman" w:cs="Times New Roman"/>
          <w:sz w:val="28"/>
          <w:szCs w:val="28"/>
        </w:rPr>
        <w:t xml:space="preserve">счет: </w:t>
      </w:r>
      <w:r w:rsidR="001A7386">
        <w:rPr>
          <w:rFonts w:ascii="Times New Roman" w:hAnsi="Times New Roman" w:cs="Times New Roman"/>
          <w:sz w:val="28"/>
          <w:szCs w:val="28"/>
        </w:rPr>
        <w:t>03100643000000017500</w:t>
      </w:r>
      <w:r w:rsidRPr="00186F86" w:rsidR="00186F86">
        <w:rPr>
          <w:rFonts w:ascii="Times New Roman" w:hAnsi="Times New Roman" w:cs="Times New Roman"/>
          <w:sz w:val="28"/>
          <w:szCs w:val="28"/>
        </w:rPr>
        <w:t xml:space="preserve">, </w:t>
      </w:r>
      <w:r w:rsidRPr="00186F86" w:rsidR="00C35B77">
        <w:rPr>
          <w:rFonts w:ascii="Times New Roman" w:hAnsi="Times New Roman" w:cs="Times New Roman"/>
          <w:sz w:val="28"/>
          <w:szCs w:val="28"/>
        </w:rPr>
        <w:t xml:space="preserve">ИНН: </w:t>
      </w:r>
      <w:r w:rsidR="00186F86">
        <w:rPr>
          <w:rFonts w:ascii="Times New Roman" w:hAnsi="Times New Roman" w:cs="Times New Roman"/>
          <w:sz w:val="28"/>
          <w:szCs w:val="28"/>
        </w:rPr>
        <w:t>7706808265</w:t>
      </w:r>
      <w:r w:rsidRPr="00186F86" w:rsidR="00C35B77">
        <w:rPr>
          <w:rFonts w:ascii="Times New Roman" w:hAnsi="Times New Roman" w:cs="Times New Roman"/>
          <w:sz w:val="28"/>
          <w:szCs w:val="28"/>
        </w:rPr>
        <w:t xml:space="preserve">, КПП: 910201001, </w:t>
      </w:r>
      <w:r w:rsidR="001A7386">
        <w:rPr>
          <w:rFonts w:ascii="Times New Roman" w:hAnsi="Times New Roman" w:cs="Times New Roman"/>
          <w:sz w:val="28"/>
          <w:szCs w:val="28"/>
        </w:rPr>
        <w:t xml:space="preserve">ОКТМО: 35000000; Банк получателя: Отделение Республика Крым банка России//УФК по Республике Крым г. Симферополь; </w:t>
      </w:r>
      <w:r w:rsidRPr="00186F86" w:rsidR="00C35B77">
        <w:rPr>
          <w:rFonts w:ascii="Times New Roman" w:hAnsi="Times New Roman" w:cs="Times New Roman"/>
          <w:sz w:val="28"/>
          <w:szCs w:val="28"/>
        </w:rPr>
        <w:t>БИК: 0</w:t>
      </w:r>
      <w:r w:rsidR="001A7386">
        <w:rPr>
          <w:rFonts w:ascii="Times New Roman" w:hAnsi="Times New Roman" w:cs="Times New Roman"/>
          <w:sz w:val="28"/>
          <w:szCs w:val="28"/>
        </w:rPr>
        <w:t>1</w:t>
      </w:r>
      <w:r w:rsidRPr="00186F86" w:rsidR="00C35B77">
        <w:rPr>
          <w:rFonts w:ascii="Times New Roman" w:hAnsi="Times New Roman" w:cs="Times New Roman"/>
          <w:sz w:val="28"/>
          <w:szCs w:val="28"/>
        </w:rPr>
        <w:t>351000</w:t>
      </w:r>
      <w:r w:rsidR="001A7386">
        <w:rPr>
          <w:rFonts w:ascii="Times New Roman" w:hAnsi="Times New Roman" w:cs="Times New Roman"/>
          <w:sz w:val="28"/>
          <w:szCs w:val="28"/>
        </w:rPr>
        <w:t>2</w:t>
      </w:r>
      <w:r w:rsidRPr="00186F86" w:rsidR="00C35B77">
        <w:rPr>
          <w:rFonts w:ascii="Times New Roman" w:hAnsi="Times New Roman" w:cs="Times New Roman"/>
          <w:sz w:val="28"/>
          <w:szCs w:val="28"/>
        </w:rPr>
        <w:t xml:space="preserve">, КБК: </w:t>
      </w:r>
      <w:r w:rsidR="001A7386">
        <w:rPr>
          <w:rFonts w:ascii="Times New Roman" w:hAnsi="Times New Roman" w:cs="Times New Roman"/>
          <w:sz w:val="28"/>
          <w:szCs w:val="28"/>
        </w:rPr>
        <w:t>39211601230060000140</w:t>
      </w:r>
      <w:r w:rsidRPr="00186F86" w:rsidR="00C35B77">
        <w:rPr>
          <w:rFonts w:ascii="Times New Roman" w:hAnsi="Times New Roman" w:cs="Times New Roman"/>
          <w:sz w:val="28"/>
          <w:szCs w:val="28"/>
        </w:rPr>
        <w:t>.</w:t>
      </w:r>
      <w:r w:rsidR="00C4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CDB" w:rsidRPr="00745CDB" w:rsidP="00745CDB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63439F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745CDB" w:rsidRPr="00745CDB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745CDB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45CD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542EE5" w:rsidRPr="000D0694" w:rsidP="00745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0D0694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0D0694" w:rsidP="00FA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0D0694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B1F69"/>
    <w:rsid w:val="000D0694"/>
    <w:rsid w:val="000D393D"/>
    <w:rsid w:val="000D499C"/>
    <w:rsid w:val="000E0EF9"/>
    <w:rsid w:val="000E6B7C"/>
    <w:rsid w:val="000F2525"/>
    <w:rsid w:val="001011B8"/>
    <w:rsid w:val="0013640E"/>
    <w:rsid w:val="001548F6"/>
    <w:rsid w:val="00186F86"/>
    <w:rsid w:val="001A7386"/>
    <w:rsid w:val="001B182B"/>
    <w:rsid w:val="001B6EC5"/>
    <w:rsid w:val="001E278E"/>
    <w:rsid w:val="002205A3"/>
    <w:rsid w:val="002300D7"/>
    <w:rsid w:val="00235966"/>
    <w:rsid w:val="002945DD"/>
    <w:rsid w:val="00324FE6"/>
    <w:rsid w:val="00345B9E"/>
    <w:rsid w:val="0034769B"/>
    <w:rsid w:val="003927C1"/>
    <w:rsid w:val="0048587B"/>
    <w:rsid w:val="0049651A"/>
    <w:rsid w:val="004C2CE8"/>
    <w:rsid w:val="004F53AB"/>
    <w:rsid w:val="00507FA5"/>
    <w:rsid w:val="00542EE5"/>
    <w:rsid w:val="00574F10"/>
    <w:rsid w:val="005D4E7D"/>
    <w:rsid w:val="0063439F"/>
    <w:rsid w:val="00652493"/>
    <w:rsid w:val="00654A60"/>
    <w:rsid w:val="00664E45"/>
    <w:rsid w:val="00702DB5"/>
    <w:rsid w:val="0070771C"/>
    <w:rsid w:val="007361C2"/>
    <w:rsid w:val="00745CDB"/>
    <w:rsid w:val="00763C40"/>
    <w:rsid w:val="00785E49"/>
    <w:rsid w:val="00795129"/>
    <w:rsid w:val="007A3858"/>
    <w:rsid w:val="007B5845"/>
    <w:rsid w:val="007D6EE2"/>
    <w:rsid w:val="008B5ABC"/>
    <w:rsid w:val="008D0012"/>
    <w:rsid w:val="00925D98"/>
    <w:rsid w:val="00943727"/>
    <w:rsid w:val="00953D3F"/>
    <w:rsid w:val="009E3BE0"/>
    <w:rsid w:val="00AA71B8"/>
    <w:rsid w:val="00AF4B86"/>
    <w:rsid w:val="00BA0F66"/>
    <w:rsid w:val="00BA6124"/>
    <w:rsid w:val="00C1711C"/>
    <w:rsid w:val="00C20A17"/>
    <w:rsid w:val="00C35B77"/>
    <w:rsid w:val="00C41B27"/>
    <w:rsid w:val="00C93409"/>
    <w:rsid w:val="00D0750D"/>
    <w:rsid w:val="00D30439"/>
    <w:rsid w:val="00D65582"/>
    <w:rsid w:val="00DC66D0"/>
    <w:rsid w:val="00DD5243"/>
    <w:rsid w:val="00E63618"/>
    <w:rsid w:val="00E96C75"/>
    <w:rsid w:val="00EA2CF4"/>
    <w:rsid w:val="00EB5505"/>
    <w:rsid w:val="00F478CB"/>
    <w:rsid w:val="00F62711"/>
    <w:rsid w:val="00F66751"/>
    <w:rsid w:val="00F70F73"/>
    <w:rsid w:val="00F74B7E"/>
    <w:rsid w:val="00FA2D80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  <w:style w:type="paragraph" w:styleId="NoSpacing">
    <w:name w:val="No Spacing"/>
    <w:uiPriority w:val="99"/>
    <w:qFormat/>
    <w:rsid w:val="00785E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FAB2-F03B-4507-B3C1-A5B64303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