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D15C2" w:rsidRPr="00246339" w:rsidP="00246339">
      <w:pPr>
        <w:ind w:left="7080"/>
        <w:jc w:val="both"/>
        <w:rPr>
          <w:sz w:val="28"/>
          <w:szCs w:val="28"/>
        </w:rPr>
      </w:pPr>
      <w:r w:rsidRPr="00246339">
        <w:rPr>
          <w:sz w:val="28"/>
          <w:szCs w:val="28"/>
        </w:rPr>
        <w:t xml:space="preserve">                                                                                                                                              Дело № 5-66-43/2020</w:t>
      </w:r>
    </w:p>
    <w:p w:rsidR="001D15C2" w:rsidRPr="00246339" w:rsidP="001D15C2">
      <w:pPr>
        <w:jc w:val="both"/>
        <w:rPr>
          <w:sz w:val="28"/>
          <w:szCs w:val="28"/>
        </w:rPr>
      </w:pPr>
    </w:p>
    <w:p w:rsidR="001D15C2" w:rsidRPr="00246339" w:rsidP="001D15C2">
      <w:pPr>
        <w:jc w:val="center"/>
        <w:rPr>
          <w:rFonts w:eastAsiaTheme="minorHAnsi"/>
          <w:sz w:val="28"/>
          <w:szCs w:val="28"/>
          <w:lang w:eastAsia="en-US"/>
        </w:rPr>
      </w:pPr>
      <w:r w:rsidRPr="00246339">
        <w:rPr>
          <w:rFonts w:eastAsiaTheme="minorHAnsi"/>
          <w:sz w:val="28"/>
          <w:szCs w:val="28"/>
          <w:lang w:eastAsia="en-US"/>
        </w:rPr>
        <w:t>ПОСТАНОВЛЕНИЕ</w:t>
      </w:r>
    </w:p>
    <w:p w:rsidR="001D15C2" w:rsidRPr="00246339" w:rsidP="001D15C2">
      <w:pPr>
        <w:jc w:val="center"/>
        <w:rPr>
          <w:sz w:val="28"/>
          <w:szCs w:val="28"/>
        </w:rPr>
      </w:pPr>
      <w:r w:rsidRPr="00246339">
        <w:rPr>
          <w:bCs/>
          <w:sz w:val="28"/>
          <w:szCs w:val="28"/>
        </w:rPr>
        <w:t>о прекращении производства</w:t>
      </w:r>
    </w:p>
    <w:p w:rsidR="001D15C2" w:rsidRPr="00246339" w:rsidP="001D15C2">
      <w:pPr>
        <w:jc w:val="center"/>
        <w:rPr>
          <w:rFonts w:eastAsiaTheme="minorHAnsi"/>
          <w:sz w:val="28"/>
          <w:szCs w:val="28"/>
          <w:lang w:eastAsia="en-US"/>
        </w:rPr>
      </w:pPr>
      <w:r w:rsidRPr="00246339">
        <w:rPr>
          <w:sz w:val="28"/>
          <w:szCs w:val="28"/>
        </w:rPr>
        <w:t>по делу об административном правонарушении</w:t>
      </w:r>
    </w:p>
    <w:p w:rsidR="001D15C2" w:rsidRPr="00246339" w:rsidP="001D15C2">
      <w:pPr>
        <w:jc w:val="both"/>
        <w:rPr>
          <w:sz w:val="28"/>
          <w:szCs w:val="28"/>
        </w:rPr>
      </w:pPr>
      <w:r w:rsidRPr="00246339">
        <w:rPr>
          <w:sz w:val="28"/>
          <w:szCs w:val="28"/>
        </w:rPr>
        <w:t xml:space="preserve">        </w:t>
      </w:r>
    </w:p>
    <w:p w:rsidR="001D15C2" w:rsidRPr="00246339" w:rsidP="001D15C2">
      <w:pPr>
        <w:ind w:firstLine="708"/>
        <w:jc w:val="both"/>
        <w:rPr>
          <w:sz w:val="28"/>
          <w:szCs w:val="28"/>
        </w:rPr>
      </w:pPr>
      <w:r w:rsidRPr="00246339">
        <w:rPr>
          <w:sz w:val="28"/>
          <w:szCs w:val="28"/>
        </w:rPr>
        <w:t xml:space="preserve">13 мая 2020 года                                               </w:t>
      </w:r>
      <w:r w:rsidRPr="00246339">
        <w:rPr>
          <w:sz w:val="28"/>
          <w:szCs w:val="28"/>
        </w:rPr>
        <w:t>пгт</w:t>
      </w:r>
      <w:r w:rsidRPr="00246339">
        <w:rPr>
          <w:sz w:val="28"/>
          <w:szCs w:val="28"/>
        </w:rPr>
        <w:t xml:space="preserve">. Первомайское </w:t>
      </w:r>
    </w:p>
    <w:p w:rsidR="001D15C2" w:rsidRPr="00246339" w:rsidP="001D15C2">
      <w:pPr>
        <w:ind w:firstLine="708"/>
        <w:jc w:val="both"/>
        <w:rPr>
          <w:rFonts w:eastAsiaTheme="minorHAnsi"/>
          <w:sz w:val="28"/>
          <w:szCs w:val="28"/>
          <w:lang w:eastAsia="en-US"/>
        </w:rPr>
      </w:pPr>
      <w:r w:rsidRPr="00246339">
        <w:rPr>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246339">
        <w:rPr>
          <w:sz w:val="28"/>
          <w:szCs w:val="28"/>
        </w:rPr>
        <w:t>Йова</w:t>
      </w:r>
      <w:r w:rsidRPr="00246339">
        <w:rPr>
          <w:sz w:val="28"/>
          <w:szCs w:val="28"/>
        </w:rPr>
        <w:t xml:space="preserve"> Е.В.,</w:t>
      </w:r>
      <w:r w:rsidRPr="00246339">
        <w:rPr>
          <w:sz w:val="28"/>
          <w:szCs w:val="28"/>
          <w:shd w:val="clear" w:color="auto" w:fill="FFFFFF"/>
        </w:rPr>
        <w:t xml:space="preserve"> </w:t>
      </w:r>
      <w:r w:rsidRPr="00246339">
        <w:rPr>
          <w:color w:val="000000"/>
          <w:sz w:val="28"/>
          <w:szCs w:val="28"/>
        </w:rPr>
        <w:t xml:space="preserve">в помещении судебного участка № 66, расположенного по адресу: Республика Крым, Первомайский район, </w:t>
      </w:r>
      <w:r w:rsidRPr="00246339">
        <w:rPr>
          <w:color w:val="000000"/>
          <w:sz w:val="28"/>
          <w:szCs w:val="28"/>
        </w:rPr>
        <w:t>пгт</w:t>
      </w:r>
      <w:r w:rsidRPr="00246339">
        <w:rPr>
          <w:color w:val="000000"/>
          <w:sz w:val="28"/>
          <w:szCs w:val="28"/>
        </w:rPr>
        <w:t xml:space="preserve">. Первомайское, ул. Кооперативная, д. 6, рассмотрев материалы дела, поступившего из отдела экологического надзора </w:t>
      </w:r>
      <w:r w:rsidRPr="00246339">
        <w:rPr>
          <w:color w:val="000000"/>
          <w:sz w:val="28"/>
          <w:szCs w:val="28"/>
        </w:rPr>
        <w:t>Перекопского</w:t>
      </w:r>
      <w:r w:rsidRPr="00246339">
        <w:rPr>
          <w:color w:val="000000"/>
          <w:sz w:val="28"/>
          <w:szCs w:val="28"/>
        </w:rPr>
        <w:t xml:space="preserve"> региона управления экологического надзора Северо-Крымского региона Министерства экологии и природных ресурсов Республики Крым </w:t>
      </w:r>
      <w:r w:rsidRPr="00246339">
        <w:rPr>
          <w:sz w:val="28"/>
          <w:szCs w:val="28"/>
        </w:rPr>
        <w:t>в отношении</w:t>
      </w:r>
      <w:r w:rsidRPr="00246339">
        <w:rPr>
          <w:rFonts w:eastAsiaTheme="minorHAnsi"/>
          <w:sz w:val="28"/>
          <w:szCs w:val="28"/>
          <w:lang w:eastAsia="en-US"/>
        </w:rPr>
        <w:t xml:space="preserve"> Общества с ограниченной ответственностью «</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 xml:space="preserve">», </w:t>
      </w:r>
      <w:r w:rsidRPr="00246339" w:rsidR="00246339">
        <w:rPr>
          <w:rFonts w:eastAsiaTheme="minorHAnsi"/>
          <w:sz w:val="28"/>
          <w:szCs w:val="28"/>
          <w:lang w:eastAsia="en-US"/>
        </w:rPr>
        <w:t>ОГРН …</w:t>
      </w:r>
      <w:r w:rsidRPr="00246339">
        <w:rPr>
          <w:rFonts w:eastAsiaTheme="minorHAnsi"/>
          <w:sz w:val="28"/>
          <w:szCs w:val="28"/>
          <w:lang w:eastAsia="en-US"/>
        </w:rPr>
        <w:t xml:space="preserve">, ИНН </w:t>
      </w:r>
      <w:r w:rsidRPr="00246339" w:rsidR="00246339">
        <w:rPr>
          <w:rFonts w:eastAsiaTheme="minorHAnsi"/>
          <w:sz w:val="28"/>
          <w:szCs w:val="28"/>
          <w:lang w:eastAsia="en-US"/>
        </w:rPr>
        <w:t>…</w:t>
      </w:r>
      <w:r w:rsidRPr="00246339">
        <w:rPr>
          <w:rFonts w:eastAsiaTheme="minorHAnsi"/>
          <w:sz w:val="28"/>
          <w:szCs w:val="28"/>
          <w:lang w:eastAsia="en-US"/>
        </w:rPr>
        <w:t xml:space="preserve">, КПП </w:t>
      </w:r>
      <w:r w:rsidRPr="00246339" w:rsidR="00246339">
        <w:rPr>
          <w:rFonts w:eastAsiaTheme="minorHAnsi"/>
          <w:sz w:val="28"/>
          <w:szCs w:val="28"/>
          <w:lang w:eastAsia="en-US"/>
        </w:rPr>
        <w:t>…</w:t>
      </w:r>
      <w:r w:rsidRPr="00246339">
        <w:rPr>
          <w:rFonts w:eastAsiaTheme="minorHAnsi"/>
          <w:sz w:val="28"/>
          <w:szCs w:val="28"/>
          <w:lang w:eastAsia="en-US"/>
        </w:rPr>
        <w:t xml:space="preserve">, юридический адрес: </w:t>
      </w:r>
      <w:r w:rsidRPr="00246339" w:rsidR="00246339">
        <w:rPr>
          <w:rFonts w:eastAsiaTheme="minorHAnsi"/>
          <w:sz w:val="28"/>
          <w:szCs w:val="28"/>
          <w:lang w:eastAsia="en-US"/>
        </w:rPr>
        <w:t>АДРЕС</w:t>
      </w:r>
      <w:r w:rsidRPr="00246339">
        <w:rPr>
          <w:rFonts w:eastAsiaTheme="minorHAnsi"/>
          <w:sz w:val="28"/>
          <w:szCs w:val="28"/>
          <w:lang w:eastAsia="en-US"/>
        </w:rPr>
        <w:t xml:space="preserve">, </w:t>
      </w:r>
    </w:p>
    <w:p w:rsidR="001D15C2" w:rsidRPr="00246339" w:rsidP="001D15C2">
      <w:pPr>
        <w:jc w:val="both"/>
        <w:rPr>
          <w:rFonts w:eastAsia="Times New Roman"/>
          <w:sz w:val="28"/>
          <w:szCs w:val="28"/>
        </w:rPr>
      </w:pPr>
      <w:r w:rsidRPr="00246339">
        <w:rPr>
          <w:rFonts w:eastAsia="Times New Roman"/>
          <w:sz w:val="28"/>
          <w:szCs w:val="28"/>
        </w:rPr>
        <w:t>о привлечении к административной ответственности  по  ч. 1  ст. 19.5 КоАП РФ,</w:t>
      </w:r>
    </w:p>
    <w:p w:rsidR="001D15C2" w:rsidRPr="00246339" w:rsidP="001D15C2">
      <w:pPr>
        <w:jc w:val="center"/>
        <w:rPr>
          <w:sz w:val="28"/>
          <w:szCs w:val="28"/>
        </w:rPr>
      </w:pPr>
      <w:r w:rsidRPr="00246339">
        <w:rPr>
          <w:sz w:val="28"/>
          <w:szCs w:val="28"/>
        </w:rPr>
        <w:t>установил:</w:t>
      </w:r>
    </w:p>
    <w:p w:rsidR="001D15C2" w:rsidRPr="00246339" w:rsidP="001D15C2">
      <w:pPr>
        <w:ind w:firstLine="709"/>
        <w:jc w:val="both"/>
        <w:rPr>
          <w:sz w:val="28"/>
          <w:szCs w:val="28"/>
        </w:rPr>
      </w:pPr>
      <w:r w:rsidRPr="00246339">
        <w:rPr>
          <w:sz w:val="28"/>
          <w:szCs w:val="28"/>
          <w:lang w:val="uk-UA"/>
        </w:rPr>
        <w:t xml:space="preserve">19.03.2020 </w:t>
      </w:r>
      <w:r w:rsidRPr="00246339">
        <w:rPr>
          <w:sz w:val="28"/>
          <w:szCs w:val="28"/>
        </w:rPr>
        <w:t>года мировому судье судебного участка № 66 Первомайского судебного района (Первомайский муниципальный район) Республики Крым из</w:t>
      </w:r>
      <w:r w:rsidRPr="00246339">
        <w:rPr>
          <w:color w:val="000000"/>
          <w:sz w:val="28"/>
          <w:szCs w:val="28"/>
        </w:rPr>
        <w:t xml:space="preserve"> отдела экологического надзора </w:t>
      </w:r>
      <w:r w:rsidRPr="00246339">
        <w:rPr>
          <w:color w:val="000000"/>
          <w:sz w:val="28"/>
          <w:szCs w:val="28"/>
        </w:rPr>
        <w:t>Перекопского</w:t>
      </w:r>
      <w:r w:rsidRPr="00246339">
        <w:rPr>
          <w:color w:val="000000"/>
          <w:sz w:val="28"/>
          <w:szCs w:val="28"/>
        </w:rPr>
        <w:t xml:space="preserve"> региона управления экологического надзора Северо-Крымского региона Министерства экологии и природных ресурсов Республики Крым</w:t>
      </w:r>
      <w:r w:rsidRPr="00246339">
        <w:rPr>
          <w:sz w:val="28"/>
          <w:szCs w:val="28"/>
        </w:rPr>
        <w:t xml:space="preserve">  </w:t>
      </w:r>
      <w:r w:rsidRPr="00246339">
        <w:rPr>
          <w:sz w:val="28"/>
          <w:szCs w:val="28"/>
          <w:lang w:val="uk-UA"/>
        </w:rPr>
        <w:t xml:space="preserve">на </w:t>
      </w:r>
      <w:r w:rsidRPr="00246339">
        <w:rPr>
          <w:sz w:val="28"/>
          <w:szCs w:val="28"/>
        </w:rPr>
        <w:t>рассмотрение</w:t>
      </w:r>
      <w:r w:rsidRPr="00246339">
        <w:rPr>
          <w:sz w:val="28"/>
          <w:szCs w:val="28"/>
          <w:lang w:val="uk-UA"/>
        </w:rPr>
        <w:t xml:space="preserve"> </w:t>
      </w:r>
      <w:r w:rsidRPr="00246339">
        <w:rPr>
          <w:sz w:val="28"/>
          <w:szCs w:val="28"/>
        </w:rPr>
        <w:t>поступил</w:t>
      </w:r>
      <w:r w:rsidRPr="00246339">
        <w:rPr>
          <w:sz w:val="28"/>
          <w:szCs w:val="28"/>
          <w:lang w:val="uk-UA"/>
        </w:rPr>
        <w:t xml:space="preserve"> протокол об </w:t>
      </w:r>
      <w:r w:rsidRPr="00246339">
        <w:rPr>
          <w:sz w:val="28"/>
          <w:szCs w:val="28"/>
        </w:rPr>
        <w:t>административном правонарушении</w:t>
      </w:r>
      <w:r w:rsidRPr="00246339">
        <w:rPr>
          <w:sz w:val="28"/>
          <w:szCs w:val="28"/>
          <w:lang w:val="uk-UA"/>
        </w:rPr>
        <w:t xml:space="preserve"> и </w:t>
      </w:r>
      <w:r w:rsidRPr="00246339">
        <w:rPr>
          <w:sz w:val="28"/>
          <w:szCs w:val="28"/>
        </w:rPr>
        <w:t>материалы дела о привлечении к административной ответственности юридическое лицо – ООО «</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w:t>
      </w:r>
      <w:r w:rsidRPr="00246339">
        <w:rPr>
          <w:sz w:val="28"/>
          <w:szCs w:val="28"/>
        </w:rPr>
        <w:t xml:space="preserve"> по ч. 1 ст. 19.5 КоАП РФ.</w:t>
      </w:r>
    </w:p>
    <w:p w:rsidR="001D15C2" w:rsidRPr="00246339" w:rsidP="001D15C2">
      <w:pPr>
        <w:shd w:val="clear" w:color="auto" w:fill="FFFFFF"/>
        <w:ind w:firstLine="708"/>
        <w:jc w:val="both"/>
        <w:rPr>
          <w:sz w:val="28"/>
          <w:szCs w:val="28"/>
        </w:rPr>
      </w:pPr>
      <w:r w:rsidRPr="00246339">
        <w:rPr>
          <w:sz w:val="28"/>
          <w:szCs w:val="28"/>
        </w:rPr>
        <w:t xml:space="preserve">Согласно протокола об административном правонарушении № </w:t>
      </w:r>
      <w:r w:rsidRPr="00246339" w:rsidR="00246339">
        <w:rPr>
          <w:sz w:val="28"/>
          <w:szCs w:val="28"/>
        </w:rPr>
        <w:t>…</w:t>
      </w:r>
      <w:r w:rsidRPr="00246339">
        <w:rPr>
          <w:sz w:val="28"/>
          <w:szCs w:val="28"/>
        </w:rPr>
        <w:t xml:space="preserve"> от 17.03.2020 года, ООО «</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 xml:space="preserve">» не выполнено предписание № </w:t>
      </w:r>
      <w:r w:rsidRPr="00246339" w:rsidR="00246339">
        <w:rPr>
          <w:rFonts w:eastAsiaTheme="minorHAnsi"/>
          <w:sz w:val="28"/>
          <w:szCs w:val="28"/>
          <w:lang w:eastAsia="en-US"/>
        </w:rPr>
        <w:t>…</w:t>
      </w:r>
      <w:r w:rsidRPr="00246339">
        <w:rPr>
          <w:rFonts w:eastAsiaTheme="minorHAnsi"/>
          <w:sz w:val="28"/>
          <w:szCs w:val="28"/>
          <w:lang w:eastAsia="en-US"/>
        </w:rPr>
        <w:t xml:space="preserve"> от 08.05.2019 года в срок его выполнения - до 01.01.2020 года, а именно не обеспечено проведение работ по разработке месторождения известняков «Новое» в Первомайском районе Республики Крым в соответствии с Техническим проектом на разработку и рекультивацию месторождения пильных известняков «Новое» в части соблюдения календарного плана </w:t>
      </w:r>
      <w:r w:rsidRPr="00246339">
        <w:rPr>
          <w:rFonts w:eastAsiaTheme="minorHAnsi"/>
          <w:sz w:val="28"/>
          <w:szCs w:val="28"/>
          <w:lang w:eastAsia="en-US"/>
        </w:rPr>
        <w:t>рекультивационных</w:t>
      </w:r>
      <w:r w:rsidRPr="00246339">
        <w:rPr>
          <w:rFonts w:eastAsiaTheme="minorHAnsi"/>
          <w:sz w:val="28"/>
          <w:szCs w:val="28"/>
          <w:lang w:eastAsia="en-US"/>
        </w:rPr>
        <w:t xml:space="preserve"> работ, а также в соответствии с Планом развития горных работ на 2019 год, в части недопущения уменьшения фактического объема добычи полезного ископаемого (известняка) на 2019 год, </w:t>
      </w:r>
      <w:r w:rsidRPr="00246339">
        <w:rPr>
          <w:sz w:val="28"/>
          <w:szCs w:val="28"/>
        </w:rPr>
        <w:t>чем ООО «</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 xml:space="preserve">» </w:t>
      </w:r>
      <w:r w:rsidRPr="00246339">
        <w:rPr>
          <w:sz w:val="28"/>
          <w:szCs w:val="28"/>
        </w:rPr>
        <w:t>совершило административное правонарушение, предусмотренное ч.1 ст. 19.5 КоАП РФ</w:t>
      </w:r>
      <w:r w:rsidRPr="00246339">
        <w:rPr>
          <w:rFonts w:eastAsia="Times New Roman"/>
          <w:sz w:val="28"/>
          <w:szCs w:val="28"/>
        </w:rPr>
        <w:t xml:space="preserve">. </w:t>
      </w:r>
    </w:p>
    <w:p w:rsidR="001D15C2" w:rsidRPr="00246339" w:rsidP="001D15C2">
      <w:pPr>
        <w:ind w:firstLine="708"/>
        <w:jc w:val="both"/>
        <w:rPr>
          <w:sz w:val="28"/>
          <w:szCs w:val="28"/>
        </w:rPr>
      </w:pPr>
      <w:r w:rsidRPr="00246339">
        <w:rPr>
          <w:sz w:val="28"/>
          <w:szCs w:val="28"/>
        </w:rPr>
        <w:t xml:space="preserve">В судебное заседание 31.03.2020 года представитель юридического лица – директор Божко И.А. не явился, ходатайствовал об отложении рассмотрения дела, поскольку времени для подготовки к судебному заседанию не достаточно, судебная повестка получена сотрудником юридического лица 28.03.2020 года (в субботу), ему передана 30.03.2020 года, в связи с объявленными на </w:t>
      </w:r>
      <w:r w:rsidRPr="00246339">
        <w:rPr>
          <w:sz w:val="28"/>
          <w:szCs w:val="28"/>
        </w:rPr>
        <w:t>территории РФ нерабочими днями и введенным режимом самоизоляции явится в судебное заседание не</w:t>
      </w:r>
      <w:r w:rsidRPr="00246339">
        <w:rPr>
          <w:sz w:val="28"/>
          <w:szCs w:val="28"/>
        </w:rPr>
        <w:t xml:space="preserve"> может, </w:t>
      </w:r>
      <w:r w:rsidRPr="00246339">
        <w:rPr>
          <w:sz w:val="28"/>
          <w:szCs w:val="28"/>
        </w:rPr>
        <w:t>однако</w:t>
      </w:r>
      <w:r w:rsidRPr="00246339">
        <w:rPr>
          <w:sz w:val="28"/>
          <w:szCs w:val="28"/>
        </w:rPr>
        <w:t xml:space="preserve"> желает присутствовать в судебном заседании, вину в совершении административного правонарушения не признает. </w:t>
      </w:r>
    </w:p>
    <w:p w:rsidR="001D15C2" w:rsidRPr="00246339" w:rsidP="001D15C2">
      <w:pPr>
        <w:ind w:firstLine="708"/>
        <w:jc w:val="both"/>
        <w:rPr>
          <w:sz w:val="28"/>
          <w:szCs w:val="28"/>
        </w:rPr>
      </w:pPr>
      <w:r w:rsidRPr="00246339">
        <w:rPr>
          <w:sz w:val="28"/>
          <w:szCs w:val="28"/>
        </w:rPr>
        <w:t xml:space="preserve">В судебное заседание 15.04.2020 года представитель юридического лица – директор Божко И.А. не явился, дело не рассматривалось в связи с введением на территории РФ  режима самоизоляции. </w:t>
      </w:r>
    </w:p>
    <w:p w:rsidR="001D15C2" w:rsidRPr="00246339" w:rsidP="001D15C2">
      <w:pPr>
        <w:ind w:firstLine="708"/>
        <w:jc w:val="both"/>
        <w:rPr>
          <w:sz w:val="28"/>
          <w:szCs w:val="28"/>
        </w:rPr>
      </w:pPr>
      <w:r w:rsidRPr="00246339">
        <w:rPr>
          <w:sz w:val="28"/>
          <w:szCs w:val="28"/>
        </w:rPr>
        <w:t xml:space="preserve">В судебном заседании 13.05.2020 года представитель юридического лица – директор Божко И.А. вину в совершении административного правонарушения признал частично, пояснил, что предписание не выполнено ввиду слабого спроса на продукцию, корректировку проектной документации в части уменьшения объемов добычи не производили ввиду того, что рассчитывали увеличить объемы добычи и выйти на проектную мощность. </w:t>
      </w:r>
    </w:p>
    <w:p w:rsidR="001D15C2" w:rsidRPr="00246339" w:rsidP="001D15C2">
      <w:pPr>
        <w:jc w:val="both"/>
        <w:rPr>
          <w:sz w:val="28"/>
          <w:szCs w:val="28"/>
          <w:shd w:val="clear" w:color="auto" w:fill="FFFFFF"/>
        </w:rPr>
      </w:pPr>
      <w:r w:rsidRPr="00246339">
        <w:rPr>
          <w:sz w:val="28"/>
          <w:szCs w:val="28"/>
          <w:shd w:val="clear" w:color="auto" w:fill="FFFFFF"/>
        </w:rPr>
        <w:t xml:space="preserve">         Исследовав материалы дела, мировой судья приходит к следующему.</w:t>
      </w:r>
    </w:p>
    <w:p w:rsidR="001D15C2" w:rsidRPr="00246339" w:rsidP="001D15C2">
      <w:pPr>
        <w:jc w:val="both"/>
        <w:rPr>
          <w:rFonts w:eastAsiaTheme="minorHAnsi"/>
          <w:sz w:val="28"/>
          <w:szCs w:val="28"/>
          <w:lang w:eastAsia="en-US"/>
        </w:rPr>
      </w:pPr>
      <w:r w:rsidRPr="00246339">
        <w:rPr>
          <w:sz w:val="28"/>
          <w:szCs w:val="28"/>
          <w:shd w:val="clear" w:color="auto" w:fill="FFFFFF"/>
        </w:rPr>
        <w:t xml:space="preserve">         Согласно ч. 1 ст. 23.1 КоАП РФ, дела об административных правонарушениях, предусмотренных ч. 1 ст. 19.5 КоАП РФ, рассматривают судьи. </w:t>
      </w:r>
    </w:p>
    <w:p w:rsidR="001D15C2" w:rsidRPr="00246339" w:rsidP="001D15C2">
      <w:pPr>
        <w:autoSpaceDE w:val="0"/>
        <w:autoSpaceDN w:val="0"/>
        <w:adjustRightInd w:val="0"/>
        <w:ind w:firstLine="540"/>
        <w:jc w:val="both"/>
        <w:rPr>
          <w:rFonts w:eastAsiaTheme="minorHAnsi"/>
          <w:sz w:val="28"/>
          <w:szCs w:val="28"/>
          <w:lang w:eastAsia="en-US"/>
        </w:rPr>
      </w:pPr>
      <w:r w:rsidRPr="00246339">
        <w:rPr>
          <w:sz w:val="28"/>
          <w:szCs w:val="28"/>
        </w:rPr>
        <w:t xml:space="preserve"> </w:t>
      </w:r>
      <w:r w:rsidRPr="00246339">
        <w:rPr>
          <w:rFonts w:eastAsiaTheme="minorHAnsi"/>
          <w:sz w:val="28"/>
          <w:szCs w:val="28"/>
          <w:lang w:eastAsia="en-US"/>
        </w:rPr>
        <w:t>Часть 1 статьи 19.5 КоАП РФ предусматривает административную ответственность за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об устранении нарушений законодательства.</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Объектом данного административного правонарушения является установленный законом порядок управления, и в частности контрольно-надзорные правоотношения, возникающие между субъектами контроля (надзора) и субъектами, деятельность которых подвергается контролю (надзору).</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Объективную сторону правонарушения составляет невыполнение 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Субъектом ответственности являются граждане, должностные лица, юридические лица.</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Субъективную сторону правонарушения характеризует умысел.</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С учетом вышеизложенного, неисполнение юридическим лицом предписания органа, осуществляющего государственный контроль (надзор), об устранении нарушений природоохранного законодательства не представляет само по себе нарушение норм законодательства об охране окружающей среды.</w:t>
      </w:r>
    </w:p>
    <w:p w:rsidR="001D15C2" w:rsidRPr="00246339" w:rsidP="001D15C2">
      <w:pPr>
        <w:jc w:val="both"/>
        <w:rPr>
          <w:sz w:val="28"/>
          <w:szCs w:val="28"/>
        </w:rPr>
      </w:pPr>
      <w:r w:rsidRPr="00246339">
        <w:rPr>
          <w:sz w:val="28"/>
          <w:szCs w:val="28"/>
        </w:rPr>
        <w:t xml:space="preserve">        Согласно ч. 1 ст. 4.5 КоАП РФ постановление по делу об административном правонарушении не может быть вынесено по истечении трех месяцев (если дело об административном правонарушении подведомственно судье) со дня совершения административного правонарушения. </w:t>
      </w:r>
    </w:p>
    <w:p w:rsidR="001D15C2" w:rsidRPr="00246339" w:rsidP="001D15C2">
      <w:pPr>
        <w:autoSpaceDE w:val="0"/>
        <w:autoSpaceDN w:val="0"/>
        <w:adjustRightInd w:val="0"/>
        <w:ind w:firstLine="540"/>
        <w:jc w:val="both"/>
        <w:rPr>
          <w:rFonts w:eastAsiaTheme="minorHAnsi"/>
          <w:sz w:val="28"/>
          <w:szCs w:val="28"/>
          <w:lang w:eastAsia="en-US"/>
        </w:rPr>
      </w:pPr>
      <w:hyperlink r:id="rId4" w:history="1">
        <w:r w:rsidRPr="00246339">
          <w:rPr>
            <w:rFonts w:eastAsiaTheme="minorHAnsi"/>
            <w:sz w:val="28"/>
            <w:szCs w:val="28"/>
            <w:lang w:eastAsia="en-US"/>
          </w:rPr>
          <w:t>Частью 1 ст. 4.8</w:t>
        </w:r>
      </w:hyperlink>
      <w:r w:rsidRPr="00246339">
        <w:rPr>
          <w:rFonts w:eastAsiaTheme="minorHAnsi"/>
          <w:sz w:val="28"/>
          <w:szCs w:val="28"/>
          <w:lang w:eastAsia="en-US"/>
        </w:rPr>
        <w:t xml:space="preserve"> КоАП РФ предусмотрено, что сроки, установленные настоящим кодексом, исчисляются часами, сутками, днями, месяцами, годами.</w:t>
      </w:r>
      <w:r w:rsidRPr="00246339">
        <w:rPr>
          <w:rFonts w:eastAsiaTheme="minorHAnsi"/>
          <w:sz w:val="28"/>
          <w:szCs w:val="28"/>
          <w:lang w:eastAsia="en-US"/>
        </w:rPr>
        <w:t xml:space="preserve"> </w:t>
      </w:r>
      <w:r w:rsidRPr="00246339">
        <w:rPr>
          <w:rFonts w:eastAsiaTheme="minorHAnsi"/>
          <w:sz w:val="28"/>
          <w:szCs w:val="28"/>
          <w:lang w:eastAsia="en-US"/>
        </w:rPr>
        <w:t>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1D15C2" w:rsidRPr="00246339" w:rsidP="001D15C2">
      <w:pPr>
        <w:autoSpaceDE w:val="0"/>
        <w:autoSpaceDN w:val="0"/>
        <w:adjustRightInd w:val="0"/>
        <w:ind w:firstLine="540"/>
        <w:jc w:val="both"/>
        <w:rPr>
          <w:sz w:val="28"/>
          <w:szCs w:val="28"/>
          <w:lang w:eastAsia="en-US"/>
        </w:rPr>
      </w:pPr>
      <w:r w:rsidRPr="00246339">
        <w:rPr>
          <w:sz w:val="28"/>
          <w:szCs w:val="28"/>
          <w:lang w:eastAsia="en-US"/>
        </w:rPr>
        <w:t>Согласно разъяснений, изложенных в п. 14 Постановления Пленума   Верховного Суда РФ от 24.03.2005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ответственности исчисляется по общим правилам исчисления сроков - со дня, следующего за днем совершения административного правонарушения (за днем обнаружения правонарушения).</w:t>
      </w:r>
      <w:r w:rsidRPr="00246339">
        <w:rPr>
          <w:sz w:val="28"/>
          <w:szCs w:val="28"/>
          <w:lang w:eastAsia="en-US"/>
        </w:rPr>
        <w:t xml:space="preserve"> В случае совершения административного правонарушения, выразившегося в форме бездействия, срок привлечения к административной ответственности исчисляется со дня, следующего за последним днем периода, предоставленного для исполнения соответствующей обязанности.</w:t>
      </w:r>
    </w:p>
    <w:p w:rsidR="001D15C2" w:rsidRPr="00246339" w:rsidP="001D15C2">
      <w:pPr>
        <w:ind w:firstLine="708"/>
        <w:jc w:val="both"/>
        <w:rPr>
          <w:sz w:val="28"/>
          <w:szCs w:val="28"/>
        </w:rPr>
      </w:pPr>
      <w:r w:rsidRPr="00246339">
        <w:rPr>
          <w:sz w:val="28"/>
          <w:szCs w:val="28"/>
          <w:lang w:eastAsia="en-US"/>
        </w:rPr>
        <w:t>Исходя из разъяснений п. 14 указанного Постановления правонарушение, предусмотренное ч. 1 ст. 19.5 КоАП РФ, не относится к длящимся, срок давности привлечения к административной ответственности за правонарушение, в отношении которого предусмотренная правовым актом обязанность не была выполнена к определенному сроку, начинает течь с момента наступления указанного срока.</w:t>
      </w:r>
    </w:p>
    <w:p w:rsidR="001D15C2" w:rsidRPr="00246339" w:rsidP="001D15C2">
      <w:pPr>
        <w:shd w:val="clear" w:color="auto" w:fill="FFFFFF"/>
        <w:jc w:val="both"/>
        <w:rPr>
          <w:rFonts w:eastAsia="Times New Roman"/>
          <w:color w:val="000000"/>
          <w:sz w:val="28"/>
          <w:szCs w:val="28"/>
        </w:rPr>
      </w:pPr>
      <w:r w:rsidRPr="00246339">
        <w:rPr>
          <w:rFonts w:eastAsia="Times New Roman"/>
          <w:color w:val="000000"/>
          <w:sz w:val="28"/>
          <w:szCs w:val="28"/>
        </w:rPr>
        <w:t xml:space="preserve">          Как усматривается из материалов дела, сотрудниками </w:t>
      </w:r>
      <w:r w:rsidRPr="00246339">
        <w:rPr>
          <w:color w:val="000000"/>
          <w:sz w:val="28"/>
          <w:szCs w:val="28"/>
        </w:rPr>
        <w:t xml:space="preserve">экологического надзора </w:t>
      </w:r>
      <w:r w:rsidRPr="00246339">
        <w:rPr>
          <w:color w:val="000000"/>
          <w:sz w:val="28"/>
          <w:szCs w:val="28"/>
        </w:rPr>
        <w:t>Перекопского</w:t>
      </w:r>
      <w:r w:rsidRPr="00246339">
        <w:rPr>
          <w:color w:val="000000"/>
          <w:sz w:val="28"/>
          <w:szCs w:val="28"/>
        </w:rPr>
        <w:t xml:space="preserve"> региона управления экологического надзора Северо-Крымского региона Министерства экологии и природных ресурсов Республики Крым</w:t>
      </w:r>
      <w:r w:rsidRPr="00246339">
        <w:rPr>
          <w:rFonts w:eastAsia="Times New Roman"/>
          <w:color w:val="000000"/>
          <w:sz w:val="28"/>
          <w:szCs w:val="28"/>
        </w:rPr>
        <w:t xml:space="preserve"> была проведена внеплановая выездная проверка в отношен</w:t>
      </w:r>
      <w:r w:rsidRPr="00246339">
        <w:rPr>
          <w:rFonts w:eastAsia="Times New Roman"/>
          <w:color w:val="000000"/>
          <w:sz w:val="28"/>
          <w:szCs w:val="28"/>
        </w:rPr>
        <w:t>ии ООО</w:t>
      </w:r>
      <w:r w:rsidRPr="00246339">
        <w:rPr>
          <w:rFonts w:eastAsia="Times New Roman"/>
          <w:color w:val="000000"/>
          <w:sz w:val="28"/>
          <w:szCs w:val="28"/>
        </w:rPr>
        <w:t xml:space="preserve">  </w:t>
      </w:r>
      <w:r w:rsidRPr="00246339">
        <w:rPr>
          <w:sz w:val="28"/>
          <w:szCs w:val="28"/>
        </w:rPr>
        <w:t>«</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w:t>
      </w:r>
    </w:p>
    <w:p w:rsidR="001D15C2" w:rsidRPr="00246339" w:rsidP="001D15C2">
      <w:pPr>
        <w:shd w:val="clear" w:color="auto" w:fill="FFFFFF"/>
        <w:jc w:val="both"/>
        <w:rPr>
          <w:rFonts w:eastAsia="Times New Roman"/>
          <w:color w:val="000000"/>
          <w:sz w:val="28"/>
          <w:szCs w:val="28"/>
        </w:rPr>
      </w:pPr>
      <w:r w:rsidRPr="00246339">
        <w:rPr>
          <w:rFonts w:eastAsia="Times New Roman"/>
          <w:color w:val="000000"/>
          <w:sz w:val="28"/>
          <w:szCs w:val="28"/>
        </w:rPr>
        <w:t xml:space="preserve">         </w:t>
      </w:r>
      <w:r w:rsidRPr="00246339">
        <w:rPr>
          <w:rFonts w:eastAsia="Times New Roman"/>
          <w:color w:val="000000"/>
          <w:sz w:val="28"/>
          <w:szCs w:val="28"/>
        </w:rPr>
        <w:t xml:space="preserve">По результатам проверки государственным инспектором в адрес ООО   </w:t>
      </w:r>
      <w:r w:rsidRPr="00246339">
        <w:rPr>
          <w:sz w:val="28"/>
          <w:szCs w:val="28"/>
        </w:rPr>
        <w:t>«</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 xml:space="preserve">» </w:t>
      </w:r>
      <w:r w:rsidRPr="00246339">
        <w:rPr>
          <w:rFonts w:eastAsia="Times New Roman"/>
          <w:color w:val="000000"/>
          <w:sz w:val="28"/>
          <w:szCs w:val="28"/>
        </w:rPr>
        <w:t xml:space="preserve">было вынесено предписание от 08 мая 2019 года N 23/09.1 об устранении нарушения законодательства в области охраны окружающей среды и нарушений природоохранных требований, и ООО </w:t>
      </w:r>
      <w:r w:rsidRPr="00246339">
        <w:rPr>
          <w:sz w:val="28"/>
          <w:szCs w:val="28"/>
        </w:rPr>
        <w:t>«</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w:t>
      </w:r>
      <w:r w:rsidRPr="00246339">
        <w:rPr>
          <w:rFonts w:eastAsia="Times New Roman"/>
          <w:color w:val="000000"/>
          <w:sz w:val="28"/>
          <w:szCs w:val="28"/>
        </w:rPr>
        <w:t xml:space="preserve"> обязано было с момента получения предписания и до 01 января 2020 года  </w:t>
      </w:r>
      <w:r w:rsidRPr="00246339">
        <w:rPr>
          <w:rFonts w:eastAsiaTheme="minorHAnsi"/>
          <w:sz w:val="28"/>
          <w:szCs w:val="28"/>
          <w:lang w:eastAsia="en-US"/>
        </w:rPr>
        <w:t>обеспечить проведение работ по разработке месторождения известняков «Новое</w:t>
      </w:r>
      <w:r w:rsidRPr="00246339">
        <w:rPr>
          <w:rFonts w:eastAsiaTheme="minorHAnsi"/>
          <w:sz w:val="28"/>
          <w:szCs w:val="28"/>
          <w:lang w:eastAsia="en-US"/>
        </w:rPr>
        <w:t xml:space="preserve">» в Первомайском районе Республики Крым в соответствии с Техническим проектом на разработку и рекультивацию месторождения пильных известняков «Новое» в части соблюдения календарного плана </w:t>
      </w:r>
      <w:r w:rsidRPr="00246339">
        <w:rPr>
          <w:rFonts w:eastAsiaTheme="minorHAnsi"/>
          <w:sz w:val="28"/>
          <w:szCs w:val="28"/>
          <w:lang w:eastAsia="en-US"/>
        </w:rPr>
        <w:t>рекультивационных</w:t>
      </w:r>
      <w:r w:rsidRPr="00246339">
        <w:rPr>
          <w:rFonts w:eastAsiaTheme="minorHAnsi"/>
          <w:sz w:val="28"/>
          <w:szCs w:val="28"/>
          <w:lang w:eastAsia="en-US"/>
        </w:rPr>
        <w:t xml:space="preserve"> работ, а также в соответствии с Планом развития горных работ на 2019 год, в части недопущения уменьшения фактического объема добычи полезного ископаемого (известняка) на 2019 год. Предписание получено директором Божко 08.05.2019 года</w:t>
      </w:r>
      <w:r w:rsidRPr="00246339">
        <w:rPr>
          <w:rFonts w:eastAsia="Times New Roman"/>
          <w:color w:val="000000"/>
          <w:sz w:val="28"/>
          <w:szCs w:val="28"/>
        </w:rPr>
        <w:t xml:space="preserve"> (</w:t>
      </w:r>
      <w:r w:rsidRPr="00246339">
        <w:rPr>
          <w:rFonts w:eastAsia="Times New Roman"/>
          <w:color w:val="000000"/>
          <w:sz w:val="28"/>
          <w:szCs w:val="28"/>
        </w:rPr>
        <w:t>л.д</w:t>
      </w:r>
      <w:r w:rsidRPr="00246339">
        <w:rPr>
          <w:rFonts w:eastAsia="Times New Roman"/>
          <w:color w:val="000000"/>
          <w:sz w:val="28"/>
          <w:szCs w:val="28"/>
        </w:rPr>
        <w:t>. 2-3).</w:t>
      </w:r>
    </w:p>
    <w:p w:rsidR="001D15C2" w:rsidRPr="00246339" w:rsidP="001D15C2">
      <w:pPr>
        <w:shd w:val="clear" w:color="auto" w:fill="FFFFFF"/>
        <w:jc w:val="both"/>
        <w:rPr>
          <w:rFonts w:eastAsia="Times New Roman"/>
          <w:sz w:val="28"/>
          <w:szCs w:val="28"/>
        </w:rPr>
      </w:pPr>
      <w:r w:rsidRPr="00246339">
        <w:rPr>
          <w:rFonts w:eastAsia="Times New Roman"/>
          <w:color w:val="000000"/>
          <w:sz w:val="28"/>
          <w:szCs w:val="28"/>
        </w:rPr>
        <w:t xml:space="preserve">          Из протокола об административном правонарушении от 17 марта 2020 года N </w:t>
      </w:r>
      <w:r w:rsidRPr="00246339" w:rsidR="00246339">
        <w:rPr>
          <w:rFonts w:eastAsia="Times New Roman"/>
          <w:color w:val="000000"/>
          <w:sz w:val="28"/>
          <w:szCs w:val="28"/>
        </w:rPr>
        <w:t>…</w:t>
      </w:r>
      <w:r w:rsidRPr="00246339">
        <w:rPr>
          <w:rFonts w:eastAsia="Times New Roman"/>
          <w:color w:val="000000"/>
          <w:sz w:val="28"/>
          <w:szCs w:val="28"/>
        </w:rPr>
        <w:t xml:space="preserve"> следует, чт</w:t>
      </w:r>
      <w:r w:rsidRPr="00246339">
        <w:rPr>
          <w:rFonts w:eastAsia="Times New Roman"/>
          <w:color w:val="000000"/>
          <w:sz w:val="28"/>
          <w:szCs w:val="28"/>
        </w:rPr>
        <w:t>о ООО</w:t>
      </w:r>
      <w:r w:rsidRPr="00246339">
        <w:rPr>
          <w:rFonts w:eastAsia="Times New Roman"/>
          <w:color w:val="000000"/>
          <w:sz w:val="28"/>
          <w:szCs w:val="28"/>
        </w:rPr>
        <w:t xml:space="preserve"> </w:t>
      </w:r>
      <w:r w:rsidRPr="00246339">
        <w:rPr>
          <w:sz w:val="28"/>
          <w:szCs w:val="28"/>
        </w:rPr>
        <w:t>«</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w:t>
      </w:r>
      <w:r w:rsidRPr="00246339">
        <w:rPr>
          <w:rFonts w:eastAsia="Times New Roman"/>
          <w:color w:val="000000"/>
          <w:sz w:val="28"/>
          <w:szCs w:val="28"/>
        </w:rPr>
        <w:t xml:space="preserve"> в срок до 01 января 2020 года требования предписания от 08.05.2015 г. N </w:t>
      </w:r>
      <w:r w:rsidRPr="00246339" w:rsidR="00246339">
        <w:rPr>
          <w:rFonts w:eastAsia="Times New Roman"/>
          <w:color w:val="000000"/>
          <w:sz w:val="28"/>
          <w:szCs w:val="28"/>
        </w:rPr>
        <w:t xml:space="preserve">… </w:t>
      </w:r>
      <w:r w:rsidRPr="00246339">
        <w:rPr>
          <w:rFonts w:eastAsia="Times New Roman"/>
          <w:color w:val="000000"/>
          <w:sz w:val="28"/>
          <w:szCs w:val="28"/>
        </w:rPr>
        <w:t xml:space="preserve">не выполнило. Поэтому действия ООО </w:t>
      </w:r>
      <w:r w:rsidRPr="00246339">
        <w:rPr>
          <w:sz w:val="28"/>
          <w:szCs w:val="28"/>
        </w:rPr>
        <w:t>«</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w:t>
      </w:r>
      <w:r w:rsidRPr="00246339">
        <w:rPr>
          <w:rFonts w:eastAsia="Times New Roman"/>
          <w:color w:val="000000"/>
          <w:sz w:val="28"/>
          <w:szCs w:val="28"/>
        </w:rPr>
        <w:t xml:space="preserve"> были квалифицированы по </w:t>
      </w:r>
      <w:hyperlink r:id="rId5" w:anchor="/document/12125267/entry/19501" w:history="1">
        <w:r w:rsidRPr="00246339">
          <w:rPr>
            <w:rFonts w:eastAsia="Times New Roman"/>
            <w:sz w:val="28"/>
            <w:szCs w:val="28"/>
          </w:rPr>
          <w:t>части 1 статьи 19.5</w:t>
        </w:r>
      </w:hyperlink>
      <w:r w:rsidRPr="00246339">
        <w:rPr>
          <w:rFonts w:eastAsia="Times New Roman"/>
          <w:sz w:val="28"/>
          <w:szCs w:val="28"/>
        </w:rPr>
        <w:t xml:space="preserve"> КоАП РФ.</w:t>
      </w:r>
    </w:p>
    <w:p w:rsidR="001D15C2" w:rsidRPr="00246339" w:rsidP="001D15C2">
      <w:pPr>
        <w:autoSpaceDE w:val="0"/>
        <w:autoSpaceDN w:val="0"/>
        <w:adjustRightInd w:val="0"/>
        <w:ind w:firstLine="540"/>
        <w:jc w:val="both"/>
        <w:rPr>
          <w:rFonts w:eastAsiaTheme="minorHAnsi"/>
          <w:sz w:val="28"/>
          <w:szCs w:val="28"/>
          <w:lang w:eastAsia="en-US"/>
        </w:rPr>
      </w:pPr>
      <w:r w:rsidRPr="00246339">
        <w:rPr>
          <w:rFonts w:eastAsiaTheme="minorHAnsi"/>
          <w:sz w:val="28"/>
          <w:szCs w:val="28"/>
          <w:lang w:eastAsia="en-US"/>
        </w:rPr>
        <w:t xml:space="preserve">Таким образом, срок давности привлечения к административной ответственности юридического лица по </w:t>
      </w:r>
      <w:hyperlink r:id="rId6" w:history="1">
        <w:r w:rsidRPr="00246339">
          <w:rPr>
            <w:rFonts w:eastAsiaTheme="minorHAnsi"/>
            <w:sz w:val="28"/>
            <w:szCs w:val="28"/>
            <w:lang w:eastAsia="en-US"/>
          </w:rPr>
          <w:t>ч. 1 ст. 19.5</w:t>
        </w:r>
      </w:hyperlink>
      <w:r w:rsidRPr="00246339">
        <w:rPr>
          <w:rFonts w:eastAsiaTheme="minorHAnsi"/>
          <w:sz w:val="28"/>
          <w:szCs w:val="28"/>
          <w:lang w:eastAsia="en-US"/>
        </w:rPr>
        <w:t xml:space="preserve"> КоАП РФ за неисполнение </w:t>
      </w:r>
      <w:r w:rsidRPr="00246339">
        <w:rPr>
          <w:rFonts w:eastAsiaTheme="minorHAnsi"/>
          <w:sz w:val="28"/>
          <w:szCs w:val="28"/>
          <w:lang w:eastAsia="en-US"/>
        </w:rPr>
        <w:t>в установленный срок законного предписания органа (должностного лица), осуществляющего государственный надзор (контроль), об устранении нарушений законодательства об охране окружающей природной среды составляет три месяца со дня истечения срока, установленного для исполнения конкретного мероприятия в предписании.</w:t>
      </w:r>
      <w:r w:rsidRPr="00246339">
        <w:rPr>
          <w:sz w:val="28"/>
          <w:szCs w:val="28"/>
        </w:rPr>
        <w:t xml:space="preserve"> С</w:t>
      </w:r>
      <w:r w:rsidRPr="00246339">
        <w:rPr>
          <w:rFonts w:eastAsiaTheme="minorHAnsi"/>
          <w:sz w:val="28"/>
          <w:szCs w:val="28"/>
          <w:lang w:eastAsia="en-US"/>
        </w:rPr>
        <w:t xml:space="preserve">рок давности привлечения </w:t>
      </w:r>
      <w:r w:rsidRPr="00246339">
        <w:rPr>
          <w:sz w:val="28"/>
          <w:szCs w:val="28"/>
        </w:rPr>
        <w:t>ООО «</w:t>
      </w:r>
      <w:r w:rsidRPr="00246339">
        <w:rPr>
          <w:rFonts w:eastAsiaTheme="minorHAnsi"/>
          <w:sz w:val="28"/>
          <w:szCs w:val="28"/>
          <w:lang w:eastAsia="en-US"/>
        </w:rPr>
        <w:t>Агростроительная</w:t>
      </w:r>
      <w:r w:rsidRPr="00246339">
        <w:rPr>
          <w:rFonts w:eastAsiaTheme="minorHAnsi"/>
          <w:sz w:val="28"/>
          <w:szCs w:val="28"/>
          <w:lang w:eastAsia="en-US"/>
        </w:rPr>
        <w:t xml:space="preserve">  фирма «</w:t>
      </w:r>
      <w:r w:rsidRPr="00246339">
        <w:rPr>
          <w:rFonts w:eastAsiaTheme="minorHAnsi"/>
          <w:sz w:val="28"/>
          <w:szCs w:val="28"/>
          <w:lang w:eastAsia="en-US"/>
        </w:rPr>
        <w:t>Меотис</w:t>
      </w:r>
      <w:r w:rsidRPr="00246339">
        <w:rPr>
          <w:rFonts w:eastAsiaTheme="minorHAnsi"/>
          <w:sz w:val="28"/>
          <w:szCs w:val="28"/>
          <w:lang w:eastAsia="en-US"/>
        </w:rPr>
        <w:t xml:space="preserve">» к административной ответственности за данное правонарушение   </w:t>
      </w:r>
      <w:r w:rsidRPr="00246339">
        <w:rPr>
          <w:sz w:val="28"/>
          <w:szCs w:val="28"/>
        </w:rPr>
        <w:t>истек 01.04.2020 года.</w:t>
      </w:r>
    </w:p>
    <w:p w:rsidR="001D15C2" w:rsidRPr="00246339" w:rsidP="001D15C2">
      <w:pPr>
        <w:jc w:val="both"/>
        <w:rPr>
          <w:sz w:val="28"/>
          <w:szCs w:val="28"/>
        </w:rPr>
      </w:pPr>
      <w:r w:rsidRPr="00246339">
        <w:rPr>
          <w:sz w:val="28"/>
          <w:szCs w:val="28"/>
        </w:rPr>
        <w:t xml:space="preserve">         Вопрос о наличии в действиях лица, привлекаемого к административной ответственности, состава правонарушения за пределами </w:t>
      </w:r>
      <w:r w:rsidRPr="00246339">
        <w:rPr>
          <w:sz w:val="28"/>
          <w:szCs w:val="28"/>
        </w:rPr>
        <w:t>пресекательного</w:t>
      </w:r>
      <w:r w:rsidRPr="00246339">
        <w:rPr>
          <w:sz w:val="28"/>
          <w:szCs w:val="28"/>
        </w:rPr>
        <w:t xml:space="preserve"> срока обсуждаться не может.</w:t>
      </w:r>
    </w:p>
    <w:p w:rsidR="001D15C2" w:rsidRPr="00246339" w:rsidP="001D15C2">
      <w:pPr>
        <w:jc w:val="both"/>
        <w:rPr>
          <w:sz w:val="28"/>
          <w:szCs w:val="28"/>
        </w:rPr>
      </w:pPr>
      <w:r w:rsidRPr="00246339">
        <w:rPr>
          <w:sz w:val="28"/>
          <w:szCs w:val="28"/>
        </w:rPr>
        <w:t xml:space="preserve">        В соответствии с п. 6 ч. 1 ст. 24.5 КоАП РФ производство по делу об административном правонарушении не может быть начато, а начатое производство подлежит прекращению по истечении сроков давности привлечения к административной ответственности.  </w:t>
      </w:r>
    </w:p>
    <w:p w:rsidR="001D15C2" w:rsidRPr="00246339" w:rsidP="001D15C2">
      <w:pPr>
        <w:jc w:val="both"/>
        <w:rPr>
          <w:sz w:val="28"/>
          <w:szCs w:val="28"/>
        </w:rPr>
      </w:pPr>
      <w:r w:rsidRPr="00246339">
        <w:rPr>
          <w:sz w:val="28"/>
          <w:szCs w:val="28"/>
        </w:rPr>
        <w:t xml:space="preserve">        На основании изложенного, руководствуясь п. 6 ч. 1 ст. 24.5, ст. 29.10 Кодекса Российской Федерации об административных правонарушениях, мировой судья </w:t>
      </w:r>
    </w:p>
    <w:p w:rsidR="001D15C2" w:rsidRPr="00246339" w:rsidP="001D15C2">
      <w:pPr>
        <w:ind w:firstLine="708"/>
        <w:jc w:val="center"/>
        <w:rPr>
          <w:sz w:val="28"/>
          <w:szCs w:val="28"/>
        </w:rPr>
      </w:pPr>
      <w:r w:rsidRPr="00246339">
        <w:rPr>
          <w:sz w:val="28"/>
          <w:szCs w:val="28"/>
        </w:rPr>
        <w:t>постановил:</w:t>
      </w:r>
    </w:p>
    <w:p w:rsidR="001D15C2" w:rsidRPr="00246339" w:rsidP="001D15C2">
      <w:pPr>
        <w:jc w:val="both"/>
        <w:rPr>
          <w:sz w:val="28"/>
          <w:szCs w:val="28"/>
        </w:rPr>
      </w:pPr>
      <w:r w:rsidRPr="00246339">
        <w:rPr>
          <w:sz w:val="28"/>
          <w:szCs w:val="28"/>
        </w:rPr>
        <w:t xml:space="preserve">         Производство по делу об административном правонарушении в отношении</w:t>
      </w:r>
      <w:r w:rsidRPr="00246339">
        <w:rPr>
          <w:rFonts w:eastAsiaTheme="minorHAnsi"/>
          <w:sz w:val="28"/>
          <w:szCs w:val="28"/>
          <w:lang w:eastAsia="en-US"/>
        </w:rPr>
        <w:t xml:space="preserve"> </w:t>
      </w:r>
      <w:r w:rsidRPr="00246339">
        <w:rPr>
          <w:sz w:val="28"/>
          <w:szCs w:val="28"/>
        </w:rPr>
        <w:t>Общества с ограниченной ответственностью «</w:t>
      </w:r>
      <w:r w:rsidRPr="00246339">
        <w:rPr>
          <w:sz w:val="28"/>
          <w:szCs w:val="28"/>
        </w:rPr>
        <w:t>Агростроительная</w:t>
      </w:r>
      <w:r w:rsidRPr="00246339">
        <w:rPr>
          <w:sz w:val="28"/>
          <w:szCs w:val="28"/>
        </w:rPr>
        <w:t xml:space="preserve">  фирма «</w:t>
      </w:r>
      <w:r w:rsidRPr="00246339">
        <w:rPr>
          <w:sz w:val="28"/>
          <w:szCs w:val="28"/>
        </w:rPr>
        <w:t>Меотис</w:t>
      </w:r>
      <w:r w:rsidRPr="00246339">
        <w:rPr>
          <w:sz w:val="28"/>
          <w:szCs w:val="28"/>
        </w:rPr>
        <w:t xml:space="preserve">» </w:t>
      </w:r>
      <w:r w:rsidRPr="00246339">
        <w:rPr>
          <w:rFonts w:eastAsiaTheme="minorHAnsi"/>
          <w:sz w:val="28"/>
          <w:szCs w:val="28"/>
          <w:lang w:eastAsia="en-US"/>
        </w:rPr>
        <w:t xml:space="preserve"> </w:t>
      </w:r>
      <w:r w:rsidRPr="00246339">
        <w:rPr>
          <w:sz w:val="28"/>
          <w:szCs w:val="28"/>
        </w:rPr>
        <w:t xml:space="preserve"> по  ч. 1 ст. 19.5 Кодекса Российской Федерации об административных правонарушениях,  прекратить на основании п. 6 ч. 1 ст. 24.5 Кодекса Российской Федерации об административных правонарушениях за истечением сроков давности привлечения к административной ответственности.</w:t>
      </w:r>
    </w:p>
    <w:p w:rsidR="001D15C2" w:rsidRPr="00246339" w:rsidP="001D15C2">
      <w:pPr>
        <w:ind w:firstLine="708"/>
        <w:jc w:val="both"/>
        <w:rPr>
          <w:rFonts w:eastAsiaTheme="minorHAnsi"/>
          <w:sz w:val="28"/>
          <w:szCs w:val="28"/>
          <w:lang w:eastAsia="en-US"/>
        </w:rPr>
      </w:pPr>
      <w:r w:rsidRPr="00246339">
        <w:rPr>
          <w:sz w:val="28"/>
          <w:szCs w:val="28"/>
        </w:rPr>
        <w:t>Постановление может быть обжаловано в Первомайский районный суд Республики Крым через мирового судью судебного участка № 66  в течение 10 суток со дня его вручения или получения копии постановления.</w:t>
      </w:r>
    </w:p>
    <w:p w:rsidR="001D15C2" w:rsidRPr="00246339" w:rsidP="00246339">
      <w:pPr>
        <w:ind w:firstLine="709"/>
        <w:jc w:val="both"/>
        <w:rPr>
          <w:sz w:val="28"/>
          <w:szCs w:val="28"/>
        </w:rPr>
      </w:pPr>
      <w:r w:rsidRPr="00246339">
        <w:rPr>
          <w:color w:val="000000"/>
          <w:sz w:val="28"/>
          <w:szCs w:val="28"/>
        </w:rPr>
        <w:t>Мировой судья</w:t>
      </w:r>
    </w:p>
    <w:p w:rsidR="00670D87" w:rsidRPr="00246339">
      <w:pPr>
        <w:rPr>
          <w:sz w:val="28"/>
          <w:szCs w:val="28"/>
        </w:rPr>
      </w:pPr>
    </w:p>
    <w:sectPr w:rsidSect="001D15C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5C2"/>
    <w:rsid w:val="001D15C2"/>
    <w:rsid w:val="00246339"/>
    <w:rsid w:val="00670D8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C2"/>
    <w:pPr>
      <w:spacing w:after="0" w:line="240" w:lineRule="auto"/>
    </w:pPr>
    <w:rPr>
      <w:rFonts w:ascii="Times New Roman" w:eastAsia="Calibri"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1D15C2"/>
    <w:rPr>
      <w:rFonts w:ascii="Tahoma" w:hAnsi="Tahoma" w:cs="Tahoma"/>
      <w:sz w:val="16"/>
      <w:szCs w:val="16"/>
    </w:rPr>
  </w:style>
  <w:style w:type="character" w:customStyle="1" w:styleId="a">
    <w:name w:val="Текст выноски Знак"/>
    <w:basedOn w:val="DefaultParagraphFont"/>
    <w:link w:val="BalloonText"/>
    <w:uiPriority w:val="99"/>
    <w:semiHidden/>
    <w:rsid w:val="001D15C2"/>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944A09AB8389992756DE0BA5DA6794811F711D0C5FA7AC12C16A263468DAC8A45819B749FF9yAeEI" TargetMode="External" /><Relationship Id="rId5" Type="http://schemas.openxmlformats.org/officeDocument/2006/relationships/hyperlink" Target="https://arbitr.garant.ru/" TargetMode="External" /><Relationship Id="rId6" Type="http://schemas.openxmlformats.org/officeDocument/2006/relationships/hyperlink" Target="consultantplus://offline/ref=381081C09504BE52ED92344B980EE00793BA6A164645CB94BDE751E304AA0599D5A7DCA44C4E62B6764C69F0DC62BF56C91424CA7CC6DBC2lDo1I"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