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C0A83" w:rsidRPr="00155BE8" w:rsidP="00BD2240">
      <w:pPr>
        <w:tabs>
          <w:tab w:val="left" w:pos="2142"/>
        </w:tabs>
        <w:ind w:firstLine="851"/>
        <w:jc w:val="right"/>
        <w:rPr>
          <w:sz w:val="28"/>
          <w:szCs w:val="28"/>
        </w:rPr>
      </w:pPr>
      <w:r w:rsidRPr="00155BE8">
        <w:rPr>
          <w:sz w:val="28"/>
          <w:szCs w:val="28"/>
        </w:rPr>
        <w:t>Дело № 5-66-5</w:t>
      </w:r>
      <w:r w:rsidRPr="00155BE8" w:rsidR="0078384C">
        <w:rPr>
          <w:sz w:val="28"/>
          <w:szCs w:val="28"/>
        </w:rPr>
        <w:t>1</w:t>
      </w:r>
      <w:r w:rsidRPr="00155BE8">
        <w:rPr>
          <w:sz w:val="28"/>
          <w:szCs w:val="28"/>
        </w:rPr>
        <w:t>/202</w:t>
      </w:r>
      <w:r w:rsidRPr="00155BE8" w:rsidR="00FC3BC1">
        <w:rPr>
          <w:sz w:val="28"/>
          <w:szCs w:val="28"/>
        </w:rPr>
        <w:t>5</w:t>
      </w:r>
    </w:p>
    <w:p w:rsidR="001C0A83" w:rsidRPr="00155BE8" w:rsidP="00BD2240">
      <w:pPr>
        <w:pStyle w:val="NoSpacing"/>
        <w:tabs>
          <w:tab w:val="left" w:pos="4200"/>
          <w:tab w:val="center" w:pos="4808"/>
        </w:tabs>
        <w:ind w:firstLine="851"/>
        <w:jc w:val="right"/>
        <w:rPr>
          <w:rFonts w:ascii="Times New Roman" w:hAnsi="Times New Roman"/>
          <w:sz w:val="28"/>
          <w:szCs w:val="28"/>
        </w:rPr>
      </w:pPr>
      <w:r w:rsidRPr="00155BE8">
        <w:rPr>
          <w:rFonts w:ascii="Times New Roman" w:hAnsi="Times New Roman"/>
          <w:sz w:val="28"/>
          <w:szCs w:val="28"/>
        </w:rPr>
        <w:t>УИД  91MS0066-01-202</w:t>
      </w:r>
      <w:r w:rsidRPr="00155BE8" w:rsidR="00FC3BC1">
        <w:rPr>
          <w:rFonts w:ascii="Times New Roman" w:hAnsi="Times New Roman"/>
          <w:sz w:val="28"/>
          <w:szCs w:val="28"/>
        </w:rPr>
        <w:t>5</w:t>
      </w:r>
      <w:r w:rsidRPr="00155BE8" w:rsidR="0078384C">
        <w:rPr>
          <w:rFonts w:ascii="Times New Roman" w:hAnsi="Times New Roman"/>
          <w:sz w:val="28"/>
          <w:szCs w:val="28"/>
        </w:rPr>
        <w:t>-000211</w:t>
      </w:r>
      <w:r w:rsidRPr="00155BE8">
        <w:rPr>
          <w:rFonts w:ascii="Times New Roman" w:hAnsi="Times New Roman"/>
          <w:sz w:val="28"/>
          <w:szCs w:val="28"/>
        </w:rPr>
        <w:t>-</w:t>
      </w:r>
      <w:r w:rsidRPr="00155BE8" w:rsidR="0078384C">
        <w:rPr>
          <w:rFonts w:ascii="Times New Roman" w:hAnsi="Times New Roman"/>
          <w:sz w:val="28"/>
          <w:szCs w:val="28"/>
        </w:rPr>
        <w:t>22</w:t>
      </w:r>
    </w:p>
    <w:p w:rsidR="001C0A83" w:rsidRPr="00155BE8" w:rsidP="00BD2240">
      <w:pPr>
        <w:pStyle w:val="NoSpacing"/>
        <w:tabs>
          <w:tab w:val="left" w:pos="4200"/>
          <w:tab w:val="center" w:pos="4808"/>
        </w:tabs>
        <w:ind w:firstLine="851"/>
        <w:jc w:val="right"/>
        <w:rPr>
          <w:rFonts w:ascii="Times New Roman" w:hAnsi="Times New Roman"/>
          <w:sz w:val="28"/>
          <w:szCs w:val="28"/>
        </w:rPr>
      </w:pPr>
    </w:p>
    <w:p w:rsidR="001C0A83" w:rsidRPr="00155BE8" w:rsidP="00BD2240">
      <w:pPr>
        <w:tabs>
          <w:tab w:val="left" w:pos="2977"/>
        </w:tabs>
        <w:ind w:firstLine="851"/>
        <w:jc w:val="center"/>
        <w:rPr>
          <w:b/>
          <w:sz w:val="28"/>
          <w:szCs w:val="28"/>
        </w:rPr>
      </w:pPr>
      <w:r w:rsidRPr="00155BE8">
        <w:rPr>
          <w:b/>
          <w:sz w:val="28"/>
          <w:szCs w:val="28"/>
        </w:rPr>
        <w:t>ПОСТАНОВЛЕНИЕ</w:t>
      </w:r>
    </w:p>
    <w:p w:rsidR="001C0A83" w:rsidRPr="00155BE8" w:rsidP="00BD2240">
      <w:pPr>
        <w:tabs>
          <w:tab w:val="left" w:pos="2977"/>
        </w:tabs>
        <w:ind w:firstLine="851"/>
        <w:jc w:val="center"/>
        <w:rPr>
          <w:b/>
          <w:sz w:val="28"/>
          <w:szCs w:val="28"/>
        </w:rPr>
      </w:pPr>
      <w:r w:rsidRPr="00155BE8">
        <w:rPr>
          <w:b/>
          <w:sz w:val="28"/>
          <w:szCs w:val="28"/>
        </w:rPr>
        <w:t>по делу об административном правонарушении</w:t>
      </w:r>
    </w:p>
    <w:p w:rsidR="001C0A83" w:rsidRPr="00155BE8" w:rsidP="00BD2240">
      <w:pPr>
        <w:tabs>
          <w:tab w:val="left" w:pos="2977"/>
        </w:tabs>
        <w:ind w:firstLine="851"/>
        <w:jc w:val="center"/>
        <w:rPr>
          <w:sz w:val="28"/>
          <w:szCs w:val="28"/>
        </w:rPr>
      </w:pPr>
    </w:p>
    <w:p w:rsidR="001C0A83" w:rsidRPr="00155BE8" w:rsidP="00BD2240">
      <w:pPr>
        <w:tabs>
          <w:tab w:val="left" w:pos="2977"/>
        </w:tabs>
        <w:ind w:firstLine="851"/>
        <w:jc w:val="both"/>
        <w:rPr>
          <w:sz w:val="28"/>
          <w:szCs w:val="28"/>
        </w:rPr>
      </w:pPr>
      <w:r w:rsidRPr="00155BE8">
        <w:rPr>
          <w:sz w:val="28"/>
          <w:szCs w:val="28"/>
        </w:rPr>
        <w:t>17 февраля 2025</w:t>
      </w:r>
      <w:r w:rsidRPr="00155BE8">
        <w:rPr>
          <w:sz w:val="28"/>
          <w:szCs w:val="28"/>
        </w:rPr>
        <w:t xml:space="preserve"> года               </w:t>
      </w:r>
      <w:r w:rsidR="00155BE8">
        <w:rPr>
          <w:sz w:val="28"/>
          <w:szCs w:val="28"/>
        </w:rPr>
        <w:t xml:space="preserve">                            </w:t>
      </w:r>
      <w:r w:rsidRPr="00155BE8">
        <w:rPr>
          <w:sz w:val="28"/>
          <w:szCs w:val="28"/>
        </w:rPr>
        <w:t>пгт</w:t>
      </w:r>
      <w:r w:rsidRPr="00155BE8">
        <w:rPr>
          <w:sz w:val="28"/>
          <w:szCs w:val="28"/>
        </w:rPr>
        <w:t>. Первомайское</w:t>
      </w:r>
    </w:p>
    <w:p w:rsidR="001C0A83" w:rsidRPr="00155BE8" w:rsidP="00BD2240">
      <w:pPr>
        <w:ind w:firstLine="851"/>
        <w:jc w:val="both"/>
        <w:rPr>
          <w:sz w:val="28"/>
          <w:szCs w:val="28"/>
        </w:rPr>
      </w:pPr>
      <w:r w:rsidRPr="00155BE8">
        <w:rPr>
          <w:sz w:val="28"/>
          <w:szCs w:val="28"/>
        </w:rPr>
        <w:t xml:space="preserve">Мировой судья судебного участка № 66 Первомайского судебного района (Первомайского муниципального района) Республики Крым </w:t>
      </w:r>
      <w:r w:rsidRPr="00155BE8">
        <w:rPr>
          <w:sz w:val="28"/>
          <w:szCs w:val="28"/>
        </w:rPr>
        <w:t>Йова</w:t>
      </w:r>
      <w:r w:rsidRPr="00155BE8">
        <w:rPr>
          <w:sz w:val="28"/>
          <w:szCs w:val="28"/>
        </w:rPr>
        <w:t xml:space="preserve"> Е.В., в помещении судебного участка № 66, расположенного по адресу: Республика Крым, Первомайский район, </w:t>
      </w:r>
      <w:r w:rsidRPr="00155BE8">
        <w:rPr>
          <w:sz w:val="28"/>
          <w:szCs w:val="28"/>
        </w:rPr>
        <w:t>пгт</w:t>
      </w:r>
      <w:r w:rsidRPr="00155BE8">
        <w:rPr>
          <w:sz w:val="28"/>
          <w:szCs w:val="28"/>
        </w:rPr>
        <w:t xml:space="preserve">. </w:t>
      </w:r>
      <w:r w:rsidRPr="00155BE8">
        <w:rPr>
          <w:sz w:val="28"/>
          <w:szCs w:val="28"/>
        </w:rPr>
        <w:t>Первомайское, ул. Кооперативная, 6, рассмотрев поступившее дело об административном правонарушении в отношении</w:t>
      </w:r>
      <w:r w:rsidRPr="00155BE8">
        <w:rPr>
          <w:b/>
          <w:sz w:val="28"/>
          <w:szCs w:val="28"/>
        </w:rPr>
        <w:t xml:space="preserve"> </w:t>
      </w:r>
      <w:r w:rsidRPr="00155BE8" w:rsidR="00FC3BC1">
        <w:rPr>
          <w:b/>
          <w:sz w:val="28"/>
          <w:szCs w:val="28"/>
        </w:rPr>
        <w:t>Золотарёва К</w:t>
      </w:r>
      <w:r w:rsidR="00155BE8">
        <w:rPr>
          <w:b/>
          <w:sz w:val="28"/>
          <w:szCs w:val="28"/>
        </w:rPr>
        <w:t>.</w:t>
      </w:r>
      <w:r w:rsidRPr="00155BE8" w:rsidR="00FC3BC1">
        <w:rPr>
          <w:b/>
          <w:sz w:val="28"/>
          <w:szCs w:val="28"/>
        </w:rPr>
        <w:t>А</w:t>
      </w:r>
      <w:r w:rsidR="00155BE8">
        <w:rPr>
          <w:b/>
          <w:sz w:val="28"/>
          <w:szCs w:val="28"/>
        </w:rPr>
        <w:t>.</w:t>
      </w:r>
      <w:r w:rsidRPr="00155BE8">
        <w:rPr>
          <w:sz w:val="28"/>
          <w:szCs w:val="28"/>
        </w:rPr>
        <w:t xml:space="preserve">, </w:t>
      </w:r>
      <w:r w:rsidR="00155BE8">
        <w:rPr>
          <w:color w:val="000000" w:themeColor="text1"/>
          <w:sz w:val="28"/>
          <w:szCs w:val="28"/>
        </w:rPr>
        <w:t>ПЕРСОНАЛЬНАЯ ИНФОРМАЦИЯ</w:t>
      </w:r>
      <w:r w:rsidRPr="00155BE8">
        <w:rPr>
          <w:sz w:val="28"/>
          <w:szCs w:val="28"/>
        </w:rPr>
        <w:t xml:space="preserve">, зарегистрированного </w:t>
      </w:r>
      <w:r w:rsidRPr="00155BE8" w:rsidR="00FC3BC1">
        <w:rPr>
          <w:sz w:val="28"/>
          <w:szCs w:val="28"/>
        </w:rPr>
        <w:t xml:space="preserve">и проживающего </w:t>
      </w:r>
      <w:r w:rsidRPr="00155BE8">
        <w:rPr>
          <w:sz w:val="28"/>
          <w:szCs w:val="28"/>
        </w:rPr>
        <w:t>по адресу:</w:t>
      </w:r>
      <w:r w:rsidRPr="00155BE8">
        <w:rPr>
          <w:sz w:val="28"/>
          <w:szCs w:val="28"/>
        </w:rPr>
        <w:t xml:space="preserve"> </w:t>
      </w:r>
      <w:r w:rsidR="00155BE8">
        <w:rPr>
          <w:sz w:val="28"/>
          <w:szCs w:val="28"/>
        </w:rPr>
        <w:t>АДРЕС</w:t>
      </w:r>
      <w:r w:rsidRPr="00155BE8">
        <w:rPr>
          <w:sz w:val="28"/>
          <w:szCs w:val="28"/>
        </w:rPr>
        <w:t xml:space="preserve">, </w:t>
      </w:r>
    </w:p>
    <w:p w:rsidR="001C0A83" w:rsidRPr="00155BE8" w:rsidP="00BD2240">
      <w:pPr>
        <w:pStyle w:val="NormalWeb"/>
        <w:spacing w:before="0" w:beforeAutospacing="0" w:after="0" w:afterAutospacing="0"/>
        <w:ind w:firstLine="851"/>
        <w:jc w:val="both"/>
        <w:rPr>
          <w:sz w:val="28"/>
          <w:szCs w:val="28"/>
        </w:rPr>
      </w:pPr>
      <w:r w:rsidRPr="00155BE8">
        <w:rPr>
          <w:sz w:val="28"/>
          <w:szCs w:val="28"/>
        </w:rPr>
        <w:t xml:space="preserve">о совершении административного правонарушения, предусмотренного ч. 2 ст. 12.7 КоАП РФ,  </w:t>
      </w:r>
    </w:p>
    <w:p w:rsidR="001C0A83" w:rsidRPr="00155BE8" w:rsidP="00BD2240">
      <w:pPr>
        <w:tabs>
          <w:tab w:val="left" w:pos="2977"/>
        </w:tabs>
        <w:ind w:firstLine="851"/>
        <w:jc w:val="center"/>
        <w:rPr>
          <w:b/>
          <w:color w:val="000000"/>
          <w:sz w:val="28"/>
          <w:szCs w:val="28"/>
        </w:rPr>
      </w:pPr>
      <w:r w:rsidRPr="00155BE8">
        <w:rPr>
          <w:b/>
          <w:color w:val="000000"/>
          <w:sz w:val="28"/>
          <w:szCs w:val="28"/>
        </w:rPr>
        <w:t>УСТАНОВИЛ:</w:t>
      </w:r>
    </w:p>
    <w:p w:rsidR="001C0A83" w:rsidRPr="00155BE8" w:rsidP="00BD2240">
      <w:pPr>
        <w:tabs>
          <w:tab w:val="left" w:pos="2977"/>
        </w:tabs>
        <w:ind w:firstLine="851"/>
        <w:jc w:val="both"/>
        <w:rPr>
          <w:sz w:val="28"/>
          <w:szCs w:val="28"/>
        </w:rPr>
      </w:pPr>
      <w:r w:rsidRPr="00155BE8">
        <w:rPr>
          <w:sz w:val="28"/>
          <w:szCs w:val="28"/>
        </w:rPr>
        <w:t>Золотарёв К.А</w:t>
      </w:r>
      <w:r w:rsidRPr="00155BE8">
        <w:rPr>
          <w:sz w:val="28"/>
          <w:szCs w:val="28"/>
        </w:rPr>
        <w:t>. 2</w:t>
      </w:r>
      <w:r w:rsidRPr="00155BE8">
        <w:rPr>
          <w:sz w:val="28"/>
          <w:szCs w:val="28"/>
        </w:rPr>
        <w:t>5 ноября 2024 года в 14 часов 45</w:t>
      </w:r>
      <w:r w:rsidRPr="00155BE8">
        <w:rPr>
          <w:sz w:val="28"/>
          <w:szCs w:val="28"/>
        </w:rPr>
        <w:t xml:space="preserve"> минут на </w:t>
      </w:r>
      <w:r w:rsidR="00BD2240">
        <w:rPr>
          <w:sz w:val="28"/>
          <w:szCs w:val="28"/>
        </w:rPr>
        <w:t>АДРЕС</w:t>
      </w:r>
      <w:r w:rsidRPr="00155BE8">
        <w:rPr>
          <w:sz w:val="28"/>
          <w:szCs w:val="28"/>
        </w:rPr>
        <w:t xml:space="preserve">, управлял </w:t>
      </w:r>
      <w:r w:rsidRPr="00155BE8" w:rsidR="007139A1">
        <w:rPr>
          <w:sz w:val="28"/>
          <w:szCs w:val="28"/>
        </w:rPr>
        <w:t xml:space="preserve">принадлежащим ему </w:t>
      </w:r>
      <w:r w:rsidRPr="00155BE8">
        <w:rPr>
          <w:sz w:val="28"/>
          <w:szCs w:val="28"/>
        </w:rPr>
        <w:t xml:space="preserve">транспортным средством – </w:t>
      </w:r>
      <w:r w:rsidRPr="00155BE8" w:rsidR="007139A1">
        <w:rPr>
          <w:sz w:val="28"/>
          <w:szCs w:val="28"/>
        </w:rPr>
        <w:t>мотоблоком «Т95»</w:t>
      </w:r>
      <w:r w:rsidRPr="00155BE8">
        <w:rPr>
          <w:sz w:val="28"/>
          <w:szCs w:val="28"/>
        </w:rPr>
        <w:t xml:space="preserve">, </w:t>
      </w:r>
      <w:r w:rsidRPr="00155BE8" w:rsidR="007139A1">
        <w:rPr>
          <w:sz w:val="28"/>
          <w:szCs w:val="28"/>
        </w:rPr>
        <w:t xml:space="preserve">без </w:t>
      </w:r>
      <w:r w:rsidRPr="00155BE8">
        <w:rPr>
          <w:sz w:val="28"/>
          <w:szCs w:val="28"/>
        </w:rPr>
        <w:t>государственн</w:t>
      </w:r>
      <w:r w:rsidRPr="00155BE8" w:rsidR="007139A1">
        <w:rPr>
          <w:sz w:val="28"/>
          <w:szCs w:val="28"/>
        </w:rPr>
        <w:t>ого регистрационного</w:t>
      </w:r>
      <w:r w:rsidRPr="00155BE8">
        <w:rPr>
          <w:sz w:val="28"/>
          <w:szCs w:val="28"/>
        </w:rPr>
        <w:t xml:space="preserve"> знак</w:t>
      </w:r>
      <w:r w:rsidRPr="00155BE8" w:rsidR="007139A1">
        <w:rPr>
          <w:sz w:val="28"/>
          <w:szCs w:val="28"/>
        </w:rPr>
        <w:t>а</w:t>
      </w:r>
      <w:r w:rsidRPr="00155BE8">
        <w:rPr>
          <w:sz w:val="28"/>
          <w:szCs w:val="28"/>
        </w:rPr>
        <w:t>, будучи постановлением миро</w:t>
      </w:r>
      <w:r w:rsidRPr="00155BE8" w:rsidR="007139A1">
        <w:rPr>
          <w:sz w:val="28"/>
          <w:szCs w:val="28"/>
        </w:rPr>
        <w:t>вого судьи судебного участка № 66</w:t>
      </w:r>
      <w:r w:rsidRPr="00155BE8">
        <w:rPr>
          <w:sz w:val="28"/>
          <w:szCs w:val="28"/>
        </w:rPr>
        <w:t xml:space="preserve"> </w:t>
      </w:r>
      <w:r w:rsidRPr="00155BE8" w:rsidR="007139A1">
        <w:rPr>
          <w:sz w:val="28"/>
          <w:szCs w:val="28"/>
        </w:rPr>
        <w:t>Первомайс</w:t>
      </w:r>
      <w:r w:rsidRPr="00155BE8">
        <w:rPr>
          <w:sz w:val="28"/>
          <w:szCs w:val="28"/>
        </w:rPr>
        <w:t xml:space="preserve">кого </w:t>
      </w:r>
      <w:r w:rsidRPr="00155BE8" w:rsidR="007139A1">
        <w:rPr>
          <w:sz w:val="28"/>
          <w:szCs w:val="28"/>
        </w:rPr>
        <w:t xml:space="preserve">судебного </w:t>
      </w:r>
      <w:r w:rsidRPr="00155BE8">
        <w:rPr>
          <w:sz w:val="28"/>
          <w:szCs w:val="28"/>
        </w:rPr>
        <w:t xml:space="preserve">района </w:t>
      </w:r>
      <w:r w:rsidRPr="00155BE8" w:rsidR="007139A1">
        <w:rPr>
          <w:sz w:val="28"/>
          <w:szCs w:val="28"/>
        </w:rPr>
        <w:t>(Первомайский муниципальный район) Республики Крым</w:t>
      </w:r>
      <w:r w:rsidRPr="00155BE8">
        <w:rPr>
          <w:sz w:val="28"/>
          <w:szCs w:val="28"/>
        </w:rPr>
        <w:t xml:space="preserve"> № </w:t>
      </w:r>
      <w:r w:rsidR="00BD2240">
        <w:rPr>
          <w:sz w:val="28"/>
          <w:szCs w:val="28"/>
        </w:rPr>
        <w:t>…</w:t>
      </w:r>
      <w:r w:rsidRPr="00155BE8">
        <w:rPr>
          <w:sz w:val="28"/>
          <w:szCs w:val="28"/>
        </w:rPr>
        <w:t xml:space="preserve"> от </w:t>
      </w:r>
      <w:r w:rsidRPr="00155BE8" w:rsidR="007139A1">
        <w:rPr>
          <w:sz w:val="28"/>
          <w:szCs w:val="28"/>
        </w:rPr>
        <w:t>2</w:t>
      </w:r>
      <w:r w:rsidRPr="00155BE8">
        <w:rPr>
          <w:sz w:val="28"/>
          <w:szCs w:val="28"/>
        </w:rPr>
        <w:t>6.0</w:t>
      </w:r>
      <w:r w:rsidRPr="00155BE8" w:rsidR="007139A1">
        <w:rPr>
          <w:sz w:val="28"/>
          <w:szCs w:val="28"/>
        </w:rPr>
        <w:t>3</w:t>
      </w:r>
      <w:r w:rsidRPr="00155BE8">
        <w:rPr>
          <w:sz w:val="28"/>
          <w:szCs w:val="28"/>
        </w:rPr>
        <w:t>.2024 года, вступи</w:t>
      </w:r>
      <w:r w:rsidRPr="00155BE8" w:rsidR="007139A1">
        <w:rPr>
          <w:sz w:val="28"/>
          <w:szCs w:val="28"/>
        </w:rPr>
        <w:t>вшим в законную силу 17.04</w:t>
      </w:r>
      <w:r w:rsidRPr="00155BE8">
        <w:rPr>
          <w:sz w:val="28"/>
          <w:szCs w:val="28"/>
        </w:rPr>
        <w:t>.2024 года, привлеченным к административной ответственности по ч. 1 ст. 12.26 КоАП РФ</w:t>
      </w:r>
      <w:r w:rsidRPr="00155BE8">
        <w:rPr>
          <w:sz w:val="28"/>
          <w:szCs w:val="28"/>
        </w:rPr>
        <w:t xml:space="preserve"> к административному штрафу в размере 30000 рублей с лишением права управления транспортными средствами на срок 1 год 6 месяцев, </w:t>
      </w:r>
      <w:r w:rsidRPr="00155BE8">
        <w:rPr>
          <w:color w:val="000000"/>
          <w:sz w:val="28"/>
          <w:szCs w:val="28"/>
        </w:rPr>
        <w:t xml:space="preserve">чем нарушил </w:t>
      </w:r>
      <w:r w:rsidRPr="00155BE8">
        <w:rPr>
          <w:color w:val="000000"/>
          <w:sz w:val="28"/>
          <w:szCs w:val="28"/>
        </w:rPr>
        <w:t>п.п</w:t>
      </w:r>
      <w:r w:rsidRPr="00155BE8">
        <w:rPr>
          <w:color w:val="000000"/>
          <w:sz w:val="28"/>
          <w:szCs w:val="28"/>
        </w:rPr>
        <w:t>. 2.1.1 ПДД РФ.</w:t>
      </w:r>
    </w:p>
    <w:p w:rsidR="001C0A83" w:rsidRPr="00155BE8" w:rsidP="00BD2240">
      <w:pPr>
        <w:tabs>
          <w:tab w:val="left" w:pos="2977"/>
        </w:tabs>
        <w:ind w:firstLine="851"/>
        <w:jc w:val="both"/>
        <w:rPr>
          <w:sz w:val="28"/>
          <w:szCs w:val="28"/>
        </w:rPr>
      </w:pPr>
      <w:r w:rsidRPr="00155BE8">
        <w:rPr>
          <w:sz w:val="28"/>
          <w:szCs w:val="28"/>
        </w:rPr>
        <w:t xml:space="preserve">В судебном заседании </w:t>
      </w:r>
      <w:r w:rsidRPr="00155BE8" w:rsidR="007139A1">
        <w:rPr>
          <w:sz w:val="28"/>
          <w:szCs w:val="28"/>
        </w:rPr>
        <w:t>Золотарёв К.А</w:t>
      </w:r>
      <w:r w:rsidRPr="00155BE8">
        <w:rPr>
          <w:sz w:val="28"/>
          <w:szCs w:val="28"/>
        </w:rPr>
        <w:t xml:space="preserve">.,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не отрицал факты, изложенные в протоколе, пояснил, что </w:t>
      </w:r>
      <w:r w:rsidRPr="00155BE8" w:rsidR="007139A1">
        <w:rPr>
          <w:sz w:val="28"/>
          <w:szCs w:val="28"/>
        </w:rPr>
        <w:t>мотоблоком</w:t>
      </w:r>
      <w:r w:rsidRPr="00155BE8">
        <w:rPr>
          <w:sz w:val="28"/>
          <w:szCs w:val="28"/>
        </w:rPr>
        <w:t xml:space="preserve"> управлял, о том, что лишен права управления транспортными средствами, знал</w:t>
      </w:r>
      <w:r w:rsidRPr="00155BE8" w:rsidR="00E04D0D">
        <w:rPr>
          <w:sz w:val="28"/>
          <w:szCs w:val="28"/>
        </w:rPr>
        <w:t>, пояснил, что не знал о том, что мотоблок относится к транспортным средствам, которыми запрещено управлять</w:t>
      </w:r>
      <w:r w:rsidRPr="00155BE8">
        <w:rPr>
          <w:sz w:val="28"/>
          <w:szCs w:val="28"/>
        </w:rPr>
        <w:t xml:space="preserve">.  </w:t>
      </w:r>
    </w:p>
    <w:p w:rsidR="001C0A83" w:rsidRPr="00155BE8" w:rsidP="00BD2240">
      <w:pPr>
        <w:tabs>
          <w:tab w:val="left" w:pos="2977"/>
        </w:tabs>
        <w:ind w:firstLine="851"/>
        <w:jc w:val="both"/>
        <w:rPr>
          <w:sz w:val="28"/>
          <w:szCs w:val="28"/>
        </w:rPr>
      </w:pPr>
      <w:r w:rsidRPr="00155BE8">
        <w:rPr>
          <w:sz w:val="28"/>
          <w:szCs w:val="28"/>
        </w:rPr>
        <w:t xml:space="preserve">Мировой судья, выслушав </w:t>
      </w:r>
      <w:r w:rsidRPr="00155BE8" w:rsidR="007139A1">
        <w:rPr>
          <w:sz w:val="28"/>
          <w:szCs w:val="28"/>
        </w:rPr>
        <w:t>Золотарёва К.А</w:t>
      </w:r>
      <w:r w:rsidRPr="00155BE8">
        <w:rPr>
          <w:sz w:val="28"/>
          <w:szCs w:val="28"/>
        </w:rPr>
        <w:t xml:space="preserve">., исследовав представленные доказательства: протокол об административном правонарушении серии </w:t>
      </w:r>
      <w:r w:rsidR="00BD2240">
        <w:rPr>
          <w:sz w:val="28"/>
          <w:szCs w:val="28"/>
        </w:rPr>
        <w:t>…</w:t>
      </w:r>
      <w:r w:rsidRPr="00155BE8">
        <w:rPr>
          <w:sz w:val="28"/>
          <w:szCs w:val="28"/>
        </w:rPr>
        <w:t xml:space="preserve"> от 2</w:t>
      </w:r>
      <w:r w:rsidRPr="00155BE8" w:rsidR="007139A1">
        <w:rPr>
          <w:sz w:val="28"/>
          <w:szCs w:val="28"/>
        </w:rPr>
        <w:t>5</w:t>
      </w:r>
      <w:r w:rsidRPr="00155BE8">
        <w:rPr>
          <w:sz w:val="28"/>
          <w:szCs w:val="28"/>
        </w:rPr>
        <w:t xml:space="preserve">.11.2024 года; копию протокола об отстранении от управления транспортным средством </w:t>
      </w:r>
      <w:r w:rsidR="00BD2240">
        <w:rPr>
          <w:sz w:val="28"/>
          <w:szCs w:val="28"/>
        </w:rPr>
        <w:t>…</w:t>
      </w:r>
      <w:r w:rsidRPr="00155BE8">
        <w:rPr>
          <w:sz w:val="28"/>
          <w:szCs w:val="28"/>
        </w:rPr>
        <w:t xml:space="preserve"> от 2</w:t>
      </w:r>
      <w:r w:rsidRPr="00155BE8" w:rsidR="007139A1">
        <w:rPr>
          <w:sz w:val="28"/>
          <w:szCs w:val="28"/>
        </w:rPr>
        <w:t>5</w:t>
      </w:r>
      <w:r w:rsidRPr="00155BE8">
        <w:rPr>
          <w:sz w:val="28"/>
          <w:szCs w:val="28"/>
        </w:rPr>
        <w:t xml:space="preserve">.11.2024 года; </w:t>
      </w:r>
      <w:r w:rsidRPr="00155BE8">
        <w:rPr>
          <w:sz w:val="28"/>
          <w:szCs w:val="28"/>
        </w:rPr>
        <w:t xml:space="preserve">копию постановления мирового судьи судебного участка № </w:t>
      </w:r>
      <w:r w:rsidRPr="00155BE8" w:rsidR="007139A1">
        <w:rPr>
          <w:sz w:val="28"/>
          <w:szCs w:val="28"/>
        </w:rPr>
        <w:t xml:space="preserve">66 Первомайского судебного района (Первомайский муниципальный район) Республики Крым № </w:t>
      </w:r>
      <w:r w:rsidR="00BD2240">
        <w:rPr>
          <w:sz w:val="28"/>
          <w:szCs w:val="28"/>
        </w:rPr>
        <w:t>…</w:t>
      </w:r>
      <w:r w:rsidRPr="00155BE8" w:rsidR="007139A1">
        <w:rPr>
          <w:sz w:val="28"/>
          <w:szCs w:val="28"/>
        </w:rPr>
        <w:t xml:space="preserve"> от 26.03.2024 </w:t>
      </w:r>
      <w:r w:rsidRPr="00155BE8">
        <w:rPr>
          <w:sz w:val="28"/>
          <w:szCs w:val="28"/>
        </w:rPr>
        <w:t>года, вступившего в законную силу 17.0</w:t>
      </w:r>
      <w:r w:rsidRPr="00155BE8" w:rsidR="007139A1">
        <w:rPr>
          <w:sz w:val="28"/>
          <w:szCs w:val="28"/>
        </w:rPr>
        <w:t>4</w:t>
      </w:r>
      <w:r w:rsidRPr="00155BE8">
        <w:rPr>
          <w:sz w:val="28"/>
          <w:szCs w:val="28"/>
        </w:rPr>
        <w:t xml:space="preserve">.2024 года, о привлечении </w:t>
      </w:r>
      <w:r w:rsidRPr="00155BE8" w:rsidR="007139A1">
        <w:rPr>
          <w:sz w:val="28"/>
          <w:szCs w:val="28"/>
        </w:rPr>
        <w:t>Золотарёва К.А</w:t>
      </w:r>
      <w:r w:rsidRPr="00155BE8">
        <w:rPr>
          <w:sz w:val="28"/>
          <w:szCs w:val="28"/>
        </w:rPr>
        <w:t xml:space="preserve">. к административной </w:t>
      </w:r>
      <w:r w:rsidRPr="00155BE8">
        <w:rPr>
          <w:sz w:val="28"/>
          <w:szCs w:val="28"/>
        </w:rPr>
        <w:t>ответственности по ст. 12.26 ч. 1 КоАП РФ к административному штрафу в размере 30000 рублей с лишением права управления транспортными средствами на срок 1 год 6 месяцев;</w:t>
      </w:r>
      <w:r w:rsidRPr="00155BE8" w:rsidR="007139A1">
        <w:rPr>
          <w:sz w:val="28"/>
          <w:szCs w:val="28"/>
        </w:rPr>
        <w:t xml:space="preserve"> </w:t>
      </w:r>
      <w:r w:rsidRPr="00155BE8" w:rsidR="007139A1">
        <w:rPr>
          <w:sz w:val="28"/>
          <w:szCs w:val="28"/>
        </w:rPr>
        <w:t xml:space="preserve">материал видеозаписи; дополнение к протоколу об административном правонарушении, согласно которому </w:t>
      </w:r>
      <w:r w:rsidRPr="00155BE8" w:rsidR="00355FEC">
        <w:rPr>
          <w:sz w:val="28"/>
          <w:szCs w:val="28"/>
        </w:rPr>
        <w:t>Золотарёв</w:t>
      </w:r>
      <w:r w:rsidRPr="00155BE8" w:rsidR="007139A1">
        <w:rPr>
          <w:sz w:val="28"/>
          <w:szCs w:val="28"/>
        </w:rPr>
        <w:t xml:space="preserve"> К.А. значится среди лишенных права управления транспортными средствами; копию карточки правонарушения на имя Золотарёва К.А.; информацию об исполнении постановления; копию карточки операции с ВУ на имя Золотарёва К.А.; информацию о привлечении Золотарёва К.А. к административной ответственности ранее</w:t>
      </w:r>
      <w:r w:rsidRPr="00155BE8" w:rsidR="005C2200">
        <w:rPr>
          <w:sz w:val="28"/>
          <w:szCs w:val="28"/>
        </w:rPr>
        <w:t>;</w:t>
      </w:r>
      <w:r w:rsidRPr="00155BE8" w:rsidR="005C2200">
        <w:rPr>
          <w:sz w:val="28"/>
          <w:szCs w:val="28"/>
        </w:rPr>
        <w:t xml:space="preserve"> копию постановления о возбуждении уголовного дела и принятии его к производству № </w:t>
      </w:r>
      <w:r w:rsidR="00BD2240">
        <w:rPr>
          <w:sz w:val="28"/>
          <w:szCs w:val="28"/>
        </w:rPr>
        <w:t>…</w:t>
      </w:r>
      <w:r w:rsidRPr="00155BE8" w:rsidR="005C2200">
        <w:rPr>
          <w:sz w:val="28"/>
          <w:szCs w:val="28"/>
        </w:rPr>
        <w:t xml:space="preserve"> от 30.01.2025 года; копию протокола осмотра места происшествия от 25.11.2024 года с </w:t>
      </w:r>
      <w:r w:rsidRPr="00155BE8" w:rsidR="005C2200">
        <w:rPr>
          <w:sz w:val="28"/>
          <w:szCs w:val="28"/>
        </w:rPr>
        <w:t>фототаблицей</w:t>
      </w:r>
      <w:r w:rsidRPr="00155BE8" w:rsidR="005C2200">
        <w:rPr>
          <w:sz w:val="28"/>
          <w:szCs w:val="28"/>
        </w:rPr>
        <w:t xml:space="preserve">; копию заключения эксперта № </w:t>
      </w:r>
      <w:r w:rsidR="00BD2240">
        <w:rPr>
          <w:sz w:val="28"/>
          <w:szCs w:val="28"/>
        </w:rPr>
        <w:t>…</w:t>
      </w:r>
      <w:r w:rsidRPr="00155BE8" w:rsidR="005C2200">
        <w:rPr>
          <w:sz w:val="28"/>
          <w:szCs w:val="28"/>
        </w:rPr>
        <w:t xml:space="preserve"> от 16.01.2025 года</w:t>
      </w:r>
      <w:r w:rsidRPr="00155BE8" w:rsidR="007139A1">
        <w:rPr>
          <w:sz w:val="28"/>
          <w:szCs w:val="28"/>
        </w:rPr>
        <w:t>,</w:t>
      </w:r>
      <w:r w:rsidRPr="00155BE8">
        <w:rPr>
          <w:sz w:val="28"/>
          <w:szCs w:val="28"/>
        </w:rPr>
        <w:t xml:space="preserve"> приходит к выводу о доказанности вины </w:t>
      </w:r>
      <w:r w:rsidRPr="00155BE8" w:rsidR="007139A1">
        <w:rPr>
          <w:sz w:val="28"/>
          <w:szCs w:val="28"/>
        </w:rPr>
        <w:t>Золотарёва К.А</w:t>
      </w:r>
      <w:r w:rsidRPr="00155BE8">
        <w:rPr>
          <w:sz w:val="28"/>
          <w:szCs w:val="28"/>
        </w:rPr>
        <w:t>. в совершении административного правонарушения, предусмотренного ч. 2 ст. 12.7 КоАП РФ, а именно: управление транспортным средством водителем, лишенным права управления транспортными средствами.</w:t>
      </w:r>
    </w:p>
    <w:p w:rsidR="001C0A83" w:rsidRPr="00155BE8" w:rsidP="00BD2240">
      <w:pPr>
        <w:tabs>
          <w:tab w:val="left" w:pos="2977"/>
        </w:tabs>
        <w:autoSpaceDE w:val="0"/>
        <w:autoSpaceDN w:val="0"/>
        <w:ind w:firstLine="851"/>
        <w:jc w:val="both"/>
        <w:rPr>
          <w:rFonts w:eastAsia="SimSun"/>
          <w:sz w:val="28"/>
          <w:szCs w:val="28"/>
          <w:lang w:eastAsia="zh-CN"/>
        </w:rPr>
      </w:pPr>
      <w:r w:rsidRPr="00155BE8">
        <w:rPr>
          <w:rFonts w:eastAsia="SimSun"/>
          <w:sz w:val="28"/>
          <w:szCs w:val="28"/>
          <w:lang w:eastAsia="zh-CN"/>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155BE8" w:rsidR="005C2200">
        <w:rPr>
          <w:sz w:val="28"/>
          <w:szCs w:val="28"/>
        </w:rPr>
        <w:t>Золотарёва К.А</w:t>
      </w:r>
      <w:r w:rsidRPr="00155BE8">
        <w:rPr>
          <w:sz w:val="28"/>
          <w:szCs w:val="28"/>
        </w:rPr>
        <w:t xml:space="preserve">. </w:t>
      </w:r>
      <w:r w:rsidRPr="00155BE8">
        <w:rPr>
          <w:rFonts w:eastAsia="SimSun"/>
          <w:sz w:val="28"/>
          <w:szCs w:val="28"/>
          <w:lang w:eastAsia="zh-CN"/>
        </w:rPr>
        <w:t>в совершении административного правонарушения.</w:t>
      </w:r>
    </w:p>
    <w:p w:rsidR="001C0A83" w:rsidRPr="00155BE8" w:rsidP="00BD2240">
      <w:pPr>
        <w:tabs>
          <w:tab w:val="left" w:pos="2977"/>
        </w:tabs>
        <w:ind w:firstLine="851"/>
        <w:jc w:val="both"/>
        <w:rPr>
          <w:sz w:val="28"/>
          <w:szCs w:val="28"/>
        </w:rPr>
      </w:pPr>
      <w:r w:rsidRPr="00155BE8">
        <w:rPr>
          <w:sz w:val="28"/>
          <w:szCs w:val="28"/>
        </w:rPr>
        <w:t>В соответствии с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1C0A83" w:rsidRPr="00155BE8" w:rsidP="00BD2240">
      <w:pPr>
        <w:autoSpaceDE w:val="0"/>
        <w:autoSpaceDN w:val="0"/>
        <w:adjustRightInd w:val="0"/>
        <w:ind w:firstLine="851"/>
        <w:jc w:val="both"/>
        <w:rPr>
          <w:sz w:val="28"/>
          <w:szCs w:val="28"/>
        </w:rPr>
      </w:pPr>
      <w:r w:rsidRPr="00155BE8">
        <w:rPr>
          <w:sz w:val="28"/>
          <w:szCs w:val="28"/>
        </w:rPr>
        <w:t>Согласно разъяснениям, содержащимся в п. 8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w:t>
      </w:r>
      <w:r w:rsidRPr="00155BE8">
        <w:rPr>
          <w:sz w:val="28"/>
          <w:szCs w:val="28"/>
        </w:rPr>
        <w:t xml:space="preserve"> в виде лишения права управления транспортными средствами </w:t>
      </w:r>
      <w:r w:rsidRPr="00155BE8">
        <w:rPr>
          <w:color w:val="000000" w:themeColor="text1"/>
          <w:sz w:val="28"/>
          <w:szCs w:val="28"/>
        </w:rPr>
        <w:t>(</w:t>
      </w:r>
      <w:r w:rsidRPr="00155BE8">
        <w:rPr>
          <w:sz w:val="28"/>
          <w:szCs w:val="28"/>
        </w:rPr>
        <w:t>статья 3.8</w:t>
      </w:r>
      <w:r w:rsidRPr="00155BE8">
        <w:rPr>
          <w:color w:val="000000" w:themeColor="text1"/>
          <w:sz w:val="28"/>
          <w:szCs w:val="28"/>
        </w:rPr>
        <w:t xml:space="preserve"> КоАП РФ),  либо в </w:t>
      </w:r>
      <w:r w:rsidRPr="00155BE8">
        <w:rPr>
          <w:color w:val="000000" w:themeColor="text1"/>
          <w:sz w:val="28"/>
          <w:szCs w:val="28"/>
        </w:rPr>
        <w:t>отношении</w:t>
      </w:r>
      <w:r w:rsidRPr="00155BE8">
        <w:rPr>
          <w:color w:val="000000" w:themeColor="text1"/>
          <w:sz w:val="28"/>
          <w:szCs w:val="28"/>
        </w:rPr>
        <w:t xml:space="preserve">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w:t>
      </w:r>
      <w:r w:rsidRPr="00155BE8">
        <w:rPr>
          <w:sz w:val="28"/>
          <w:szCs w:val="28"/>
        </w:rPr>
        <w:t>статья 47</w:t>
      </w:r>
      <w:r w:rsidRPr="00155BE8">
        <w:rPr>
          <w:color w:val="000000" w:themeColor="text1"/>
          <w:sz w:val="28"/>
          <w:szCs w:val="28"/>
        </w:rPr>
        <w:t xml:space="preserve"> </w:t>
      </w:r>
      <w:r w:rsidRPr="00155BE8">
        <w:rPr>
          <w:sz w:val="28"/>
          <w:szCs w:val="28"/>
        </w:rPr>
        <w:t>Уголовного кодекса Российской Федерации).</w:t>
      </w:r>
    </w:p>
    <w:p w:rsidR="00355FEC" w:rsidRPr="00155BE8" w:rsidP="00BD2240">
      <w:pPr>
        <w:autoSpaceDE w:val="0"/>
        <w:autoSpaceDN w:val="0"/>
        <w:adjustRightInd w:val="0"/>
        <w:ind w:firstLine="851"/>
        <w:jc w:val="both"/>
        <w:rPr>
          <w:sz w:val="28"/>
          <w:szCs w:val="28"/>
        </w:rPr>
      </w:pPr>
      <w:r w:rsidRPr="00155BE8">
        <w:rPr>
          <w:sz w:val="28"/>
          <w:szCs w:val="28"/>
        </w:rPr>
        <w:t>При этом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w:t>
      </w:r>
    </w:p>
    <w:p w:rsidR="00355FEC" w:rsidRPr="00155BE8" w:rsidP="00BD2240">
      <w:pPr>
        <w:ind w:firstLine="851"/>
        <w:jc w:val="both"/>
        <w:rPr>
          <w:sz w:val="28"/>
          <w:szCs w:val="28"/>
        </w:rPr>
      </w:pPr>
      <w:r w:rsidRPr="00155BE8">
        <w:rPr>
          <w:sz w:val="28"/>
          <w:szCs w:val="28"/>
        </w:rPr>
        <w:t>Частью 1 статьи 26.2 Кодекса Российской Федерации об административных правонарушениях определено,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155BE8">
        <w:rPr>
          <w:sz w:val="28"/>
          <w:szCs w:val="28"/>
        </w:rPr>
        <w:t xml:space="preserve"> Эти данные устанавливаются протоколом об административном правонарушении, иными протоколами, предусмотренными названным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(часть 2 статьи 26.2 Кодекса Российской Федерации об административных правонарушениях). </w:t>
      </w:r>
    </w:p>
    <w:p w:rsidR="00355FEC" w:rsidRPr="00155BE8" w:rsidP="00BD2240">
      <w:pPr>
        <w:ind w:firstLine="851"/>
        <w:jc w:val="both"/>
        <w:rPr>
          <w:sz w:val="28"/>
          <w:szCs w:val="28"/>
        </w:rPr>
      </w:pPr>
      <w:r w:rsidRPr="00155BE8">
        <w:rPr>
          <w:sz w:val="28"/>
          <w:szCs w:val="28"/>
        </w:rPr>
        <w:t xml:space="preserve">Как следует из предписаний абзацев третьего и пятого статьи 2 Федерального закона от 10 декабря 1995 года N 196-ФЗ "О безопасности дорожного движения"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 </w:t>
      </w:r>
    </w:p>
    <w:p w:rsidR="00355FEC" w:rsidRPr="00155BE8" w:rsidP="00BD2240">
      <w:pPr>
        <w:ind w:firstLine="851"/>
        <w:jc w:val="both"/>
        <w:rPr>
          <w:sz w:val="28"/>
          <w:szCs w:val="28"/>
        </w:rPr>
      </w:pPr>
      <w:r w:rsidRPr="00155BE8">
        <w:rPr>
          <w:sz w:val="28"/>
          <w:szCs w:val="28"/>
        </w:rPr>
        <w:t xml:space="preserve">Под транспортным средством, по смыслу приведенного закона, понимается устройство, предназначенное для перевозки по дорогам людей, грузов или оборудования, установленного на нем (абзац девятый статьи 2). Данный термин охватывает любые виды транспортных средств, предназначенных для перевозки людей, грузов и оборудования по дорогам, причем как механические, так и немеханические транспортные средства. </w:t>
      </w:r>
    </w:p>
    <w:p w:rsidR="00355FEC" w:rsidRPr="00155BE8" w:rsidP="00BD2240">
      <w:pPr>
        <w:ind w:firstLine="851"/>
        <w:jc w:val="both"/>
        <w:rPr>
          <w:sz w:val="28"/>
          <w:szCs w:val="28"/>
        </w:rPr>
      </w:pPr>
      <w:r w:rsidRPr="00155BE8">
        <w:rPr>
          <w:sz w:val="28"/>
          <w:szCs w:val="28"/>
        </w:rPr>
        <w:t xml:space="preserve">Согласно примечанию к статье 12.1 Кодекса Российской Федерации об административных правонарушениях под транспортным средством </w:t>
      </w:r>
      <w:r w:rsidRPr="00155BE8">
        <w:rPr>
          <w:sz w:val="28"/>
          <w:szCs w:val="28"/>
        </w:rPr>
        <w:t>в</w:t>
      </w:r>
      <w:r w:rsidRPr="00155BE8">
        <w:rPr>
          <w:sz w:val="28"/>
          <w:szCs w:val="28"/>
        </w:rPr>
        <w:t xml:space="preserve"> </w:t>
      </w:r>
      <w:r w:rsidRPr="00155BE8">
        <w:rPr>
          <w:sz w:val="28"/>
          <w:szCs w:val="28"/>
        </w:rPr>
        <w:t>названной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главы 12 указанного Кодекса также трактора, самоходные дорожно-строительные и иные самоходные машины, транспортные средства, на управление</w:t>
      </w:r>
      <w:r w:rsidRPr="00155BE8">
        <w:rPr>
          <w:sz w:val="28"/>
          <w:szCs w:val="28"/>
        </w:rPr>
        <w:t xml:space="preserve"> </w:t>
      </w:r>
      <w:r w:rsidRPr="00155BE8">
        <w:rPr>
          <w:sz w:val="28"/>
          <w:szCs w:val="28"/>
        </w:rPr>
        <w:t>которыми</w:t>
      </w:r>
      <w:r w:rsidRPr="00155BE8">
        <w:rPr>
          <w:sz w:val="28"/>
          <w:szCs w:val="28"/>
        </w:rPr>
        <w:t xml:space="preserve"> в соответствии с законодательством Российской Федерации о безопасности дорожного движения предоставляется специальное право. </w:t>
      </w:r>
    </w:p>
    <w:p w:rsidR="00355FEC" w:rsidRPr="00155BE8" w:rsidP="00BD2240">
      <w:pPr>
        <w:ind w:firstLine="851"/>
        <w:jc w:val="both"/>
        <w:rPr>
          <w:sz w:val="28"/>
          <w:szCs w:val="28"/>
        </w:rPr>
      </w:pPr>
      <w:r w:rsidRPr="00155BE8">
        <w:rPr>
          <w:sz w:val="28"/>
          <w:szCs w:val="28"/>
        </w:rPr>
        <w:t xml:space="preserve">По смыслу приведенного примечания наличие таких характеристик транспортного средства как рабочий объем двигателя внутреннего сгорания более 50 кубических сантиметров или максимальная мощность </w:t>
      </w:r>
      <w:r w:rsidRPr="00155BE8">
        <w:rPr>
          <w:sz w:val="28"/>
          <w:szCs w:val="28"/>
        </w:rPr>
        <w:t xml:space="preserve">электродвигателя более 4 киловатт и максимальная конструктивная скорость более 50 километров в час, относится только к применению статьи 12.1 Кодекса Российской Федерации об административных правонарушениях. </w:t>
      </w:r>
    </w:p>
    <w:p w:rsidR="00355FEC" w:rsidRPr="00155BE8" w:rsidP="00BD2240">
      <w:pPr>
        <w:ind w:firstLine="851"/>
        <w:jc w:val="both"/>
        <w:rPr>
          <w:sz w:val="28"/>
          <w:szCs w:val="28"/>
        </w:rPr>
      </w:pPr>
      <w:r w:rsidRPr="00155BE8">
        <w:rPr>
          <w:sz w:val="28"/>
          <w:szCs w:val="28"/>
        </w:rPr>
        <w:t xml:space="preserve">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w:t>
      </w:r>
    </w:p>
    <w:p w:rsidR="00355FEC" w:rsidRPr="00155BE8" w:rsidP="00BD2240">
      <w:pPr>
        <w:ind w:firstLine="851"/>
        <w:jc w:val="both"/>
        <w:rPr>
          <w:sz w:val="28"/>
          <w:szCs w:val="28"/>
        </w:rPr>
      </w:pPr>
      <w:r w:rsidRPr="00155BE8">
        <w:rPr>
          <w:sz w:val="28"/>
          <w:szCs w:val="28"/>
        </w:rPr>
        <w:t xml:space="preserve">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 </w:t>
      </w:r>
    </w:p>
    <w:p w:rsidR="00355FEC" w:rsidRPr="00155BE8" w:rsidP="00BD2240">
      <w:pPr>
        <w:ind w:firstLine="851"/>
        <w:jc w:val="both"/>
        <w:rPr>
          <w:sz w:val="28"/>
          <w:szCs w:val="28"/>
        </w:rPr>
      </w:pPr>
      <w:r w:rsidRPr="00155BE8">
        <w:rPr>
          <w:sz w:val="28"/>
          <w:szCs w:val="28"/>
        </w:rPr>
        <w:t xml:space="preserve">Механическое транспортное средство - транспортное средство, приводимое в движение двигателем. Термин распространяется также на любые тракторы и самоходные машины. </w:t>
      </w:r>
    </w:p>
    <w:p w:rsidR="00355FEC" w:rsidRPr="00155BE8" w:rsidP="00BD2240">
      <w:pPr>
        <w:ind w:firstLine="851"/>
        <w:jc w:val="both"/>
        <w:rPr>
          <w:sz w:val="28"/>
          <w:szCs w:val="28"/>
        </w:rPr>
      </w:pPr>
      <w:r w:rsidRPr="00155BE8">
        <w:rPr>
          <w:sz w:val="28"/>
          <w:szCs w:val="28"/>
        </w:rPr>
        <w:t xml:space="preserve">Согласно заключению эксперта № </w:t>
      </w:r>
      <w:r w:rsidR="00BD2240">
        <w:rPr>
          <w:sz w:val="28"/>
          <w:szCs w:val="28"/>
        </w:rPr>
        <w:t>…</w:t>
      </w:r>
      <w:r w:rsidRPr="00155BE8">
        <w:rPr>
          <w:sz w:val="28"/>
          <w:szCs w:val="28"/>
        </w:rPr>
        <w:t xml:space="preserve"> от 26.01.2025 года, </w:t>
      </w:r>
      <w:r w:rsidRPr="00155BE8" w:rsidR="004B2DE4">
        <w:rPr>
          <w:sz w:val="28"/>
          <w:szCs w:val="28"/>
        </w:rPr>
        <w:t xml:space="preserve">мотоблок «Т95» </w:t>
      </w:r>
      <w:r w:rsidRPr="00155BE8">
        <w:rPr>
          <w:sz w:val="28"/>
          <w:szCs w:val="28"/>
        </w:rPr>
        <w:t xml:space="preserve">имеет бензиновый тип двигателя с объемом </w:t>
      </w:r>
      <w:r w:rsidRPr="00155BE8" w:rsidR="004B2DE4">
        <w:rPr>
          <w:sz w:val="28"/>
          <w:szCs w:val="28"/>
        </w:rPr>
        <w:t>212 куб. см.</w:t>
      </w:r>
      <w:r w:rsidRPr="00155BE8">
        <w:rPr>
          <w:sz w:val="28"/>
          <w:szCs w:val="28"/>
        </w:rPr>
        <w:t xml:space="preserve"> Мотоблок используется с прицепом</w:t>
      </w:r>
      <w:r w:rsidRPr="00155BE8" w:rsidR="004B2DE4">
        <w:rPr>
          <w:sz w:val="28"/>
          <w:szCs w:val="28"/>
        </w:rPr>
        <w:t xml:space="preserve">, с установленным на нем сиденьем для </w:t>
      </w:r>
      <w:r w:rsidRPr="00155BE8" w:rsidR="004B2DE4">
        <w:rPr>
          <w:sz w:val="28"/>
          <w:szCs w:val="28"/>
        </w:rPr>
        <w:t>перевозки</w:t>
      </w:r>
      <w:r w:rsidRPr="00155BE8" w:rsidR="004B2DE4">
        <w:rPr>
          <w:sz w:val="28"/>
          <w:szCs w:val="28"/>
        </w:rPr>
        <w:t xml:space="preserve"> как людей, так и грузов. Мотоблок «Т95» относится к механическим транспортным средствам, а именно классифицируется, как одноосный трактор, поскольку соответствует понятию термина о «механических транспортных средствах». </w:t>
      </w:r>
    </w:p>
    <w:p w:rsidR="00355FEC" w:rsidRPr="00155BE8" w:rsidP="00BD2240">
      <w:pPr>
        <w:ind w:firstLine="851"/>
        <w:jc w:val="both"/>
        <w:rPr>
          <w:sz w:val="28"/>
          <w:szCs w:val="28"/>
        </w:rPr>
      </w:pPr>
      <w:r w:rsidRPr="00155BE8">
        <w:rPr>
          <w:sz w:val="28"/>
          <w:szCs w:val="28"/>
        </w:rPr>
        <w:t xml:space="preserve">Материалами дела также подтверждается, что Золотарёв К.А. использовал названный мотоблок в качестве транспортного средства с обустройством места для водителя, управлял им на дороге общего пользования. </w:t>
      </w:r>
    </w:p>
    <w:p w:rsidR="00355FEC" w:rsidRPr="00155BE8" w:rsidP="00BD2240">
      <w:pPr>
        <w:ind w:firstLine="851"/>
        <w:jc w:val="both"/>
        <w:rPr>
          <w:sz w:val="28"/>
          <w:szCs w:val="28"/>
        </w:rPr>
      </w:pPr>
      <w:r w:rsidRPr="00155BE8">
        <w:rPr>
          <w:sz w:val="28"/>
          <w:szCs w:val="28"/>
        </w:rPr>
        <w:t xml:space="preserve">Таким образом, руководствуясь Примечанием к статье 12.1 Кодекса </w:t>
      </w:r>
      <w:r w:rsidRPr="00155BE8">
        <w:rPr>
          <w:sz w:val="28"/>
          <w:szCs w:val="28"/>
        </w:rPr>
        <w:t>Российской Федерации об административных правонарушениях и правовой позицией, сформулированной в абзаце 5 пункта 2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мировой судья приходит</w:t>
      </w:r>
      <w:r w:rsidRPr="00155BE8" w:rsidR="00E04D0D">
        <w:rPr>
          <w:sz w:val="28"/>
          <w:szCs w:val="28"/>
        </w:rPr>
        <w:t xml:space="preserve"> к обоснованному выводу</w:t>
      </w:r>
      <w:r w:rsidRPr="00155BE8">
        <w:rPr>
          <w:sz w:val="28"/>
          <w:szCs w:val="28"/>
        </w:rPr>
        <w:t xml:space="preserve"> о том, что в рассматриваемом</w:t>
      </w:r>
      <w:r w:rsidRPr="00155BE8">
        <w:rPr>
          <w:sz w:val="28"/>
          <w:szCs w:val="28"/>
        </w:rPr>
        <w:t xml:space="preserve"> </w:t>
      </w:r>
      <w:r w:rsidRPr="00155BE8">
        <w:rPr>
          <w:sz w:val="28"/>
          <w:szCs w:val="28"/>
        </w:rPr>
        <w:t>случае</w:t>
      </w:r>
      <w:r w:rsidRPr="00155BE8">
        <w:rPr>
          <w:sz w:val="28"/>
          <w:szCs w:val="28"/>
        </w:rPr>
        <w:t xml:space="preserve">  управляемая  Золотарёвым К.А. при описанных выше обстоятельствах самоходная машина - мотоблок «Т95», относится к транспортным средствам, на которое распространяется действие главы 12 названного Кодекса.</w:t>
      </w:r>
    </w:p>
    <w:p w:rsidR="001C0A83" w:rsidRPr="00155BE8" w:rsidP="00BD2240">
      <w:pPr>
        <w:tabs>
          <w:tab w:val="left" w:pos="709"/>
        </w:tabs>
        <w:ind w:firstLine="851"/>
        <w:jc w:val="both"/>
        <w:rPr>
          <w:sz w:val="28"/>
          <w:szCs w:val="28"/>
        </w:rPr>
      </w:pPr>
      <w:r w:rsidRPr="00155BE8">
        <w:rPr>
          <w:sz w:val="28"/>
          <w:szCs w:val="28"/>
        </w:rPr>
        <w:t xml:space="preserve">При назначении административного наказания </w:t>
      </w:r>
      <w:r w:rsidRPr="00155BE8" w:rsidR="00F45EDC">
        <w:rPr>
          <w:sz w:val="28"/>
          <w:szCs w:val="28"/>
        </w:rPr>
        <w:t>Золотарёву К.А</w:t>
      </w:r>
      <w:r w:rsidRPr="00155BE8">
        <w:rPr>
          <w:sz w:val="28"/>
          <w:szCs w:val="28"/>
        </w:rPr>
        <w:t xml:space="preserve">.  мировой судья учитывает характер совершенного им административного правонарушения, личность виновного, его материальное положение, наличие смягчающих и отягчающего административную ответственность обстоятельств, а также учитывает, что правонарушение, предусмотренное ст. 12.7 ч. 2  КоАП РФ, не может быть отнесено к малозначительным, а </w:t>
      </w:r>
      <w:r w:rsidRPr="00155BE8">
        <w:rPr>
          <w:sz w:val="28"/>
          <w:szCs w:val="28"/>
        </w:rPr>
        <w:t>виновное в его совершении лицо освобождено от административной ответственности, поскольку управление транспортным средством лицом</w:t>
      </w:r>
      <w:r w:rsidRPr="00155BE8">
        <w:rPr>
          <w:sz w:val="28"/>
          <w:szCs w:val="28"/>
        </w:rPr>
        <w:t xml:space="preserve">, </w:t>
      </w:r>
      <w:r w:rsidRPr="00155BE8">
        <w:rPr>
          <w:sz w:val="28"/>
          <w:szCs w:val="28"/>
        </w:rPr>
        <w:t>лишенным</w:t>
      </w:r>
      <w:r w:rsidRPr="00155BE8">
        <w:rPr>
          <w:sz w:val="28"/>
          <w:szCs w:val="28"/>
        </w:rPr>
        <w:t xml:space="preserve"> права управления транспортными средствами,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1C0A83" w:rsidRPr="00155BE8" w:rsidP="00BD2240">
      <w:pPr>
        <w:shd w:val="clear" w:color="auto" w:fill="FFFFFF"/>
        <w:ind w:firstLine="851"/>
        <w:jc w:val="both"/>
        <w:rPr>
          <w:sz w:val="28"/>
          <w:szCs w:val="28"/>
        </w:rPr>
      </w:pPr>
      <w:r w:rsidRPr="00155BE8">
        <w:rPr>
          <w:sz w:val="28"/>
          <w:szCs w:val="28"/>
          <w:shd w:val="clear" w:color="auto" w:fill="FFFFFF"/>
        </w:rPr>
        <w:t>Обстоятельствами, смягчающими административную ответственность</w:t>
      </w:r>
      <w:r w:rsidRPr="00155BE8">
        <w:rPr>
          <w:sz w:val="28"/>
          <w:szCs w:val="28"/>
        </w:rPr>
        <w:t xml:space="preserve">  </w:t>
      </w:r>
      <w:r w:rsidRPr="00155BE8" w:rsidR="00F45EDC">
        <w:rPr>
          <w:sz w:val="28"/>
          <w:szCs w:val="28"/>
        </w:rPr>
        <w:t>Золотарёва К.А</w:t>
      </w:r>
      <w:r w:rsidRPr="00155BE8">
        <w:rPr>
          <w:sz w:val="28"/>
          <w:szCs w:val="28"/>
        </w:rPr>
        <w:t>.</w:t>
      </w:r>
      <w:r w:rsidRPr="00155BE8">
        <w:rPr>
          <w:rFonts w:eastAsiaTheme="minorHAnsi"/>
          <w:color w:val="000000"/>
          <w:sz w:val="28"/>
          <w:szCs w:val="28"/>
          <w:lang w:eastAsia="en-US"/>
        </w:rPr>
        <w:t>,</w:t>
      </w:r>
      <w:r w:rsidRPr="00155BE8">
        <w:rPr>
          <w:sz w:val="28"/>
          <w:szCs w:val="28"/>
        </w:rPr>
        <w:t xml:space="preserve"> мировой судья учитывает признание им вины, раскаяние.</w:t>
      </w:r>
    </w:p>
    <w:p w:rsidR="00E04D0D" w:rsidRPr="00155BE8" w:rsidP="00BD2240">
      <w:pPr>
        <w:shd w:val="clear" w:color="auto" w:fill="FFFFFF"/>
        <w:ind w:firstLine="851"/>
        <w:jc w:val="both"/>
        <w:rPr>
          <w:sz w:val="28"/>
          <w:szCs w:val="28"/>
          <w:shd w:val="clear" w:color="auto" w:fill="FFFFFF"/>
        </w:rPr>
      </w:pPr>
      <w:r w:rsidRPr="00155BE8">
        <w:rPr>
          <w:sz w:val="28"/>
          <w:szCs w:val="28"/>
          <w:shd w:val="clear" w:color="auto" w:fill="FFFFFF"/>
        </w:rPr>
        <w:t xml:space="preserve">Обстоятельством, отягчающим административную ответственность </w:t>
      </w:r>
      <w:r w:rsidRPr="00155BE8">
        <w:rPr>
          <w:sz w:val="28"/>
          <w:szCs w:val="28"/>
        </w:rPr>
        <w:t xml:space="preserve"> </w:t>
      </w:r>
      <w:r w:rsidRPr="00155BE8" w:rsidR="00F45EDC">
        <w:rPr>
          <w:sz w:val="28"/>
          <w:szCs w:val="28"/>
        </w:rPr>
        <w:t>Золотарёва К.А</w:t>
      </w:r>
      <w:r w:rsidRPr="00155BE8">
        <w:rPr>
          <w:sz w:val="28"/>
          <w:szCs w:val="28"/>
        </w:rPr>
        <w:t>.</w:t>
      </w:r>
      <w:r w:rsidRPr="00155BE8">
        <w:rPr>
          <w:rFonts w:eastAsiaTheme="minorHAnsi"/>
          <w:color w:val="000000"/>
          <w:sz w:val="28"/>
          <w:szCs w:val="28"/>
          <w:lang w:eastAsia="en-US"/>
        </w:rPr>
        <w:t>,</w:t>
      </w:r>
      <w:r w:rsidRPr="00155BE8">
        <w:rPr>
          <w:sz w:val="28"/>
          <w:szCs w:val="28"/>
        </w:rPr>
        <w:t xml:space="preserve"> </w:t>
      </w:r>
      <w:r w:rsidRPr="00155BE8">
        <w:rPr>
          <w:sz w:val="28"/>
          <w:szCs w:val="28"/>
          <w:shd w:val="clear" w:color="auto" w:fill="FFFFFF"/>
        </w:rPr>
        <w:t>мировой судья признает повторное совершение однородного административного правонарушен</w:t>
      </w:r>
      <w:r w:rsidRPr="00155BE8" w:rsidR="00F45EDC">
        <w:rPr>
          <w:sz w:val="28"/>
          <w:szCs w:val="28"/>
          <w:shd w:val="clear" w:color="auto" w:fill="FFFFFF"/>
        </w:rPr>
        <w:t xml:space="preserve">ия (по главе 12 КоАП РФ, </w:t>
      </w:r>
      <w:r w:rsidRPr="00155BE8" w:rsidR="00F45EDC">
        <w:rPr>
          <w:sz w:val="28"/>
          <w:szCs w:val="28"/>
          <w:shd w:val="clear" w:color="auto" w:fill="FFFFFF"/>
        </w:rPr>
        <w:t>л.д</w:t>
      </w:r>
      <w:r w:rsidRPr="00155BE8" w:rsidR="00F45EDC">
        <w:rPr>
          <w:sz w:val="28"/>
          <w:szCs w:val="28"/>
          <w:shd w:val="clear" w:color="auto" w:fill="FFFFFF"/>
        </w:rPr>
        <w:t>. 12</w:t>
      </w:r>
      <w:r w:rsidRPr="00155BE8">
        <w:rPr>
          <w:sz w:val="28"/>
          <w:szCs w:val="28"/>
          <w:shd w:val="clear" w:color="auto" w:fill="FFFFFF"/>
        </w:rPr>
        <w:t xml:space="preserve">). </w:t>
      </w:r>
    </w:p>
    <w:p w:rsidR="005C2200" w:rsidRPr="00155BE8" w:rsidP="00BD2240">
      <w:pPr>
        <w:shd w:val="clear" w:color="auto" w:fill="FFFFFF"/>
        <w:ind w:firstLine="851"/>
        <w:jc w:val="both"/>
        <w:rPr>
          <w:sz w:val="28"/>
          <w:szCs w:val="28"/>
          <w:shd w:val="clear" w:color="auto" w:fill="FFFFFF"/>
        </w:rPr>
      </w:pPr>
      <w:r w:rsidRPr="00155BE8">
        <w:rPr>
          <w:sz w:val="28"/>
          <w:szCs w:val="28"/>
          <w:shd w:val="clear" w:color="auto" w:fill="FFFFFF"/>
        </w:rPr>
        <w:t>Обстоятельств, исключающих производство по делу, не имеется.</w:t>
      </w:r>
      <w:r w:rsidRPr="00155BE8">
        <w:rPr>
          <w:sz w:val="28"/>
          <w:szCs w:val="28"/>
        </w:rP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предусмотренный ст.4.5 КоАП РФ,  не истек.   </w:t>
      </w:r>
    </w:p>
    <w:p w:rsidR="005C2200" w:rsidRPr="00155BE8" w:rsidP="00BD2240">
      <w:pPr>
        <w:ind w:firstLine="851"/>
        <w:jc w:val="both"/>
        <w:rPr>
          <w:sz w:val="28"/>
          <w:szCs w:val="28"/>
        </w:rPr>
      </w:pPr>
      <w:r w:rsidRPr="00155BE8">
        <w:rPr>
          <w:sz w:val="28"/>
          <w:szCs w:val="28"/>
        </w:rPr>
        <w:t>С учётом всех указанных обстоятельств, а также мнения Золотарёва К.А. о назначении ему вида наказания</w:t>
      </w:r>
      <w:r w:rsidRPr="00155BE8" w:rsidR="00E04D0D">
        <w:rPr>
          <w:sz w:val="28"/>
          <w:szCs w:val="28"/>
        </w:rPr>
        <w:t xml:space="preserve"> с учетом его нестабильного материального положения</w:t>
      </w:r>
      <w:r w:rsidRPr="00155BE8">
        <w:rPr>
          <w:sz w:val="28"/>
          <w:szCs w:val="28"/>
        </w:rPr>
        <w:t xml:space="preserve">, мировой судья считает возможным назначить Золотарёву К.А.  наказание в виде обязательных работ. </w:t>
      </w:r>
    </w:p>
    <w:p w:rsidR="005C2200" w:rsidRPr="00155BE8" w:rsidP="00BD2240">
      <w:pPr>
        <w:ind w:firstLine="851"/>
        <w:jc w:val="both"/>
        <w:rPr>
          <w:sz w:val="28"/>
          <w:szCs w:val="28"/>
        </w:rPr>
      </w:pPr>
      <w:r w:rsidRPr="00155BE8">
        <w:rPr>
          <w:sz w:val="28"/>
          <w:szCs w:val="28"/>
        </w:rPr>
        <w:t>Обстоятельств, препятствующих назначению данного наказания, не установлено.</w:t>
      </w:r>
    </w:p>
    <w:p w:rsidR="005C2200" w:rsidRPr="00155BE8" w:rsidP="00BD2240">
      <w:pPr>
        <w:ind w:firstLine="851"/>
        <w:jc w:val="both"/>
        <w:rPr>
          <w:sz w:val="28"/>
          <w:szCs w:val="28"/>
        </w:rPr>
      </w:pPr>
      <w:r w:rsidRPr="00155BE8">
        <w:rPr>
          <w:sz w:val="28"/>
          <w:szCs w:val="28"/>
        </w:rPr>
        <w:t>Руководствуясь ст. 3.13, ч. 2 ст. 12.7, 29.9 - 29.11 КоАП РФ, мировой судья</w:t>
      </w:r>
    </w:p>
    <w:p w:rsidR="005C2200" w:rsidRPr="00155BE8" w:rsidP="00BD2240">
      <w:pPr>
        <w:ind w:firstLine="851"/>
        <w:jc w:val="center"/>
        <w:rPr>
          <w:sz w:val="28"/>
          <w:szCs w:val="28"/>
        </w:rPr>
      </w:pPr>
      <w:r w:rsidRPr="00155BE8">
        <w:rPr>
          <w:sz w:val="28"/>
          <w:szCs w:val="28"/>
        </w:rPr>
        <w:t>ПОСТАНОВИЛ:</w:t>
      </w:r>
    </w:p>
    <w:p w:rsidR="005C2200" w:rsidRPr="00155BE8" w:rsidP="00BD2240">
      <w:pPr>
        <w:ind w:firstLine="851"/>
        <w:jc w:val="both"/>
        <w:rPr>
          <w:sz w:val="28"/>
          <w:szCs w:val="28"/>
        </w:rPr>
      </w:pPr>
      <w:r w:rsidRPr="00155BE8">
        <w:rPr>
          <w:sz w:val="28"/>
          <w:szCs w:val="28"/>
        </w:rPr>
        <w:t xml:space="preserve">Признать </w:t>
      </w:r>
      <w:r w:rsidRPr="00155BE8">
        <w:rPr>
          <w:b/>
          <w:sz w:val="28"/>
          <w:szCs w:val="28"/>
        </w:rPr>
        <w:t>Золотарёва К</w:t>
      </w:r>
      <w:r w:rsidR="00BD2240">
        <w:rPr>
          <w:b/>
          <w:sz w:val="28"/>
          <w:szCs w:val="28"/>
        </w:rPr>
        <w:t>.</w:t>
      </w:r>
      <w:r w:rsidRPr="00155BE8">
        <w:rPr>
          <w:b/>
          <w:sz w:val="28"/>
          <w:szCs w:val="28"/>
        </w:rPr>
        <w:t>А</w:t>
      </w:r>
      <w:r w:rsidR="00BD2240">
        <w:rPr>
          <w:b/>
          <w:sz w:val="28"/>
          <w:szCs w:val="28"/>
        </w:rPr>
        <w:t>.</w:t>
      </w:r>
      <w:r w:rsidRPr="00155BE8">
        <w:rPr>
          <w:sz w:val="28"/>
          <w:szCs w:val="28"/>
        </w:rPr>
        <w:t xml:space="preserve"> виновным в совершении административного правонарушения, предусмотренного ч. 2 ст. 12.7 КоАП РФ, и назначить ему наказание </w:t>
      </w:r>
      <w:r w:rsidRPr="00155BE8" w:rsidR="00E04D0D">
        <w:rPr>
          <w:sz w:val="28"/>
          <w:szCs w:val="28"/>
        </w:rPr>
        <w:t xml:space="preserve">в виде </w:t>
      </w:r>
      <w:r w:rsidRPr="00155BE8">
        <w:rPr>
          <w:sz w:val="28"/>
          <w:szCs w:val="28"/>
        </w:rPr>
        <w:t xml:space="preserve">100 (ста) часов обязательных работ. </w:t>
      </w:r>
    </w:p>
    <w:p w:rsidR="005C2200" w:rsidRPr="00155BE8" w:rsidP="00BD2240">
      <w:pPr>
        <w:ind w:firstLine="851"/>
        <w:jc w:val="both"/>
        <w:rPr>
          <w:sz w:val="28"/>
          <w:szCs w:val="28"/>
        </w:rPr>
      </w:pPr>
      <w:r w:rsidRPr="00155BE8">
        <w:rPr>
          <w:sz w:val="28"/>
          <w:szCs w:val="28"/>
        </w:rPr>
        <w:t xml:space="preserve">Постановление может быть обжаловано в Первомайский районный суд Республики Крым в течение 10 </w:t>
      </w:r>
      <w:r w:rsidRPr="00155BE8" w:rsidR="00E04D0D">
        <w:rPr>
          <w:sz w:val="28"/>
          <w:szCs w:val="28"/>
        </w:rPr>
        <w:t>дней</w:t>
      </w:r>
      <w:r w:rsidRPr="00155BE8">
        <w:rPr>
          <w:sz w:val="28"/>
          <w:szCs w:val="28"/>
        </w:rPr>
        <w:t xml:space="preserve">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5C2200" w:rsidRPr="00155BE8" w:rsidP="00BD2240">
      <w:pPr>
        <w:ind w:firstLine="851"/>
        <w:jc w:val="both"/>
        <w:rPr>
          <w:sz w:val="28"/>
          <w:szCs w:val="28"/>
        </w:rPr>
      </w:pPr>
      <w:r w:rsidRPr="00155BE8">
        <w:rPr>
          <w:sz w:val="28"/>
          <w:szCs w:val="28"/>
        </w:rPr>
        <w:t>Мировой судья</w:t>
      </w:r>
    </w:p>
    <w:p w:rsidR="005C2200" w:rsidRPr="00155BE8" w:rsidP="00BD2240">
      <w:pPr>
        <w:ind w:firstLine="851"/>
        <w:rPr>
          <w:sz w:val="28"/>
          <w:szCs w:val="28"/>
        </w:rPr>
      </w:pPr>
    </w:p>
    <w:p w:rsidR="005C2200" w:rsidRPr="00155BE8" w:rsidP="00BD2240">
      <w:pPr>
        <w:ind w:firstLine="851"/>
        <w:rPr>
          <w:sz w:val="28"/>
          <w:szCs w:val="28"/>
        </w:rPr>
      </w:pPr>
    </w:p>
    <w:sectPr w:rsidSect="00F45ED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83"/>
    <w:rsid w:val="00155BE8"/>
    <w:rsid w:val="001C0A83"/>
    <w:rsid w:val="00355FEC"/>
    <w:rsid w:val="004B2DE4"/>
    <w:rsid w:val="005C2200"/>
    <w:rsid w:val="007139A1"/>
    <w:rsid w:val="0078384C"/>
    <w:rsid w:val="00BD2240"/>
    <w:rsid w:val="00E04D0D"/>
    <w:rsid w:val="00E26F0A"/>
    <w:rsid w:val="00F45EDC"/>
    <w:rsid w:val="00FC3BC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A8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C0A83"/>
    <w:pPr>
      <w:spacing w:after="0" w:line="240" w:lineRule="auto"/>
    </w:pPr>
    <w:rPr>
      <w:rFonts w:ascii="Calibri" w:eastAsia="Calibri" w:hAnsi="Calibri" w:cs="Times New Roman"/>
    </w:rPr>
  </w:style>
  <w:style w:type="paragraph" w:styleId="NormalWeb">
    <w:name w:val="Normal (Web)"/>
    <w:basedOn w:val="Normal"/>
    <w:uiPriority w:val="99"/>
    <w:rsid w:val="001C0A83"/>
    <w:pPr>
      <w:spacing w:before="100" w:beforeAutospacing="1" w:after="100" w:afterAutospacing="1"/>
    </w:pPr>
    <w:rPr>
      <w:rFonts w:eastAsia="Calibri"/>
    </w:rPr>
  </w:style>
  <w:style w:type="paragraph" w:styleId="BalloonText">
    <w:name w:val="Balloon Text"/>
    <w:basedOn w:val="Normal"/>
    <w:link w:val="a"/>
    <w:uiPriority w:val="99"/>
    <w:semiHidden/>
    <w:unhideWhenUsed/>
    <w:rsid w:val="00E04D0D"/>
    <w:rPr>
      <w:rFonts w:ascii="Tahoma" w:hAnsi="Tahoma" w:cs="Tahoma"/>
      <w:sz w:val="16"/>
      <w:szCs w:val="16"/>
    </w:rPr>
  </w:style>
  <w:style w:type="character" w:customStyle="1" w:styleId="a">
    <w:name w:val="Текст выноски Знак"/>
    <w:basedOn w:val="DefaultParagraphFont"/>
    <w:link w:val="BalloonText"/>
    <w:uiPriority w:val="99"/>
    <w:semiHidden/>
    <w:rsid w:val="00E04D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