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8A510A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8A510A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360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A510A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FC1871" w:rsidRPr="008A510A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8A510A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8A510A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8A510A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2025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F0D17" w:rsidRPr="008A510A" w:rsidP="00F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8A510A" w:rsidR="00B462D8">
        <w:rPr>
          <w:rFonts w:ascii="Times New Roman" w:hAnsi="Times New Roman" w:cs="Times New Roman"/>
          <w:b/>
          <w:sz w:val="28"/>
          <w:szCs w:val="28"/>
        </w:rPr>
        <w:t>Шальверова</w:t>
      </w:r>
      <w:r w:rsidRPr="008A510A" w:rsidR="00B462D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A510A">
        <w:rPr>
          <w:rFonts w:ascii="Times New Roman" w:hAnsi="Times New Roman" w:cs="Times New Roman"/>
          <w:b/>
          <w:sz w:val="28"/>
          <w:szCs w:val="28"/>
        </w:rPr>
        <w:t>.</w:t>
      </w:r>
      <w:r w:rsidRPr="008A510A" w:rsidR="00B462D8">
        <w:rPr>
          <w:rFonts w:ascii="Times New Roman" w:hAnsi="Times New Roman" w:cs="Times New Roman"/>
          <w:b/>
          <w:sz w:val="28"/>
          <w:szCs w:val="28"/>
        </w:rPr>
        <w:t>С</w:t>
      </w:r>
      <w:r w:rsidR="008A510A">
        <w:rPr>
          <w:rFonts w:ascii="Times New Roman" w:hAnsi="Times New Roman" w:cs="Times New Roman"/>
          <w:b/>
          <w:sz w:val="28"/>
          <w:szCs w:val="28"/>
        </w:rPr>
        <w:t>.</w:t>
      </w:r>
      <w:r w:rsidRPr="008A510A">
        <w:rPr>
          <w:rFonts w:ascii="Times New Roman" w:hAnsi="Times New Roman" w:cs="Times New Roman"/>
          <w:b/>
          <w:sz w:val="28"/>
          <w:szCs w:val="28"/>
        </w:rPr>
        <w:t>,</w:t>
      </w:r>
      <w:r w:rsidRPr="008A510A">
        <w:rPr>
          <w:rFonts w:ascii="Times New Roman" w:hAnsi="Times New Roman" w:cs="Times New Roman"/>
          <w:sz w:val="28"/>
          <w:szCs w:val="28"/>
        </w:rPr>
        <w:t xml:space="preserve"> </w:t>
      </w:r>
      <w:r w:rsidRPr="008A510A" w:rsidR="008A510A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8A510A">
        <w:rPr>
          <w:rFonts w:ascii="Times New Roman" w:hAnsi="Times New Roman" w:cs="Times New Roman"/>
          <w:sz w:val="28"/>
          <w:szCs w:val="28"/>
        </w:rPr>
        <w:t xml:space="preserve">, </w:t>
      </w:r>
      <w:r w:rsidRPr="008A510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8A510A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8A510A">
        <w:rPr>
          <w:rFonts w:ascii="Times New Roman" w:hAnsi="Times New Roman" w:cs="Times New Roman"/>
          <w:sz w:val="28"/>
          <w:szCs w:val="28"/>
        </w:rPr>
        <w:t>АДРЕС</w:t>
      </w:r>
      <w:r w:rsidRPr="008A510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8A510A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A510A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8A510A" w:rsidR="00585B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СГИДН 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АИ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8A510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8A510A" w:rsidP="00F80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8A510A" w:rsidR="004B6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8A510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8A510A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8A510A" w:rsidR="00585B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СГИДН 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ОГАИ ОМВД России по Первомайскому району № </w:t>
      </w:r>
      <w:r w:rsidR="008A510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09.12.2024 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8A510A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8A510A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8A510A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A510A" w:rsidR="004B6D8B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рублей, копию которого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510A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510A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8A510A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 штраф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установленный срок не уплачен. </w:t>
      </w:r>
    </w:p>
    <w:p w:rsidR="00FC1871" w:rsidRPr="008A510A" w:rsidP="00F805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8A510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8A510A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Шальверовым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8A510A" w:rsidP="00F80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8A51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8A510A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Обстоятельствами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смягчающим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510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на иждивении малолетнего ребенка</w:t>
      </w:r>
      <w:r w:rsidRPr="008A5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7323" w:rsidRPr="008A510A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8A510A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8A5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8A510A" w:rsidR="00D843EB">
        <w:rPr>
          <w:rFonts w:ascii="Times New Roman" w:hAnsi="Times New Roman" w:cs="Times New Roman"/>
          <w:sz w:val="28"/>
          <w:szCs w:val="28"/>
        </w:rPr>
        <w:t xml:space="preserve"> </w:t>
      </w:r>
      <w:r w:rsidRPr="008A510A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F80501" w:rsidRPr="008A510A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10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Шальверову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hAnsi="Times New Roman" w:cs="Times New Roman"/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8A510A" w:rsidR="004B6D8B">
        <w:rPr>
          <w:rFonts w:ascii="Times New Roman" w:hAnsi="Times New Roman" w:cs="Times New Roman"/>
          <w:sz w:val="28"/>
          <w:szCs w:val="28"/>
        </w:rPr>
        <w:t>ложение,  наличие обстоятельств, смягчающих</w:t>
      </w:r>
      <w:r w:rsidRPr="008A510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F80501" w:rsidRPr="008A510A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 xml:space="preserve">При таких обстоятельствах, с учетом личности 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8A510A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8A510A">
        <w:rPr>
          <w:rFonts w:ascii="Times New Roman" w:hAnsi="Times New Roman" w:cs="Times New Roman"/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F80501" w:rsidRPr="008A510A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F80501" w:rsidRPr="008A510A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80501" w:rsidRPr="008A510A" w:rsidP="00F80501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10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A51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Признать </w:t>
      </w:r>
      <w:r w:rsidRPr="008A510A" w:rsidR="004B6D8B">
        <w:rPr>
          <w:rFonts w:ascii="Times New Roman" w:hAnsi="Times New Roman" w:cs="Times New Roman"/>
          <w:b/>
          <w:sz w:val="28"/>
          <w:szCs w:val="28"/>
        </w:rPr>
        <w:t>Шальверова</w:t>
      </w:r>
      <w:r w:rsidRPr="008A510A" w:rsidR="004B6D8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A510A">
        <w:rPr>
          <w:rFonts w:ascii="Times New Roman" w:hAnsi="Times New Roman" w:cs="Times New Roman"/>
          <w:b/>
          <w:sz w:val="28"/>
          <w:szCs w:val="28"/>
        </w:rPr>
        <w:t>.</w:t>
      </w:r>
      <w:r w:rsidRPr="008A510A" w:rsidR="00B462D8">
        <w:rPr>
          <w:rFonts w:ascii="Times New Roman" w:hAnsi="Times New Roman" w:cs="Times New Roman"/>
          <w:b/>
          <w:sz w:val="28"/>
          <w:szCs w:val="28"/>
        </w:rPr>
        <w:t>С</w:t>
      </w:r>
      <w:r w:rsidR="008A510A">
        <w:rPr>
          <w:rFonts w:ascii="Times New Roman" w:hAnsi="Times New Roman" w:cs="Times New Roman"/>
          <w:b/>
          <w:sz w:val="28"/>
          <w:szCs w:val="28"/>
        </w:rPr>
        <w:t>.</w:t>
      </w:r>
      <w:r w:rsidRPr="008A510A" w:rsidR="00B46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10A">
        <w:rPr>
          <w:rFonts w:ascii="Times New Roman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1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A510A" w:rsidR="00B462D8">
        <w:rPr>
          <w:rFonts w:ascii="Times New Roman" w:hAnsi="Times New Roman" w:cs="Times New Roman"/>
          <w:color w:val="000000"/>
          <w:sz w:val="28"/>
          <w:szCs w:val="28"/>
        </w:rPr>
        <w:t>0410760300665000752520121</w:t>
      </w:r>
      <w:r w:rsidRPr="008A510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A510A">
        <w:rPr>
          <w:rFonts w:ascii="Times New Roman" w:hAnsi="Times New Roman" w:cs="Times New Roman"/>
          <w:sz w:val="28"/>
          <w:szCs w:val="28"/>
        </w:rPr>
        <w:tab/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A510A">
        <w:rPr>
          <w:rFonts w:ascii="Times New Roman" w:hAnsi="Times New Roman" w:cs="Times New Roman"/>
          <w:sz w:val="28"/>
          <w:szCs w:val="28"/>
        </w:rPr>
        <w:t>вынесшим</w:t>
      </w:r>
      <w:r w:rsidRPr="008A510A">
        <w:rPr>
          <w:rFonts w:ascii="Times New Roman" w:hAnsi="Times New Roman" w:cs="Times New Roman"/>
          <w:sz w:val="28"/>
          <w:szCs w:val="28"/>
        </w:rPr>
        <w:t xml:space="preserve"> постановление.          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80501" w:rsidRPr="008A510A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F80501" w:rsidRPr="008A510A" w:rsidP="008A51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A">
        <w:rPr>
          <w:rFonts w:ascii="Times New Roman" w:hAnsi="Times New Roman" w:cs="Times New Roman"/>
          <w:sz w:val="28"/>
          <w:szCs w:val="28"/>
        </w:rPr>
        <w:tab/>
        <w:t>Мировой судья</w:t>
      </w:r>
    </w:p>
    <w:p w:rsidR="00CB4A4A" w:rsidRPr="008A510A" w:rsidP="00F805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255CBA"/>
    <w:rsid w:val="00373BED"/>
    <w:rsid w:val="004B6D8B"/>
    <w:rsid w:val="00585B92"/>
    <w:rsid w:val="005F0D17"/>
    <w:rsid w:val="007B2E87"/>
    <w:rsid w:val="008A510A"/>
    <w:rsid w:val="009339F9"/>
    <w:rsid w:val="00A24495"/>
    <w:rsid w:val="00B462D8"/>
    <w:rsid w:val="00CB4A4A"/>
    <w:rsid w:val="00D3681B"/>
    <w:rsid w:val="00D843EB"/>
    <w:rsid w:val="00F80501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