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0C3" w:rsidRPr="00CF3B52" w:rsidP="00D575D4">
      <w:pPr>
        <w:ind w:left="5664" w:firstLine="708"/>
        <w:jc w:val="both"/>
        <w:rPr>
          <w:sz w:val="28"/>
          <w:szCs w:val="28"/>
        </w:rPr>
      </w:pPr>
      <w:r w:rsidRPr="00CF3B52">
        <w:rPr>
          <w:sz w:val="28"/>
          <w:szCs w:val="28"/>
        </w:rPr>
        <w:t xml:space="preserve">  </w:t>
      </w:r>
      <w:r w:rsidRPr="00CF3B52" w:rsidR="00D575D4">
        <w:rPr>
          <w:sz w:val="28"/>
          <w:szCs w:val="28"/>
        </w:rPr>
        <w:t>Дело № 5-66-</w:t>
      </w:r>
      <w:r w:rsidRPr="00CF3B52" w:rsidR="00395405">
        <w:rPr>
          <w:sz w:val="28"/>
          <w:szCs w:val="28"/>
        </w:rPr>
        <w:t>84</w:t>
      </w:r>
      <w:r w:rsidRPr="00CF3B52">
        <w:rPr>
          <w:sz w:val="28"/>
          <w:szCs w:val="28"/>
        </w:rPr>
        <w:t>/2020</w:t>
      </w:r>
    </w:p>
    <w:p w:rsidR="00CE70C3" w:rsidRPr="00CF3B52" w:rsidP="00CE70C3">
      <w:pPr>
        <w:jc w:val="center"/>
        <w:rPr>
          <w:sz w:val="28"/>
          <w:szCs w:val="28"/>
        </w:rPr>
      </w:pPr>
      <w:r w:rsidRPr="00CF3B52">
        <w:rPr>
          <w:sz w:val="28"/>
          <w:szCs w:val="28"/>
        </w:rPr>
        <w:t>ПОСТАНОВЛЕНИЕ</w:t>
      </w:r>
    </w:p>
    <w:p w:rsidR="00CE70C3" w:rsidRPr="00CF3B52" w:rsidP="00CE70C3">
      <w:pPr>
        <w:jc w:val="center"/>
        <w:rPr>
          <w:sz w:val="28"/>
          <w:szCs w:val="28"/>
        </w:rPr>
      </w:pPr>
      <w:r w:rsidRPr="00CF3B52">
        <w:rPr>
          <w:sz w:val="28"/>
          <w:szCs w:val="28"/>
        </w:rPr>
        <w:t>по делу об административном правонарушении</w:t>
      </w:r>
    </w:p>
    <w:p w:rsidR="00CE70C3" w:rsidRPr="00CF3B52" w:rsidP="00CE70C3">
      <w:pPr>
        <w:jc w:val="center"/>
        <w:rPr>
          <w:sz w:val="28"/>
          <w:szCs w:val="28"/>
        </w:rPr>
      </w:pPr>
    </w:p>
    <w:p w:rsidR="00CE70C3" w:rsidRPr="00CF3B52" w:rsidP="00CE70C3">
      <w:pPr>
        <w:ind w:firstLine="708"/>
        <w:jc w:val="both"/>
        <w:rPr>
          <w:sz w:val="28"/>
          <w:szCs w:val="28"/>
        </w:rPr>
      </w:pPr>
      <w:r w:rsidRPr="00CF3B52">
        <w:rPr>
          <w:sz w:val="28"/>
          <w:szCs w:val="28"/>
        </w:rPr>
        <w:t>2</w:t>
      </w:r>
      <w:r w:rsidRPr="00CF3B52" w:rsidR="0058040E">
        <w:rPr>
          <w:sz w:val="28"/>
          <w:szCs w:val="28"/>
        </w:rPr>
        <w:t>7</w:t>
      </w:r>
      <w:r w:rsidRPr="00CF3B52">
        <w:rPr>
          <w:sz w:val="28"/>
          <w:szCs w:val="28"/>
        </w:rPr>
        <w:t xml:space="preserve"> июля 2020 года                                              </w:t>
      </w:r>
      <w:r w:rsidRPr="00CF3B52">
        <w:rPr>
          <w:sz w:val="28"/>
          <w:szCs w:val="28"/>
        </w:rPr>
        <w:t>пгт</w:t>
      </w:r>
      <w:r w:rsidRPr="00CF3B52">
        <w:rPr>
          <w:sz w:val="28"/>
          <w:szCs w:val="28"/>
        </w:rPr>
        <w:t>. Первомайское</w:t>
      </w:r>
    </w:p>
    <w:p w:rsidR="00CE70C3" w:rsidRPr="00CF3B52" w:rsidP="00CE70C3">
      <w:pPr>
        <w:ind w:firstLine="708"/>
        <w:jc w:val="both"/>
        <w:rPr>
          <w:sz w:val="28"/>
          <w:szCs w:val="28"/>
        </w:rPr>
      </w:pPr>
      <w:r w:rsidRPr="00CF3B52">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F3B52">
        <w:rPr>
          <w:sz w:val="28"/>
          <w:szCs w:val="28"/>
        </w:rPr>
        <w:t>Йова</w:t>
      </w:r>
      <w:r w:rsidRPr="00CF3B52">
        <w:rPr>
          <w:sz w:val="28"/>
          <w:szCs w:val="28"/>
        </w:rPr>
        <w:t xml:space="preserve"> Е.В., в помещении судебного участка, расположенного по адресу: Республика Крым, Первомайский район, </w:t>
      </w:r>
      <w:r w:rsidRPr="00CF3B52">
        <w:rPr>
          <w:sz w:val="28"/>
          <w:szCs w:val="28"/>
        </w:rPr>
        <w:t>пгт</w:t>
      </w:r>
      <w:r w:rsidRPr="00CF3B52">
        <w:rPr>
          <w:sz w:val="28"/>
          <w:szCs w:val="28"/>
        </w:rPr>
        <w:t xml:space="preserve">. </w:t>
      </w:r>
      <w:r w:rsidRPr="00CF3B52">
        <w:rPr>
          <w:sz w:val="28"/>
          <w:szCs w:val="28"/>
        </w:rPr>
        <w:t>Первомайское</w:t>
      </w:r>
      <w:r w:rsidRPr="00CF3B52">
        <w:rPr>
          <w:sz w:val="28"/>
          <w:szCs w:val="28"/>
        </w:rPr>
        <w:t xml:space="preserve">, ул. Кооперативная, д. 6, 296300, рассмотрев материалы дела, поступившего из ОГИБДД ОМВД по Первомайскому району о привлечении к административной ответственности </w:t>
      </w:r>
      <w:r w:rsidRPr="00CF3B52" w:rsidR="00395405">
        <w:rPr>
          <w:sz w:val="28"/>
          <w:szCs w:val="28"/>
        </w:rPr>
        <w:t xml:space="preserve">Сапунова </w:t>
      </w:r>
      <w:r w:rsidRPr="00CF3B52" w:rsidR="00CF3B52">
        <w:rPr>
          <w:sz w:val="28"/>
          <w:szCs w:val="28"/>
        </w:rPr>
        <w:t>С.С.</w:t>
      </w:r>
      <w:r w:rsidRPr="00CF3B52" w:rsidR="00FA62D7">
        <w:rPr>
          <w:sz w:val="28"/>
          <w:szCs w:val="28"/>
        </w:rPr>
        <w:t xml:space="preserve">, </w:t>
      </w:r>
      <w:r w:rsidRPr="00CF3B52" w:rsidR="00CF3B52">
        <w:rPr>
          <w:sz w:val="28"/>
          <w:szCs w:val="28"/>
        </w:rPr>
        <w:t>ПЕРСОНАЛЬНЫЕ ДАННЫЕ</w:t>
      </w:r>
      <w:r w:rsidRPr="00CF3B52" w:rsidR="00395405">
        <w:rPr>
          <w:sz w:val="28"/>
          <w:szCs w:val="28"/>
        </w:rPr>
        <w:t>,</w:t>
      </w:r>
      <w:r w:rsidRPr="00CF3B52" w:rsidR="00D575D4">
        <w:rPr>
          <w:sz w:val="28"/>
          <w:szCs w:val="28"/>
        </w:rPr>
        <w:t xml:space="preserve"> </w:t>
      </w:r>
      <w:r w:rsidRPr="00CF3B52" w:rsidR="009C7A87">
        <w:rPr>
          <w:sz w:val="28"/>
          <w:szCs w:val="28"/>
        </w:rPr>
        <w:t xml:space="preserve"> </w:t>
      </w:r>
      <w:r w:rsidRPr="00CF3B52">
        <w:rPr>
          <w:sz w:val="28"/>
          <w:szCs w:val="28"/>
        </w:rPr>
        <w:t xml:space="preserve"> зарегистрированного и проживающего по адресу: </w:t>
      </w:r>
      <w:r w:rsidRPr="00CF3B52" w:rsidR="00CF3B52">
        <w:rPr>
          <w:sz w:val="28"/>
          <w:szCs w:val="28"/>
        </w:rPr>
        <w:t>АДРЕС</w:t>
      </w:r>
      <w:r w:rsidRPr="00CF3B52">
        <w:rPr>
          <w:sz w:val="28"/>
          <w:szCs w:val="28"/>
        </w:rPr>
        <w:t xml:space="preserve">,  </w:t>
      </w:r>
    </w:p>
    <w:p w:rsidR="00CE70C3" w:rsidRPr="00CF3B52" w:rsidP="00CE70C3">
      <w:pPr>
        <w:ind w:firstLine="708"/>
        <w:jc w:val="both"/>
        <w:rPr>
          <w:sz w:val="28"/>
          <w:szCs w:val="28"/>
        </w:rPr>
      </w:pPr>
      <w:r w:rsidRPr="00CF3B52">
        <w:rPr>
          <w:sz w:val="28"/>
          <w:szCs w:val="28"/>
        </w:rPr>
        <w:t>о совершении административного правонарушения, предусмотренного ч. 1 ст. 12.8 КоАП РФ,</w:t>
      </w:r>
    </w:p>
    <w:p w:rsidR="00CE70C3" w:rsidRPr="00CF3B52" w:rsidP="00CE70C3">
      <w:pPr>
        <w:jc w:val="center"/>
        <w:rPr>
          <w:sz w:val="28"/>
          <w:szCs w:val="28"/>
        </w:rPr>
      </w:pPr>
      <w:r w:rsidRPr="00CF3B52">
        <w:rPr>
          <w:sz w:val="28"/>
          <w:szCs w:val="28"/>
        </w:rPr>
        <w:t>установил:</w:t>
      </w:r>
    </w:p>
    <w:p w:rsidR="00CE70C3" w:rsidRPr="00CF3B52" w:rsidP="00CE70C3">
      <w:pPr>
        <w:jc w:val="both"/>
        <w:rPr>
          <w:sz w:val="28"/>
          <w:szCs w:val="28"/>
        </w:rPr>
      </w:pPr>
      <w:r w:rsidRPr="00CF3B52">
        <w:rPr>
          <w:sz w:val="28"/>
          <w:szCs w:val="28"/>
        </w:rPr>
        <w:t xml:space="preserve">        </w:t>
      </w:r>
      <w:r w:rsidRPr="00CF3B52" w:rsidR="00395405">
        <w:rPr>
          <w:sz w:val="28"/>
          <w:szCs w:val="28"/>
        </w:rPr>
        <w:t>Сапунов С.С.</w:t>
      </w:r>
      <w:r w:rsidRPr="00CF3B52">
        <w:rPr>
          <w:sz w:val="28"/>
          <w:szCs w:val="28"/>
        </w:rPr>
        <w:t xml:space="preserve"> </w:t>
      </w:r>
      <w:r w:rsidRPr="00CF3B52" w:rsidR="00395405">
        <w:rPr>
          <w:sz w:val="28"/>
          <w:szCs w:val="28"/>
        </w:rPr>
        <w:t>16.06</w:t>
      </w:r>
      <w:r w:rsidRPr="00CF3B52">
        <w:rPr>
          <w:sz w:val="28"/>
          <w:szCs w:val="28"/>
        </w:rPr>
        <w:t xml:space="preserve">.2020 года в </w:t>
      </w:r>
      <w:r w:rsidRPr="00CF3B52" w:rsidR="00395405">
        <w:rPr>
          <w:sz w:val="28"/>
          <w:szCs w:val="28"/>
        </w:rPr>
        <w:t>12</w:t>
      </w:r>
      <w:r w:rsidRPr="00CF3B52" w:rsidR="007E013E">
        <w:rPr>
          <w:sz w:val="28"/>
          <w:szCs w:val="28"/>
        </w:rPr>
        <w:t xml:space="preserve"> ча</w:t>
      </w:r>
      <w:r w:rsidRPr="00CF3B52" w:rsidR="00395405">
        <w:rPr>
          <w:sz w:val="28"/>
          <w:szCs w:val="28"/>
        </w:rPr>
        <w:t>сов</w:t>
      </w:r>
      <w:r w:rsidRPr="00CF3B52" w:rsidR="007E013E">
        <w:rPr>
          <w:sz w:val="28"/>
          <w:szCs w:val="28"/>
        </w:rPr>
        <w:t xml:space="preserve"> </w:t>
      </w:r>
      <w:r w:rsidRPr="00CF3B52" w:rsidR="00395405">
        <w:rPr>
          <w:sz w:val="28"/>
          <w:szCs w:val="28"/>
        </w:rPr>
        <w:t>1</w:t>
      </w:r>
      <w:r w:rsidRPr="00CF3B52" w:rsidR="0058040E">
        <w:rPr>
          <w:sz w:val="28"/>
          <w:szCs w:val="28"/>
        </w:rPr>
        <w:t>0</w:t>
      </w:r>
      <w:r w:rsidRPr="00CF3B52">
        <w:rPr>
          <w:sz w:val="28"/>
          <w:szCs w:val="28"/>
        </w:rPr>
        <w:t xml:space="preserve"> минут на </w:t>
      </w:r>
      <w:r w:rsidRPr="00CF3B52" w:rsidR="00395405">
        <w:rPr>
          <w:sz w:val="28"/>
          <w:szCs w:val="28"/>
        </w:rPr>
        <w:t>32 км автомобильной дороги Красноперекопск-Симферополь</w:t>
      </w:r>
      <w:r w:rsidRPr="00CF3B52" w:rsidR="007E013E">
        <w:rPr>
          <w:sz w:val="28"/>
          <w:szCs w:val="28"/>
        </w:rPr>
        <w:t xml:space="preserve"> Республики Крым</w:t>
      </w:r>
      <w:r w:rsidRPr="00CF3B52">
        <w:rPr>
          <w:sz w:val="28"/>
          <w:szCs w:val="28"/>
        </w:rPr>
        <w:t xml:space="preserve">, управлял транспортным средством – автомобилем </w:t>
      </w:r>
      <w:r w:rsidRPr="00CF3B52" w:rsidR="00395405">
        <w:rPr>
          <w:sz w:val="28"/>
          <w:szCs w:val="28"/>
        </w:rPr>
        <w:t>Ивеко</w:t>
      </w:r>
      <w:r w:rsidRPr="00CF3B52" w:rsidR="00395405">
        <w:rPr>
          <w:sz w:val="28"/>
          <w:szCs w:val="28"/>
        </w:rPr>
        <w:t xml:space="preserve"> Турбо </w:t>
      </w:r>
      <w:r w:rsidRPr="00CF3B52" w:rsidR="00395405">
        <w:rPr>
          <w:sz w:val="28"/>
          <w:szCs w:val="28"/>
        </w:rPr>
        <w:t>Дейли</w:t>
      </w:r>
      <w:r w:rsidRPr="00CF3B52">
        <w:rPr>
          <w:sz w:val="28"/>
          <w:szCs w:val="28"/>
        </w:rPr>
        <w:t xml:space="preserve">, государственный регистрационный знак </w:t>
      </w:r>
      <w:r w:rsidRPr="00CF3B52" w:rsidR="00CF3B52">
        <w:rPr>
          <w:sz w:val="28"/>
          <w:szCs w:val="28"/>
        </w:rPr>
        <w:t>…</w:t>
      </w:r>
      <w:r w:rsidRPr="00CF3B52">
        <w:rPr>
          <w:sz w:val="28"/>
          <w:szCs w:val="28"/>
        </w:rPr>
        <w:t xml:space="preserve">, принадлежащим </w:t>
      </w:r>
      <w:r w:rsidRPr="00CF3B52" w:rsidR="00CF3B52">
        <w:rPr>
          <w:sz w:val="28"/>
          <w:szCs w:val="28"/>
        </w:rPr>
        <w:t>ФИО</w:t>
      </w:r>
      <w:r w:rsidRPr="00CF3B52" w:rsidR="00CF3B52">
        <w:rPr>
          <w:sz w:val="28"/>
          <w:szCs w:val="28"/>
        </w:rPr>
        <w:t>1</w:t>
      </w:r>
      <w:r w:rsidRPr="00CF3B52">
        <w:rPr>
          <w:sz w:val="28"/>
          <w:szCs w:val="28"/>
        </w:rPr>
        <w:t>, в состоянии алкогольного опьянения, чем нарушил  п. 2.7 ПДД РФ.</w:t>
      </w:r>
    </w:p>
    <w:p w:rsidR="00253400" w:rsidRPr="00CF3B52" w:rsidP="00253400">
      <w:pPr>
        <w:jc w:val="both"/>
        <w:rPr>
          <w:sz w:val="28"/>
          <w:szCs w:val="28"/>
        </w:rPr>
      </w:pPr>
      <w:r w:rsidRPr="00CF3B52">
        <w:rPr>
          <w:sz w:val="28"/>
          <w:szCs w:val="28"/>
        </w:rPr>
        <w:t xml:space="preserve">        В судебное заседание Сапунов С.С. не явился, по адресу его регистрации и фактического проживания направлена судебная повестка, которая им не получена, </w:t>
      </w:r>
      <w:r w:rsidRPr="00CF3B52">
        <w:rPr>
          <w:sz w:val="28"/>
          <w:szCs w:val="28"/>
        </w:rPr>
        <w:t>согласно отчета</w:t>
      </w:r>
      <w:r w:rsidRPr="00CF3B52">
        <w:rPr>
          <w:sz w:val="28"/>
          <w:szCs w:val="28"/>
        </w:rPr>
        <w:t xml:space="preserve"> об отслеживании отправления почты России, корреспонденция возвращена за истечением срока хранения. Известить Сапунова С.С. по номеру мобильного телефона, указанного с его слов в материалах дела, не представилось </w:t>
      </w:r>
      <w:r w:rsidRPr="00CF3B52">
        <w:rPr>
          <w:sz w:val="28"/>
          <w:szCs w:val="28"/>
        </w:rPr>
        <w:t>возможным</w:t>
      </w:r>
      <w:r w:rsidRPr="00CF3B52">
        <w:rPr>
          <w:sz w:val="28"/>
          <w:szCs w:val="28"/>
        </w:rPr>
        <w:t xml:space="preserve">, поскольку номер не существует. Иными доступными средствами связи для извещения Сапунова С.С. суд не располагает. </w:t>
      </w:r>
    </w:p>
    <w:p w:rsidR="00253400" w:rsidRPr="00CF3B52" w:rsidP="00253400">
      <w:pPr>
        <w:autoSpaceDE w:val="0"/>
        <w:autoSpaceDN w:val="0"/>
        <w:adjustRightInd w:val="0"/>
        <w:jc w:val="both"/>
        <w:rPr>
          <w:rFonts w:eastAsia="Calibri"/>
          <w:sz w:val="28"/>
          <w:szCs w:val="28"/>
        </w:rPr>
      </w:pPr>
      <w:r w:rsidRPr="00CF3B52">
        <w:rPr>
          <w:sz w:val="28"/>
          <w:szCs w:val="28"/>
        </w:rPr>
        <w:t xml:space="preserve">         </w:t>
      </w:r>
      <w:r w:rsidRPr="00CF3B52">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CF3B52">
        <w:rPr>
          <w:rFonts w:eastAsia="Calibri"/>
          <w:sz w:val="28"/>
          <w:szCs w:val="28"/>
        </w:rPr>
        <w:t xml:space="preserve">в целях соблюдения установленных </w:t>
      </w:r>
      <w:hyperlink r:id="rId4" w:history="1">
        <w:r w:rsidRPr="00CF3B52">
          <w:rPr>
            <w:rFonts w:eastAsia="Calibri"/>
            <w:sz w:val="28"/>
            <w:szCs w:val="28"/>
          </w:rPr>
          <w:t>статьей 29.6</w:t>
        </w:r>
      </w:hyperlink>
      <w:r w:rsidRPr="00CF3B52">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CF3B52">
        <w:rPr>
          <w:rFonts w:eastAsia="Calibri"/>
          <w:sz w:val="28"/>
          <w:szCs w:val="28"/>
        </w:rPr>
        <w:t xml:space="preserve"> и </w:t>
      </w:r>
      <w:r w:rsidRPr="00CF3B52">
        <w:rPr>
          <w:rFonts w:eastAsia="Calibri"/>
          <w:sz w:val="28"/>
          <w:szCs w:val="28"/>
        </w:rPr>
        <w:t>месте</w:t>
      </w:r>
      <w:r w:rsidRPr="00CF3B52">
        <w:rPr>
          <w:rFonts w:eastAsia="Calibri"/>
          <w:sz w:val="28"/>
          <w:szCs w:val="28"/>
        </w:rPr>
        <w:t xml:space="preserve"> судебного рассмотрения. </w:t>
      </w:r>
      <w:r w:rsidRPr="00CF3B52">
        <w:rPr>
          <w:rFonts w:eastAsia="Calibri"/>
          <w:sz w:val="28"/>
          <w:szCs w:val="28"/>
        </w:rPr>
        <w:t xml:space="preserve">Поскольку </w:t>
      </w:r>
      <w:hyperlink r:id="rId5" w:history="1">
        <w:r w:rsidRPr="00CF3B52">
          <w:rPr>
            <w:rFonts w:eastAsia="Calibri"/>
            <w:sz w:val="28"/>
            <w:szCs w:val="28"/>
          </w:rPr>
          <w:t>КоАП</w:t>
        </w:r>
      </w:hyperlink>
      <w:r w:rsidRPr="00CF3B52">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CF3B52">
        <w:rPr>
          <w:rFonts w:eastAsia="Calibri"/>
          <w:sz w:val="28"/>
          <w:szCs w:val="28"/>
        </w:rPr>
        <w:t xml:space="preserve"> доставки СМС-извещения адресату).</w:t>
      </w:r>
    </w:p>
    <w:p w:rsidR="00253400" w:rsidRPr="00CF3B52" w:rsidP="00253400">
      <w:pPr>
        <w:autoSpaceDE w:val="0"/>
        <w:autoSpaceDN w:val="0"/>
        <w:adjustRightInd w:val="0"/>
        <w:ind w:firstLine="540"/>
        <w:jc w:val="both"/>
        <w:rPr>
          <w:rFonts w:eastAsia="Calibri"/>
          <w:sz w:val="28"/>
          <w:szCs w:val="28"/>
        </w:rPr>
      </w:pPr>
      <w:r w:rsidRPr="00CF3B52">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F3B52">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F3B52">
        <w:rPr>
          <w:rFonts w:eastAsia="Calibri"/>
          <w:sz w:val="28"/>
          <w:szCs w:val="28"/>
        </w:rPr>
        <w:t>Судебное</w:t>
      </w:r>
      <w:r w:rsidRPr="00CF3B52">
        <w:rPr>
          <w:rFonts w:eastAsia="Calibri"/>
          <w:sz w:val="28"/>
          <w:szCs w:val="28"/>
        </w:rPr>
        <w:t>", утвержденных приказом ФГУП "Почта России" от 31 августа 2005 года N 343.</w:t>
      </w:r>
    </w:p>
    <w:p w:rsidR="00253400" w:rsidRPr="00CF3B52" w:rsidP="00253400">
      <w:pPr>
        <w:jc w:val="both"/>
        <w:rPr>
          <w:sz w:val="28"/>
          <w:szCs w:val="28"/>
        </w:rPr>
      </w:pPr>
      <w:r w:rsidRPr="00CF3B52">
        <w:rPr>
          <w:sz w:val="28"/>
          <w:szCs w:val="28"/>
        </w:rPr>
        <w:t xml:space="preserve">         Таким образом, мировым судьей приняты все возможные меры для надлежащего извещения Сапунова С.С. о месте и времени рассмотрения дела об административном правонарушении. </w:t>
      </w:r>
    </w:p>
    <w:p w:rsidR="00253400" w:rsidRPr="00CF3B52" w:rsidP="00253400">
      <w:pPr>
        <w:jc w:val="both"/>
        <w:rPr>
          <w:rFonts w:eastAsia="Calibri"/>
          <w:sz w:val="28"/>
          <w:szCs w:val="28"/>
          <w:lang w:eastAsia="en-US"/>
        </w:rPr>
      </w:pPr>
      <w:r w:rsidRPr="00CF3B52">
        <w:rPr>
          <w:sz w:val="28"/>
          <w:szCs w:val="28"/>
        </w:rPr>
        <w:t xml:space="preserve">         </w:t>
      </w:r>
      <w:r w:rsidRPr="00CF3B52">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CF3B52">
        <w:rPr>
          <w:sz w:val="28"/>
          <w:szCs w:val="28"/>
        </w:rPr>
        <w:t xml:space="preserve">Сапунова С.С. </w:t>
      </w:r>
      <w:r w:rsidRPr="00CF3B52">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CE70C3" w:rsidRPr="00CF3B52" w:rsidP="00253400">
      <w:pPr>
        <w:jc w:val="both"/>
        <w:rPr>
          <w:sz w:val="28"/>
          <w:szCs w:val="28"/>
        </w:rPr>
      </w:pPr>
      <w:r w:rsidRPr="00CF3B52">
        <w:rPr>
          <w:sz w:val="28"/>
          <w:szCs w:val="28"/>
        </w:rPr>
        <w:t xml:space="preserve">         </w:t>
      </w:r>
      <w:r w:rsidRPr="00CF3B52" w:rsidR="00253400">
        <w:rPr>
          <w:sz w:val="28"/>
          <w:szCs w:val="28"/>
        </w:rPr>
        <w:t>И</w:t>
      </w:r>
      <w:r w:rsidRPr="00CF3B52">
        <w:rPr>
          <w:sz w:val="28"/>
          <w:szCs w:val="28"/>
        </w:rPr>
        <w:t xml:space="preserve">сследовав материалы дела, представленные доказательства, мировой судья приходит к выводу о доказанности вины </w:t>
      </w:r>
      <w:r w:rsidRPr="00CF3B52" w:rsidR="00395405">
        <w:rPr>
          <w:sz w:val="28"/>
          <w:szCs w:val="28"/>
        </w:rPr>
        <w:t xml:space="preserve">Сапунова С.С. </w:t>
      </w:r>
      <w:r w:rsidRPr="00CF3B52">
        <w:rPr>
          <w:sz w:val="28"/>
          <w:szCs w:val="28"/>
        </w:rPr>
        <w:t>в совершении административного правонарушения, предусмотренного ч. 1 ст. 12.8 КоАП РФ.</w:t>
      </w:r>
    </w:p>
    <w:p w:rsidR="00CE70C3" w:rsidRPr="00CF3B52" w:rsidP="00CE70C3">
      <w:pPr>
        <w:ind w:firstLine="708"/>
        <w:jc w:val="both"/>
        <w:rPr>
          <w:sz w:val="28"/>
          <w:szCs w:val="28"/>
        </w:rPr>
      </w:pPr>
      <w:r w:rsidRPr="00CF3B52">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70C3" w:rsidRPr="00CF3B52" w:rsidP="00CE70C3">
      <w:pPr>
        <w:ind w:firstLine="708"/>
        <w:jc w:val="both"/>
        <w:rPr>
          <w:sz w:val="28"/>
          <w:szCs w:val="28"/>
        </w:rPr>
      </w:pPr>
      <w:r w:rsidRPr="00CF3B52">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E70C3" w:rsidRPr="00CF3B52" w:rsidP="00CE70C3">
      <w:pPr>
        <w:jc w:val="both"/>
        <w:rPr>
          <w:sz w:val="28"/>
          <w:szCs w:val="28"/>
        </w:rPr>
      </w:pPr>
      <w:r w:rsidRPr="00CF3B52">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70C3" w:rsidRPr="00CF3B52" w:rsidP="00CE70C3">
      <w:pPr>
        <w:ind w:firstLine="708"/>
        <w:jc w:val="both"/>
        <w:rPr>
          <w:sz w:val="28"/>
          <w:szCs w:val="28"/>
        </w:rPr>
      </w:pPr>
      <w:r w:rsidRPr="00CF3B52">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70C3" w:rsidRPr="00CF3B52" w:rsidP="00CE70C3">
      <w:pPr>
        <w:ind w:firstLine="708"/>
        <w:jc w:val="both"/>
        <w:rPr>
          <w:sz w:val="28"/>
          <w:szCs w:val="28"/>
        </w:rPr>
      </w:pPr>
      <w:r w:rsidRPr="00CF3B52">
        <w:rPr>
          <w:sz w:val="28"/>
          <w:szCs w:val="28"/>
        </w:rPr>
        <w:t>Вина</w:t>
      </w:r>
      <w:r w:rsidRPr="00CF3B52" w:rsidR="0084535C">
        <w:rPr>
          <w:sz w:val="28"/>
          <w:szCs w:val="28"/>
        </w:rPr>
        <w:t xml:space="preserve"> </w:t>
      </w:r>
      <w:r w:rsidRPr="00CF3B52" w:rsidR="00395405">
        <w:rPr>
          <w:sz w:val="28"/>
          <w:szCs w:val="28"/>
        </w:rPr>
        <w:t>Сапунова С.С</w:t>
      </w:r>
      <w:r w:rsidRPr="00CF3B52" w:rsidR="002F20F3">
        <w:rPr>
          <w:sz w:val="28"/>
          <w:szCs w:val="28"/>
        </w:rPr>
        <w:t>.</w:t>
      </w:r>
      <w:r w:rsidRPr="00CF3B52">
        <w:rPr>
          <w:sz w:val="28"/>
          <w:szCs w:val="28"/>
        </w:rPr>
        <w:t xml:space="preserve"> подтверждается совокупностью исследованных в судебном заседании доказательств: протоколом </w:t>
      </w:r>
      <w:r w:rsidRPr="00CF3B52" w:rsidR="00CF3B52">
        <w:rPr>
          <w:sz w:val="28"/>
          <w:szCs w:val="28"/>
        </w:rPr>
        <w:t>…</w:t>
      </w:r>
      <w:r w:rsidRPr="00CF3B52">
        <w:rPr>
          <w:sz w:val="28"/>
          <w:szCs w:val="28"/>
        </w:rPr>
        <w:t xml:space="preserve"> об административном правонарушении от </w:t>
      </w:r>
      <w:r w:rsidRPr="00CF3B52" w:rsidR="00395405">
        <w:rPr>
          <w:sz w:val="28"/>
          <w:szCs w:val="28"/>
        </w:rPr>
        <w:t>16.06</w:t>
      </w:r>
      <w:r w:rsidRPr="00CF3B52" w:rsidR="0084535C">
        <w:rPr>
          <w:sz w:val="28"/>
          <w:szCs w:val="28"/>
        </w:rPr>
        <w:t>.2020</w:t>
      </w:r>
      <w:r w:rsidRPr="00CF3B52">
        <w:rPr>
          <w:sz w:val="28"/>
          <w:szCs w:val="28"/>
        </w:rPr>
        <w:t xml:space="preserve"> года; протоколом </w:t>
      </w:r>
      <w:r w:rsidRPr="00CF3B52" w:rsidR="00CF3B52">
        <w:rPr>
          <w:sz w:val="28"/>
          <w:szCs w:val="28"/>
        </w:rPr>
        <w:t>…</w:t>
      </w:r>
      <w:r w:rsidRPr="00CF3B52" w:rsidR="00100AC7">
        <w:rPr>
          <w:sz w:val="28"/>
          <w:szCs w:val="28"/>
        </w:rPr>
        <w:t xml:space="preserve"> </w:t>
      </w:r>
      <w:r w:rsidRPr="00CF3B52">
        <w:rPr>
          <w:sz w:val="28"/>
          <w:szCs w:val="28"/>
        </w:rPr>
        <w:t xml:space="preserve">от </w:t>
      </w:r>
      <w:r w:rsidRPr="00CF3B52" w:rsidR="00395405">
        <w:rPr>
          <w:sz w:val="28"/>
          <w:szCs w:val="28"/>
        </w:rPr>
        <w:t>16.06</w:t>
      </w:r>
      <w:r w:rsidRPr="00CF3B52" w:rsidR="0084535C">
        <w:rPr>
          <w:sz w:val="28"/>
          <w:szCs w:val="28"/>
        </w:rPr>
        <w:t>.2020</w:t>
      </w:r>
      <w:r w:rsidRPr="00CF3B52">
        <w:rPr>
          <w:sz w:val="28"/>
          <w:szCs w:val="28"/>
        </w:rPr>
        <w:t xml:space="preserve"> года об отстранении </w:t>
      </w:r>
      <w:r w:rsidRPr="00CF3B52" w:rsidR="00395405">
        <w:rPr>
          <w:sz w:val="28"/>
          <w:szCs w:val="28"/>
        </w:rPr>
        <w:t xml:space="preserve">Сапунова С.С. </w:t>
      </w:r>
      <w:r w:rsidRPr="00CF3B52">
        <w:rPr>
          <w:sz w:val="28"/>
          <w:szCs w:val="28"/>
        </w:rPr>
        <w:t xml:space="preserve">от управления транспортным средством; актом </w:t>
      </w:r>
      <w:r w:rsidRPr="00CF3B52" w:rsidR="00CF3B52">
        <w:rPr>
          <w:sz w:val="28"/>
          <w:szCs w:val="28"/>
        </w:rPr>
        <w:t>…</w:t>
      </w:r>
      <w:r w:rsidRPr="00CF3B52">
        <w:rPr>
          <w:sz w:val="28"/>
          <w:szCs w:val="28"/>
        </w:rPr>
        <w:t xml:space="preserve"> освидетельствования на состояние алкогольного опьянения от </w:t>
      </w:r>
      <w:r w:rsidRPr="00CF3B52" w:rsidR="00395405">
        <w:rPr>
          <w:sz w:val="28"/>
          <w:szCs w:val="28"/>
        </w:rPr>
        <w:t>16.06</w:t>
      </w:r>
      <w:r w:rsidRPr="00CF3B52" w:rsidR="0084535C">
        <w:rPr>
          <w:sz w:val="28"/>
          <w:szCs w:val="28"/>
        </w:rPr>
        <w:t>.2</w:t>
      </w:r>
      <w:r w:rsidRPr="00CF3B52" w:rsidR="00395405">
        <w:rPr>
          <w:sz w:val="28"/>
          <w:szCs w:val="28"/>
        </w:rPr>
        <w:t xml:space="preserve">020 года; протоколом </w:t>
      </w:r>
      <w:r w:rsidRPr="00CF3B52" w:rsidR="00CF3B52">
        <w:rPr>
          <w:sz w:val="28"/>
          <w:szCs w:val="28"/>
        </w:rPr>
        <w:t>…</w:t>
      </w:r>
      <w:r w:rsidRPr="00CF3B52" w:rsidR="00395405">
        <w:rPr>
          <w:sz w:val="28"/>
          <w:szCs w:val="28"/>
        </w:rPr>
        <w:t xml:space="preserve"> о направлении на медицинское освидетельствование на состояние опьянения от 16.06.2020 года;</w:t>
      </w:r>
      <w:r w:rsidRPr="00CF3B52" w:rsidR="00395405">
        <w:rPr>
          <w:sz w:val="28"/>
          <w:szCs w:val="28"/>
        </w:rPr>
        <w:t xml:space="preserve"> </w:t>
      </w:r>
      <w:r w:rsidRPr="00CF3B52" w:rsidR="00395405">
        <w:rPr>
          <w:sz w:val="28"/>
          <w:szCs w:val="28"/>
        </w:rPr>
        <w:t>актом медицинского освидетельствования на состояние алкогольного опьянения (алкогольного, наркотического или иного токсического) №</w:t>
      </w:r>
      <w:r w:rsidRPr="00CF3B52" w:rsidR="00CF3B52">
        <w:rPr>
          <w:sz w:val="28"/>
          <w:szCs w:val="28"/>
        </w:rPr>
        <w:t>…</w:t>
      </w:r>
      <w:r w:rsidRPr="00CF3B52" w:rsidR="00395405">
        <w:rPr>
          <w:sz w:val="28"/>
          <w:szCs w:val="28"/>
        </w:rPr>
        <w:t xml:space="preserve"> от 16.06.2020 года</w:t>
      </w:r>
      <w:r w:rsidRPr="00CF3B52" w:rsidR="002F20F3">
        <w:rPr>
          <w:sz w:val="28"/>
          <w:szCs w:val="28"/>
        </w:rPr>
        <w:t>, согласно которому у Сапунова С.С. установлено состояние алкогольного опьянения</w:t>
      </w:r>
      <w:r w:rsidRPr="00CF3B52" w:rsidR="00395405">
        <w:rPr>
          <w:sz w:val="28"/>
          <w:szCs w:val="28"/>
        </w:rPr>
        <w:t xml:space="preserve">; </w:t>
      </w:r>
      <w:r w:rsidRPr="00CF3B52">
        <w:rPr>
          <w:sz w:val="28"/>
          <w:szCs w:val="28"/>
        </w:rPr>
        <w:t xml:space="preserve">протоколом о задержании транспортного средства </w:t>
      </w:r>
      <w:r w:rsidRPr="00CF3B52" w:rsidR="00CF3B52">
        <w:rPr>
          <w:sz w:val="28"/>
          <w:szCs w:val="28"/>
        </w:rPr>
        <w:t>…</w:t>
      </w:r>
      <w:r w:rsidRPr="00CF3B52" w:rsidR="000711CA">
        <w:rPr>
          <w:sz w:val="28"/>
          <w:szCs w:val="28"/>
        </w:rPr>
        <w:t xml:space="preserve"> </w:t>
      </w:r>
      <w:r w:rsidRPr="00CF3B52">
        <w:rPr>
          <w:sz w:val="28"/>
          <w:szCs w:val="28"/>
        </w:rPr>
        <w:t xml:space="preserve">от </w:t>
      </w:r>
      <w:r w:rsidRPr="00CF3B52" w:rsidR="000D0F6B">
        <w:rPr>
          <w:sz w:val="28"/>
          <w:szCs w:val="28"/>
        </w:rPr>
        <w:t>16.06</w:t>
      </w:r>
      <w:r w:rsidRPr="00CF3B52" w:rsidR="00CB0BC3">
        <w:rPr>
          <w:sz w:val="28"/>
          <w:szCs w:val="28"/>
        </w:rPr>
        <w:t>.2020 года;</w:t>
      </w:r>
      <w:r w:rsidRPr="00CF3B52">
        <w:rPr>
          <w:sz w:val="28"/>
          <w:szCs w:val="28"/>
        </w:rPr>
        <w:t xml:space="preserve"> материалом видеозаписи; дополнением к протоколу об административном п</w:t>
      </w:r>
      <w:r w:rsidRPr="00CF3B52" w:rsidR="00CB0BC3">
        <w:rPr>
          <w:sz w:val="28"/>
          <w:szCs w:val="28"/>
        </w:rPr>
        <w:t>равонарушении, согласно которому</w:t>
      </w:r>
      <w:r w:rsidRPr="00CF3B52">
        <w:rPr>
          <w:sz w:val="28"/>
          <w:szCs w:val="28"/>
        </w:rPr>
        <w:t xml:space="preserve"> </w:t>
      </w:r>
      <w:r w:rsidRPr="00CF3B52" w:rsidR="000D0F6B">
        <w:rPr>
          <w:sz w:val="28"/>
          <w:szCs w:val="28"/>
        </w:rPr>
        <w:t xml:space="preserve">Сапунов С.С. </w:t>
      </w:r>
      <w:r w:rsidRPr="00CF3B52">
        <w:rPr>
          <w:sz w:val="28"/>
          <w:szCs w:val="28"/>
        </w:rPr>
        <w:t>водительское удостоверение получал, среди лиц, лишенных права управления, не значится;</w:t>
      </w:r>
      <w:r w:rsidRPr="00CF3B52">
        <w:rPr>
          <w:sz w:val="28"/>
          <w:szCs w:val="28"/>
        </w:rPr>
        <w:t xml:space="preserve"> информацией о привлечении к а</w:t>
      </w:r>
      <w:r w:rsidRPr="00CF3B52" w:rsidR="000711CA">
        <w:rPr>
          <w:sz w:val="28"/>
          <w:szCs w:val="28"/>
        </w:rPr>
        <w:t>дминистративной ответственности</w:t>
      </w:r>
      <w:r w:rsidRPr="00CF3B52" w:rsidR="00CB0BC3">
        <w:rPr>
          <w:sz w:val="28"/>
          <w:szCs w:val="28"/>
        </w:rPr>
        <w:t xml:space="preserve"> </w:t>
      </w:r>
      <w:r w:rsidRPr="00CF3B52" w:rsidR="000D0F6B">
        <w:rPr>
          <w:sz w:val="28"/>
          <w:szCs w:val="28"/>
        </w:rPr>
        <w:t xml:space="preserve">Сапунова С.С. </w:t>
      </w:r>
      <w:r w:rsidRPr="00CF3B52">
        <w:rPr>
          <w:sz w:val="28"/>
          <w:szCs w:val="28"/>
        </w:rPr>
        <w:t>ранее; требованием ИЦ МВД России Р. Крым</w:t>
      </w:r>
      <w:r w:rsidRPr="00CF3B52" w:rsidR="00CB0BC3">
        <w:rPr>
          <w:sz w:val="28"/>
          <w:szCs w:val="28"/>
        </w:rPr>
        <w:t>, согласно которому</w:t>
      </w:r>
      <w:r w:rsidRPr="00CF3B52">
        <w:rPr>
          <w:sz w:val="28"/>
          <w:szCs w:val="28"/>
        </w:rPr>
        <w:t xml:space="preserve"> </w:t>
      </w:r>
      <w:r w:rsidRPr="00CF3B52" w:rsidR="000D0F6B">
        <w:rPr>
          <w:sz w:val="28"/>
          <w:szCs w:val="28"/>
        </w:rPr>
        <w:t xml:space="preserve">Сапунов С.С. </w:t>
      </w:r>
      <w:r w:rsidRPr="00CF3B52">
        <w:rPr>
          <w:sz w:val="28"/>
          <w:szCs w:val="28"/>
        </w:rPr>
        <w:t>к уголовной ответственности ранее привлекался</w:t>
      </w:r>
      <w:r w:rsidRPr="00CF3B52" w:rsidR="002F20F3">
        <w:rPr>
          <w:sz w:val="28"/>
          <w:szCs w:val="28"/>
        </w:rPr>
        <w:t>, в его действиях не содержится уголовно наказуемого деяния</w:t>
      </w:r>
      <w:r w:rsidRPr="00CF3B52">
        <w:rPr>
          <w:sz w:val="28"/>
          <w:szCs w:val="28"/>
        </w:rPr>
        <w:t>.</w:t>
      </w:r>
    </w:p>
    <w:p w:rsidR="00CE70C3" w:rsidRPr="00CF3B52" w:rsidP="00CE70C3">
      <w:pPr>
        <w:ind w:firstLine="708"/>
        <w:jc w:val="both"/>
        <w:rPr>
          <w:sz w:val="28"/>
          <w:szCs w:val="28"/>
        </w:rPr>
      </w:pPr>
      <w:r w:rsidRPr="00CF3B52">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F3B52" w:rsidR="000D0F6B">
        <w:rPr>
          <w:sz w:val="28"/>
          <w:szCs w:val="28"/>
        </w:rPr>
        <w:t>Сапунова С.С.</w:t>
      </w:r>
    </w:p>
    <w:p w:rsidR="00143F39" w:rsidRPr="00CF3B52" w:rsidP="00CE70C3">
      <w:pPr>
        <w:ind w:firstLine="708"/>
        <w:jc w:val="both"/>
        <w:rPr>
          <w:sz w:val="28"/>
          <w:szCs w:val="28"/>
        </w:rPr>
      </w:pPr>
      <w:r w:rsidRPr="00CF3B52">
        <w:rPr>
          <w:sz w:val="28"/>
          <w:szCs w:val="28"/>
        </w:rPr>
        <w:t>Доводы Сапунова С.С., изложенные им в протоколе об административном правонарушении, относительно того, что он не был за рулем и не управлял транспортным средством, суд расценивает как не состоятельные и как попытку уйти от ответственности, поскольку они опровергаются материалами дела, в частности протоколом об административном правонарушении, протоколом об отстранении от управления транспортным средством, а также видеозаписью, на которой отчетливо видно</w:t>
      </w:r>
      <w:r w:rsidRPr="00CF3B52">
        <w:rPr>
          <w:sz w:val="28"/>
          <w:szCs w:val="28"/>
        </w:rPr>
        <w:t xml:space="preserve">, что он управлял автомобилем </w:t>
      </w:r>
      <w:r w:rsidRPr="00CF3B52">
        <w:rPr>
          <w:sz w:val="28"/>
          <w:szCs w:val="28"/>
        </w:rPr>
        <w:t>Ивеко</w:t>
      </w:r>
      <w:r w:rsidRPr="00CF3B52">
        <w:rPr>
          <w:sz w:val="28"/>
          <w:szCs w:val="28"/>
        </w:rPr>
        <w:t xml:space="preserve"> Турбо </w:t>
      </w:r>
      <w:r w:rsidRPr="00CF3B52">
        <w:rPr>
          <w:sz w:val="28"/>
          <w:szCs w:val="28"/>
        </w:rPr>
        <w:t>Дейли</w:t>
      </w:r>
      <w:r w:rsidRPr="00CF3B52">
        <w:rPr>
          <w:sz w:val="28"/>
          <w:szCs w:val="28"/>
        </w:rPr>
        <w:t xml:space="preserve">, государственный регистрационный знак </w:t>
      </w:r>
      <w:r w:rsidR="00D310B1">
        <w:rPr>
          <w:sz w:val="28"/>
          <w:szCs w:val="28"/>
        </w:rPr>
        <w:t>…</w:t>
      </w:r>
      <w:r w:rsidRPr="00CF3B52">
        <w:rPr>
          <w:sz w:val="28"/>
          <w:szCs w:val="28"/>
        </w:rPr>
        <w:t xml:space="preserve">, и был остановлен инспектором ОГИБДД. </w:t>
      </w:r>
    </w:p>
    <w:p w:rsidR="00CE70C3" w:rsidRPr="00CF3B52" w:rsidP="00CE70C3">
      <w:pPr>
        <w:ind w:firstLine="708"/>
        <w:jc w:val="both"/>
        <w:rPr>
          <w:sz w:val="28"/>
          <w:szCs w:val="28"/>
        </w:rPr>
      </w:pPr>
      <w:r w:rsidRPr="00CF3B52">
        <w:rPr>
          <w:sz w:val="28"/>
          <w:szCs w:val="28"/>
        </w:rPr>
        <w:t xml:space="preserve">С учетом изложенного мировой судья приходит к выводу о совершении </w:t>
      </w:r>
      <w:r w:rsidRPr="00CF3B52" w:rsidR="000D0F6B">
        <w:rPr>
          <w:sz w:val="28"/>
          <w:szCs w:val="28"/>
        </w:rPr>
        <w:t xml:space="preserve">Сапуновым С.С. </w:t>
      </w:r>
      <w:r w:rsidRPr="00CF3B52">
        <w:rPr>
          <w:sz w:val="28"/>
          <w:szCs w:val="28"/>
        </w:rPr>
        <w:t>административного правонарушения, предусмотренного ч. 1 ст. 12.8 КоАП РФ, а также о док</w:t>
      </w:r>
      <w:r w:rsidRPr="00CF3B52">
        <w:rPr>
          <w:sz w:val="28"/>
          <w:szCs w:val="28"/>
        </w:rPr>
        <w:t xml:space="preserve">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70C3" w:rsidRPr="00CF3B52" w:rsidP="00CE70C3">
      <w:pPr>
        <w:ind w:firstLine="708"/>
        <w:jc w:val="both"/>
        <w:rPr>
          <w:sz w:val="28"/>
          <w:szCs w:val="28"/>
        </w:rPr>
      </w:pPr>
      <w:r w:rsidRPr="00CF3B52">
        <w:rPr>
          <w:sz w:val="28"/>
          <w:szCs w:val="28"/>
        </w:rPr>
        <w:t xml:space="preserve">Обстоятельств, </w:t>
      </w:r>
      <w:r w:rsidRPr="00CF3B52" w:rsidR="00143F39">
        <w:rPr>
          <w:sz w:val="28"/>
          <w:szCs w:val="28"/>
        </w:rPr>
        <w:t xml:space="preserve">смягчающих либо </w:t>
      </w:r>
      <w:r w:rsidRPr="00CF3B52">
        <w:rPr>
          <w:sz w:val="28"/>
          <w:szCs w:val="28"/>
        </w:rPr>
        <w:t>отягчающих</w:t>
      </w:r>
      <w:r w:rsidRPr="00CF3B52">
        <w:rPr>
          <w:sz w:val="28"/>
          <w:szCs w:val="28"/>
        </w:rPr>
        <w:t xml:space="preserve"> ад</w:t>
      </w:r>
      <w:r w:rsidRPr="00CF3B52">
        <w:rPr>
          <w:sz w:val="28"/>
          <w:szCs w:val="28"/>
        </w:rPr>
        <w:t xml:space="preserve">министративную ответственность </w:t>
      </w:r>
      <w:r w:rsidRPr="00CF3B52" w:rsidR="000D0F6B">
        <w:rPr>
          <w:sz w:val="28"/>
          <w:szCs w:val="28"/>
        </w:rPr>
        <w:t>Сапунова С.С</w:t>
      </w:r>
      <w:r w:rsidRPr="00CF3B52" w:rsidR="00100AC7">
        <w:rPr>
          <w:sz w:val="28"/>
          <w:szCs w:val="28"/>
        </w:rPr>
        <w:t>.</w:t>
      </w:r>
      <w:r w:rsidRPr="00CF3B52">
        <w:rPr>
          <w:sz w:val="28"/>
          <w:szCs w:val="28"/>
        </w:rPr>
        <w:t xml:space="preserve">, </w:t>
      </w:r>
      <w:r w:rsidRPr="00CF3B52">
        <w:rPr>
          <w:sz w:val="28"/>
          <w:szCs w:val="28"/>
        </w:rPr>
        <w:t xml:space="preserve">не установлено. </w:t>
      </w:r>
    </w:p>
    <w:p w:rsidR="00CE70C3" w:rsidRPr="00CF3B52" w:rsidP="00CE70C3">
      <w:pPr>
        <w:ind w:firstLine="708"/>
        <w:jc w:val="both"/>
        <w:rPr>
          <w:sz w:val="28"/>
          <w:szCs w:val="28"/>
        </w:rPr>
      </w:pPr>
      <w:r w:rsidRPr="00CF3B52">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w:t>
      </w:r>
      <w:r w:rsidRPr="00CF3B52" w:rsidR="00143F39">
        <w:rPr>
          <w:sz w:val="28"/>
          <w:szCs w:val="28"/>
        </w:rPr>
        <w:t>отсутствие</w:t>
      </w:r>
      <w:r w:rsidRPr="00CF3B52">
        <w:rPr>
          <w:sz w:val="28"/>
          <w:szCs w:val="28"/>
        </w:rPr>
        <w:t xml:space="preserve"> обстоятельств, смягчающих</w:t>
      </w:r>
      <w:r w:rsidRPr="00CF3B52" w:rsidR="00143F39">
        <w:rPr>
          <w:sz w:val="28"/>
          <w:szCs w:val="28"/>
        </w:rPr>
        <w:t xml:space="preserve"> и </w:t>
      </w:r>
      <w:r w:rsidRPr="00CF3B52">
        <w:rPr>
          <w:sz w:val="28"/>
          <w:szCs w:val="28"/>
        </w:rPr>
        <w:t>отягчающих администрат</w:t>
      </w:r>
      <w:r w:rsidRPr="00CF3B52" w:rsidR="00143F39">
        <w:rPr>
          <w:sz w:val="28"/>
          <w:szCs w:val="28"/>
        </w:rPr>
        <w:t xml:space="preserve">ивную ответственность, </w:t>
      </w:r>
      <w:r w:rsidRPr="00CF3B52">
        <w:rPr>
          <w:sz w:val="28"/>
          <w:szCs w:val="28"/>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CF3B52">
        <w:rPr>
          <w:sz w:val="28"/>
          <w:szCs w:val="28"/>
        </w:rPr>
        <w:t xml:space="preserve"> нарушает </w:t>
      </w:r>
      <w:r w:rsidRPr="00CF3B52">
        <w:rPr>
          <w:sz w:val="28"/>
          <w:szCs w:val="28"/>
        </w:rPr>
        <w:t xml:space="preserve">охраняемые общественные правоотношения независимо от роли правонарушителя, размера вреда, наступления последствий и их тяжести. </w:t>
      </w:r>
    </w:p>
    <w:p w:rsidR="00CE70C3" w:rsidRPr="00CF3B52" w:rsidP="00CE70C3">
      <w:pPr>
        <w:ind w:firstLine="708"/>
        <w:jc w:val="both"/>
        <w:rPr>
          <w:sz w:val="28"/>
          <w:szCs w:val="28"/>
        </w:rPr>
      </w:pPr>
      <w:r w:rsidRPr="00CF3B52">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70C3" w:rsidRPr="00CF3B52" w:rsidP="00CE70C3">
      <w:pPr>
        <w:ind w:firstLine="708"/>
        <w:jc w:val="both"/>
        <w:rPr>
          <w:sz w:val="28"/>
          <w:szCs w:val="28"/>
        </w:rPr>
      </w:pPr>
      <w:r w:rsidRPr="00CF3B52">
        <w:rPr>
          <w:sz w:val="28"/>
          <w:szCs w:val="28"/>
        </w:rPr>
        <w:t xml:space="preserve">С учётом всех указанных обстоятельств,  мировой судья считает, что </w:t>
      </w:r>
      <w:r w:rsidRPr="00CF3B52" w:rsidR="000D0F6B">
        <w:rPr>
          <w:sz w:val="28"/>
          <w:szCs w:val="28"/>
        </w:rPr>
        <w:t xml:space="preserve">Сапунов С.С. </w:t>
      </w:r>
      <w:r w:rsidRPr="00CF3B52">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E70C3" w:rsidRPr="00CF3B52" w:rsidP="00CE70C3">
      <w:pPr>
        <w:ind w:firstLine="708"/>
        <w:jc w:val="both"/>
        <w:rPr>
          <w:sz w:val="28"/>
          <w:szCs w:val="28"/>
        </w:rPr>
      </w:pPr>
      <w:r w:rsidRPr="00CF3B52">
        <w:rPr>
          <w:sz w:val="28"/>
          <w:szCs w:val="28"/>
        </w:rPr>
        <w:t>На основании изложенного, руководствуясь ст. ст. 3.1, 3.5, 3.8, 4.1, 4.2, ч. 1 ст. 12.8, 29.10 КоАП РФ, мировой судья</w:t>
      </w:r>
    </w:p>
    <w:p w:rsidR="00CE70C3" w:rsidRPr="00CF3B52" w:rsidP="00CE70C3">
      <w:pPr>
        <w:jc w:val="center"/>
        <w:rPr>
          <w:sz w:val="28"/>
          <w:szCs w:val="28"/>
        </w:rPr>
      </w:pPr>
      <w:r w:rsidRPr="00CF3B52">
        <w:rPr>
          <w:sz w:val="28"/>
          <w:szCs w:val="28"/>
        </w:rPr>
        <w:t>постановил:</w:t>
      </w:r>
    </w:p>
    <w:p w:rsidR="00CE70C3" w:rsidRPr="00CF3B52" w:rsidP="00CE70C3">
      <w:pPr>
        <w:ind w:firstLine="708"/>
        <w:jc w:val="both"/>
        <w:rPr>
          <w:sz w:val="28"/>
          <w:szCs w:val="28"/>
        </w:rPr>
      </w:pPr>
      <w:r w:rsidRPr="00CF3B52">
        <w:rPr>
          <w:sz w:val="28"/>
          <w:szCs w:val="28"/>
        </w:rPr>
        <w:t xml:space="preserve">Признать </w:t>
      </w:r>
      <w:r w:rsidRPr="00CF3B52" w:rsidR="000D0F6B">
        <w:rPr>
          <w:sz w:val="28"/>
          <w:szCs w:val="28"/>
        </w:rPr>
        <w:t xml:space="preserve">Сапунова </w:t>
      </w:r>
      <w:r w:rsidRPr="00CF3B52" w:rsidR="00CF3B52">
        <w:rPr>
          <w:sz w:val="28"/>
          <w:szCs w:val="28"/>
        </w:rPr>
        <w:t>С.С.</w:t>
      </w:r>
      <w:r w:rsidRPr="00CF3B52">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w:t>
      </w:r>
      <w:r w:rsidRPr="00CF3B52" w:rsidR="00CB0BC3">
        <w:rPr>
          <w:sz w:val="28"/>
          <w:szCs w:val="28"/>
        </w:rPr>
        <w:t>дствами сроком на 1 (один) год 6 (шесть</w:t>
      </w:r>
      <w:r w:rsidRPr="00CF3B52">
        <w:rPr>
          <w:sz w:val="28"/>
          <w:szCs w:val="28"/>
        </w:rPr>
        <w:t>) месяцев.</w:t>
      </w:r>
    </w:p>
    <w:p w:rsidR="00CE70C3" w:rsidRPr="00CF3B52" w:rsidP="00CE70C3">
      <w:pPr>
        <w:ind w:firstLine="708"/>
        <w:jc w:val="both"/>
        <w:rPr>
          <w:sz w:val="28"/>
          <w:szCs w:val="28"/>
        </w:rPr>
      </w:pPr>
      <w:r w:rsidRPr="00CF3B52">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CF3B52">
        <w:rPr>
          <w:sz w:val="28"/>
          <w:szCs w:val="28"/>
        </w:rPr>
        <w:t>р</w:t>
      </w:r>
      <w:r w:rsidRPr="00CF3B52">
        <w:rPr>
          <w:sz w:val="28"/>
          <w:szCs w:val="28"/>
        </w:rPr>
        <w:t xml:space="preserve">/с № 40101810335100010001, банк получателя: Отделение по Республике Крым ЮГУ Центрального Банка РФ, КБК: </w:t>
      </w:r>
      <w:r w:rsidRPr="00CF3B52" w:rsidR="00605B64">
        <w:rPr>
          <w:sz w:val="28"/>
          <w:szCs w:val="28"/>
        </w:rPr>
        <w:t>18811601121010001140</w:t>
      </w:r>
      <w:r w:rsidRPr="00CF3B52">
        <w:rPr>
          <w:sz w:val="28"/>
          <w:szCs w:val="28"/>
        </w:rPr>
        <w:t>, БИК: 043510001, ОКТМО: 35635000,</w:t>
      </w:r>
      <w:r w:rsidRPr="00CF3B52" w:rsidR="00CF3B52">
        <w:rPr>
          <w:sz w:val="28"/>
          <w:szCs w:val="28"/>
        </w:rPr>
        <w:t xml:space="preserve"> постановление № (УИН) ..</w:t>
      </w:r>
      <w:r w:rsidRPr="00CF3B52">
        <w:rPr>
          <w:sz w:val="28"/>
          <w:szCs w:val="28"/>
        </w:rPr>
        <w:t xml:space="preserve">. </w:t>
      </w:r>
    </w:p>
    <w:p w:rsidR="00CE70C3" w:rsidRPr="00CF3B52" w:rsidP="00CE70C3">
      <w:pPr>
        <w:autoSpaceDE w:val="0"/>
        <w:autoSpaceDN w:val="0"/>
        <w:adjustRightInd w:val="0"/>
        <w:jc w:val="both"/>
        <w:rPr>
          <w:sz w:val="28"/>
          <w:szCs w:val="28"/>
        </w:rPr>
      </w:pPr>
      <w:r w:rsidRPr="00CF3B52">
        <w:rPr>
          <w:rFonts w:eastAsia="SimSun"/>
          <w:sz w:val="28"/>
          <w:szCs w:val="28"/>
        </w:rPr>
        <w:t xml:space="preserve">          </w:t>
      </w:r>
      <w:r w:rsidRPr="00CF3B52">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CF3B52">
        <w:rPr>
          <w:sz w:val="28"/>
          <w:szCs w:val="28"/>
        </w:rPr>
        <w:t xml:space="preserve">за исключением случаев, предусмотренных </w:t>
      </w:r>
      <w:hyperlink r:id="rId6" w:history="1">
        <w:r w:rsidRPr="00CF3B52">
          <w:rPr>
            <w:sz w:val="28"/>
            <w:szCs w:val="28"/>
          </w:rPr>
          <w:t>частями 1.1</w:t>
        </w:r>
      </w:hyperlink>
      <w:r w:rsidRPr="00CF3B52">
        <w:rPr>
          <w:sz w:val="28"/>
          <w:szCs w:val="28"/>
        </w:rPr>
        <w:t xml:space="preserve">, </w:t>
      </w:r>
      <w:hyperlink r:id="rId7" w:history="1">
        <w:r w:rsidRPr="00CF3B52">
          <w:rPr>
            <w:sz w:val="28"/>
            <w:szCs w:val="28"/>
          </w:rPr>
          <w:t>1.3</w:t>
        </w:r>
      </w:hyperlink>
      <w:r w:rsidRPr="00CF3B52">
        <w:rPr>
          <w:sz w:val="28"/>
          <w:szCs w:val="28"/>
        </w:rPr>
        <w:t xml:space="preserve"> и </w:t>
      </w:r>
      <w:hyperlink r:id="rId8" w:history="1">
        <w:r w:rsidRPr="00CF3B52">
          <w:rPr>
            <w:sz w:val="28"/>
            <w:szCs w:val="28"/>
          </w:rPr>
          <w:t>1.4</w:t>
        </w:r>
      </w:hyperlink>
      <w:r w:rsidRPr="00CF3B52">
        <w:rPr>
          <w:sz w:val="28"/>
          <w:szCs w:val="28"/>
        </w:rPr>
        <w:t xml:space="preserve"> настоящей статьи, либо со дня истечения срока отсрочки или срока рассрочки, предусмотренных </w:t>
      </w:r>
      <w:hyperlink r:id="rId9" w:history="1">
        <w:r w:rsidRPr="00CF3B52">
          <w:rPr>
            <w:sz w:val="28"/>
            <w:szCs w:val="28"/>
          </w:rPr>
          <w:t>статьей 31.5</w:t>
        </w:r>
      </w:hyperlink>
      <w:r w:rsidRPr="00CF3B52">
        <w:rPr>
          <w:sz w:val="28"/>
          <w:szCs w:val="28"/>
        </w:rPr>
        <w:t xml:space="preserve"> настоящего Кодекса.</w:t>
      </w:r>
    </w:p>
    <w:p w:rsidR="00CE70C3" w:rsidRPr="00CF3B52" w:rsidP="00CE70C3">
      <w:pPr>
        <w:jc w:val="both"/>
        <w:rPr>
          <w:rFonts w:eastAsia="SimSun"/>
          <w:sz w:val="28"/>
          <w:szCs w:val="28"/>
        </w:rPr>
      </w:pPr>
      <w:r w:rsidRPr="00CF3B52">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F3B52">
        <w:rPr>
          <w:rFonts w:eastAsia="SimSun"/>
          <w:sz w:val="28"/>
          <w:szCs w:val="28"/>
        </w:rPr>
        <w:t>вынесшим</w:t>
      </w:r>
      <w:r w:rsidRPr="00CF3B52">
        <w:rPr>
          <w:rFonts w:eastAsia="SimSun"/>
          <w:sz w:val="28"/>
          <w:szCs w:val="28"/>
        </w:rPr>
        <w:t xml:space="preserve"> постановление.          </w:t>
      </w:r>
    </w:p>
    <w:p w:rsidR="00CE70C3" w:rsidRPr="00CF3B52" w:rsidP="00CE70C3">
      <w:pPr>
        <w:jc w:val="both"/>
        <w:rPr>
          <w:rFonts w:eastAsia="SimSun"/>
          <w:sz w:val="28"/>
          <w:szCs w:val="28"/>
        </w:rPr>
      </w:pPr>
      <w:r w:rsidRPr="00CF3B52">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F3B52">
        <w:rPr>
          <w:rFonts w:eastAsia="SimSun"/>
          <w:sz w:val="28"/>
          <w:szCs w:val="28"/>
        </w:rPr>
        <w:tab/>
      </w:r>
    </w:p>
    <w:p w:rsidR="00CE70C3" w:rsidRPr="00CF3B52" w:rsidP="00CE70C3">
      <w:pPr>
        <w:jc w:val="both"/>
        <w:rPr>
          <w:rFonts w:eastAsia="Calibri"/>
          <w:sz w:val="28"/>
          <w:szCs w:val="28"/>
        </w:rPr>
      </w:pPr>
      <w:r w:rsidRPr="00CF3B52">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F3B52">
        <w:rPr>
          <w:rFonts w:eastAsia="SimSun"/>
          <w:sz w:val="28"/>
          <w:szCs w:val="28"/>
        </w:rPr>
        <w:t xml:space="preserve">В течение трех рабочих дней со дня вступления в законную силу постановления о назначении </w:t>
      </w:r>
      <w:r w:rsidRPr="00CF3B52">
        <w:rPr>
          <w:rFonts w:eastAsia="SimSun"/>
          <w:sz w:val="28"/>
          <w:szCs w:val="28"/>
        </w:rPr>
        <w:t>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F3B52">
        <w:rPr>
          <w:rFonts w:eastAsia="SimSun"/>
          <w:sz w:val="28"/>
          <w:szCs w:val="28"/>
        </w:rPr>
        <w:t xml:space="preserve"> </w:t>
      </w:r>
      <w:r w:rsidRPr="00CF3B52">
        <w:rPr>
          <w:rFonts w:eastAsia="SimSun"/>
          <w:sz w:val="28"/>
          <w:szCs w:val="28"/>
        </w:rPr>
        <w:t>соответствии</w:t>
      </w:r>
      <w:r w:rsidRPr="00CF3B52">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F3B52">
        <w:rPr>
          <w:rFonts w:eastAsia="SimSun"/>
          <w:sz w:val="28"/>
          <w:szCs w:val="28"/>
        </w:rPr>
        <w:tab/>
      </w:r>
    </w:p>
    <w:p w:rsidR="00CE70C3" w:rsidRPr="00CF3B52" w:rsidP="00CE70C3">
      <w:pPr>
        <w:ind w:firstLine="708"/>
        <w:jc w:val="both"/>
        <w:rPr>
          <w:sz w:val="28"/>
          <w:szCs w:val="28"/>
        </w:rPr>
      </w:pPr>
      <w:r w:rsidRPr="00CF3B52">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E70C3" w:rsidRPr="00CF3B52" w:rsidP="00C26683">
      <w:pPr>
        <w:ind w:firstLine="709"/>
        <w:jc w:val="both"/>
        <w:rPr>
          <w:sz w:val="28"/>
          <w:szCs w:val="28"/>
        </w:rPr>
      </w:pPr>
      <w:r w:rsidRPr="00CF3B52">
        <w:rPr>
          <w:color w:val="000000"/>
          <w:sz w:val="28"/>
          <w:szCs w:val="28"/>
        </w:rPr>
        <w:t>Мировой судья</w:t>
      </w:r>
    </w:p>
    <w:p w:rsidR="00AA0DB3" w:rsidRPr="00CF3B52">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711CA"/>
    <w:rsid w:val="000D0F6B"/>
    <w:rsid w:val="00100AC7"/>
    <w:rsid w:val="00143F39"/>
    <w:rsid w:val="00147B2C"/>
    <w:rsid w:val="00253400"/>
    <w:rsid w:val="002F20F3"/>
    <w:rsid w:val="00395405"/>
    <w:rsid w:val="0058040E"/>
    <w:rsid w:val="00605B64"/>
    <w:rsid w:val="007C09AF"/>
    <w:rsid w:val="007E013E"/>
    <w:rsid w:val="0084535C"/>
    <w:rsid w:val="00941D82"/>
    <w:rsid w:val="009C7A87"/>
    <w:rsid w:val="00A832F7"/>
    <w:rsid w:val="00AA0DB3"/>
    <w:rsid w:val="00B15364"/>
    <w:rsid w:val="00C26683"/>
    <w:rsid w:val="00CB0BC3"/>
    <w:rsid w:val="00CE70C3"/>
    <w:rsid w:val="00CF3B52"/>
    <w:rsid w:val="00D310B1"/>
    <w:rsid w:val="00D575D4"/>
    <w:rsid w:val="00FA62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364"/>
    <w:rPr>
      <w:rFonts w:ascii="Tahoma" w:hAnsi="Tahoma" w:cs="Tahoma"/>
      <w:sz w:val="16"/>
      <w:szCs w:val="16"/>
    </w:rPr>
  </w:style>
  <w:style w:type="character" w:customStyle="1" w:styleId="a">
    <w:name w:val="Текст выноски Знак"/>
    <w:basedOn w:val="DefaultParagraphFont"/>
    <w:link w:val="BalloonText"/>
    <w:uiPriority w:val="99"/>
    <w:semiHidden/>
    <w:rsid w:val="00B153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hyperlink" Target="consultantplus://offline/ref=7327097EA8EDF868AA25308A7BE39AA7E7B3B01FCD9645484BED3185CBFA50D40B12E3A64324F81AA7C9398E7167DA0BEADAE21BB0DEwFO8N" TargetMode="External" /><Relationship Id="rId7" Type="http://schemas.openxmlformats.org/officeDocument/2006/relationships/hyperlink" Target="consultantplus://offline/ref=7327097EA8EDF868AA25308A7BE39AA7E7B3B01FCD9645484BED3185CBFA50D40B12E3A5442FF11AA7C9398E7167DA0BEADAE21BB0DEwFO8N" TargetMode="External" /><Relationship Id="rId8" Type="http://schemas.openxmlformats.org/officeDocument/2006/relationships/hyperlink" Target="consultantplus://offline/ref=7327097EA8EDF868AA25308A7BE39AA7E7B3B01FCD9645484BED3185CBFA50D40B12E3AB402DFB1AA7C9398E7167DA0BEADAE21BB0DEwFO8N" TargetMode="External" /><Relationship Id="rId9" Type="http://schemas.openxmlformats.org/officeDocument/2006/relationships/hyperlink" Target="consultantplus://offline/ref=7327097EA8EDF868AA25308A7BE39AA7E7B3B01FCD9645484BED3185CBFA50D40B12E3A2432EF011F793298A3832D115EDC5FD18AEDDF18Aw6O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