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27783" w:rsidRPr="00B27783" w:rsidP="00B277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7783">
        <w:rPr>
          <w:rFonts w:ascii="Times New Roman" w:hAnsi="Times New Roman" w:cs="Times New Roman"/>
          <w:sz w:val="28"/>
          <w:szCs w:val="28"/>
        </w:rPr>
        <w:t>Дело № 5-66-111/2019</w:t>
      </w:r>
    </w:p>
    <w:p w:rsidR="00B27783" w:rsidRPr="00B27783" w:rsidP="00B277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78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27783" w:rsidRPr="00B27783" w:rsidP="00B277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783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B27783" w:rsidRPr="00B27783" w:rsidP="00B277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783" w:rsidRPr="00B27783" w:rsidP="00B2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83">
        <w:rPr>
          <w:rFonts w:ascii="Times New Roman" w:hAnsi="Times New Roman" w:cs="Times New Roman"/>
          <w:sz w:val="28"/>
          <w:szCs w:val="28"/>
        </w:rPr>
        <w:t xml:space="preserve">          24 июня 2019 года                                          </w:t>
      </w:r>
      <w:r w:rsidRPr="00B27783">
        <w:rPr>
          <w:rFonts w:ascii="Times New Roman" w:hAnsi="Times New Roman" w:cs="Times New Roman"/>
          <w:sz w:val="28"/>
          <w:szCs w:val="28"/>
        </w:rPr>
        <w:t>пгт</w:t>
      </w:r>
      <w:r w:rsidRPr="00B27783">
        <w:rPr>
          <w:rFonts w:ascii="Times New Roman" w:hAnsi="Times New Roman" w:cs="Times New Roman"/>
          <w:sz w:val="28"/>
          <w:szCs w:val="28"/>
        </w:rPr>
        <w:t xml:space="preserve">. Первомайское </w:t>
      </w:r>
    </w:p>
    <w:p w:rsidR="00B27783" w:rsidRPr="00B27783" w:rsidP="00B2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83">
        <w:rPr>
          <w:rFonts w:ascii="Times New Roman" w:hAnsi="Times New Roman" w:cs="Times New Roman"/>
          <w:sz w:val="28"/>
          <w:szCs w:val="28"/>
        </w:rPr>
        <w:t xml:space="preserve">          Мировой судья судебного участка № 66 Первомайского судебного района (Первомайского муниципального района)  Республики Крым </w:t>
      </w:r>
      <w:r w:rsidRPr="00B27783">
        <w:rPr>
          <w:rFonts w:ascii="Times New Roman" w:hAnsi="Times New Roman" w:cs="Times New Roman"/>
          <w:sz w:val="28"/>
          <w:szCs w:val="28"/>
        </w:rPr>
        <w:t>Йова</w:t>
      </w:r>
      <w:r w:rsidRPr="00B27783">
        <w:rPr>
          <w:rFonts w:ascii="Times New Roman" w:hAnsi="Times New Roman" w:cs="Times New Roman"/>
          <w:sz w:val="28"/>
          <w:szCs w:val="28"/>
        </w:rPr>
        <w:t xml:space="preserve"> Е.В., в помещении судебного участка № 66, расположенного по адресу Республика Крым, Первомайский район, </w:t>
      </w:r>
      <w:r w:rsidRPr="00B27783">
        <w:rPr>
          <w:rFonts w:ascii="Times New Roman" w:hAnsi="Times New Roman" w:cs="Times New Roman"/>
          <w:sz w:val="28"/>
          <w:szCs w:val="28"/>
        </w:rPr>
        <w:t>пгт</w:t>
      </w:r>
      <w:r w:rsidRPr="00B27783">
        <w:rPr>
          <w:rFonts w:ascii="Times New Roman" w:hAnsi="Times New Roman" w:cs="Times New Roman"/>
          <w:sz w:val="28"/>
          <w:szCs w:val="28"/>
        </w:rPr>
        <w:t xml:space="preserve">. </w:t>
      </w:r>
      <w:r w:rsidRPr="00B27783">
        <w:rPr>
          <w:rFonts w:ascii="Times New Roman" w:hAnsi="Times New Roman" w:cs="Times New Roman"/>
          <w:sz w:val="28"/>
          <w:szCs w:val="28"/>
        </w:rPr>
        <w:t xml:space="preserve">Первомайское, ул. Кооперативная, 6, 296300,  рассмотрев материалы дела, поступившего из территориального отдела по </w:t>
      </w:r>
      <w:r w:rsidRPr="00B27783">
        <w:rPr>
          <w:rFonts w:ascii="Times New Roman" w:hAnsi="Times New Roman" w:cs="Times New Roman"/>
          <w:sz w:val="28"/>
          <w:szCs w:val="28"/>
        </w:rPr>
        <w:t>Красноперекопскому</w:t>
      </w:r>
      <w:r w:rsidRPr="00B27783">
        <w:rPr>
          <w:rFonts w:ascii="Times New Roman" w:hAnsi="Times New Roman" w:cs="Times New Roman"/>
          <w:sz w:val="28"/>
          <w:szCs w:val="28"/>
        </w:rPr>
        <w:t xml:space="preserve"> и Первомайскому районам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 о привлечении к административной ответственности индивидуального предпринимателя </w:t>
      </w:r>
      <w:r w:rsidRPr="00B27783">
        <w:rPr>
          <w:rFonts w:ascii="Times New Roman" w:hAnsi="Times New Roman" w:cs="Times New Roman"/>
          <w:sz w:val="28"/>
          <w:szCs w:val="28"/>
        </w:rPr>
        <w:t>Пучар</w:t>
      </w:r>
      <w:r w:rsidRPr="00B27783">
        <w:rPr>
          <w:rFonts w:ascii="Times New Roman" w:hAnsi="Times New Roman" w:cs="Times New Roman"/>
          <w:sz w:val="28"/>
          <w:szCs w:val="28"/>
        </w:rPr>
        <w:t xml:space="preserve"> </w:t>
      </w:r>
      <w:r w:rsidR="00E41F64">
        <w:rPr>
          <w:rFonts w:ascii="Times New Roman" w:hAnsi="Times New Roman" w:cs="Times New Roman"/>
          <w:sz w:val="28"/>
          <w:szCs w:val="28"/>
        </w:rPr>
        <w:t>Т.Б.</w:t>
      </w:r>
      <w:r w:rsidRPr="00B27783">
        <w:rPr>
          <w:rFonts w:ascii="Times New Roman" w:hAnsi="Times New Roman" w:cs="Times New Roman"/>
          <w:sz w:val="28"/>
          <w:szCs w:val="28"/>
        </w:rPr>
        <w:t xml:space="preserve">, </w:t>
      </w:r>
      <w:r w:rsidR="00E41F64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B27783">
        <w:rPr>
          <w:rFonts w:ascii="Times New Roman" w:hAnsi="Times New Roman" w:cs="Times New Roman"/>
          <w:sz w:val="28"/>
          <w:szCs w:val="28"/>
        </w:rPr>
        <w:t>, зарегистрированного и проживающего по адресу:</w:t>
      </w:r>
      <w:r w:rsidRPr="00B27783">
        <w:rPr>
          <w:rFonts w:ascii="Times New Roman" w:hAnsi="Times New Roman" w:cs="Times New Roman"/>
          <w:sz w:val="28"/>
          <w:szCs w:val="28"/>
        </w:rPr>
        <w:t xml:space="preserve"> </w:t>
      </w:r>
      <w:r w:rsidR="00E41F64">
        <w:rPr>
          <w:rFonts w:ascii="Times New Roman" w:hAnsi="Times New Roman" w:cs="Times New Roman"/>
          <w:sz w:val="28"/>
          <w:szCs w:val="28"/>
        </w:rPr>
        <w:t>АДРЕС</w:t>
      </w:r>
      <w:r w:rsidRPr="00B27783">
        <w:rPr>
          <w:rFonts w:ascii="Times New Roman" w:hAnsi="Times New Roman" w:cs="Times New Roman"/>
          <w:sz w:val="28"/>
          <w:szCs w:val="28"/>
        </w:rPr>
        <w:t>, о привлечении к административной ответственности  по ч.2 ст. 15.12 КоАП РФ,</w:t>
      </w:r>
    </w:p>
    <w:p w:rsidR="00B27783" w:rsidRPr="00B27783" w:rsidP="00B277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783">
        <w:rPr>
          <w:rFonts w:ascii="Times New Roman" w:hAnsi="Times New Roman" w:cs="Times New Roman"/>
          <w:sz w:val="28"/>
          <w:szCs w:val="28"/>
        </w:rPr>
        <w:t>установил:</w:t>
      </w:r>
    </w:p>
    <w:p w:rsidR="00B27783" w:rsidRPr="00B27783" w:rsidP="00B2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8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27783">
        <w:rPr>
          <w:rFonts w:ascii="Times New Roman" w:hAnsi="Times New Roman" w:cs="Times New Roman"/>
          <w:sz w:val="28"/>
          <w:szCs w:val="28"/>
        </w:rPr>
        <w:t>Согласно протокола</w:t>
      </w:r>
      <w:r w:rsidRPr="00B27783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27.05.2019 года, ИП </w:t>
      </w:r>
      <w:r w:rsidRPr="00B27783">
        <w:rPr>
          <w:rFonts w:ascii="Times New Roman" w:hAnsi="Times New Roman" w:cs="Times New Roman"/>
          <w:sz w:val="28"/>
          <w:szCs w:val="28"/>
        </w:rPr>
        <w:t>Пучар</w:t>
      </w:r>
      <w:r w:rsidRPr="00B27783">
        <w:rPr>
          <w:rFonts w:ascii="Times New Roman" w:hAnsi="Times New Roman" w:cs="Times New Roman"/>
          <w:sz w:val="28"/>
          <w:szCs w:val="28"/>
        </w:rPr>
        <w:t xml:space="preserve"> Т.Б. 19.04.2019 года в 17.00 часов в магазине «Продукты», расположенном по адресу: </w:t>
      </w:r>
      <w:r w:rsidR="00E41F64">
        <w:rPr>
          <w:rFonts w:ascii="Times New Roman" w:hAnsi="Times New Roman" w:cs="Times New Roman"/>
          <w:sz w:val="28"/>
          <w:szCs w:val="28"/>
        </w:rPr>
        <w:t>АДРЕС</w:t>
      </w:r>
      <w:r w:rsidRPr="00B27783">
        <w:rPr>
          <w:rFonts w:ascii="Times New Roman" w:hAnsi="Times New Roman" w:cs="Times New Roman"/>
          <w:sz w:val="28"/>
          <w:szCs w:val="28"/>
        </w:rPr>
        <w:t>, осуществлял незаконную реализацию табачной продукции в ассортименте (сигареты) без соответствующей маркировки (акцизных марок), то есть совершил правонарушение, предусмотренное  ч. 2 ст.15.12 КоАП РФ.</w:t>
      </w:r>
    </w:p>
    <w:p w:rsidR="00B27783" w:rsidRPr="00B27783" w:rsidP="00B2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83">
        <w:rPr>
          <w:rFonts w:ascii="Times New Roman" w:hAnsi="Times New Roman" w:cs="Times New Roman"/>
          <w:sz w:val="28"/>
          <w:szCs w:val="28"/>
        </w:rPr>
        <w:t xml:space="preserve"> 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B27783" w:rsidRPr="00B27783" w:rsidP="00B2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83">
        <w:rPr>
          <w:rFonts w:ascii="Times New Roman" w:hAnsi="Times New Roman" w:cs="Times New Roman"/>
          <w:sz w:val="28"/>
          <w:szCs w:val="28"/>
        </w:rPr>
        <w:t xml:space="preserve"> 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27783" w:rsidRPr="00B27783" w:rsidP="00B2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83">
        <w:rPr>
          <w:rFonts w:ascii="Times New Roman" w:hAnsi="Times New Roman" w:cs="Times New Roman"/>
          <w:sz w:val="28"/>
          <w:szCs w:val="28"/>
        </w:rPr>
        <w:t xml:space="preserve">          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B27783" w:rsidRPr="00B27783" w:rsidP="00B2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8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27783">
        <w:rPr>
          <w:rFonts w:ascii="Times New Roman" w:hAnsi="Times New Roman" w:cs="Times New Roman"/>
          <w:sz w:val="28"/>
          <w:szCs w:val="28"/>
        </w:rPr>
        <w:t>В соответствии со ст. 26.1 КоАП РФ по делу об административном правонарушении подлежат выяснению обстоятельства, имеющие значение для правильного разрешения дела, в том числе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правонарушения.</w:t>
      </w:r>
    </w:p>
    <w:p w:rsidR="00B27783" w:rsidRPr="00B27783" w:rsidP="00B2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8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27783">
        <w:rPr>
          <w:rFonts w:ascii="Times New Roman" w:hAnsi="Times New Roman" w:cs="Times New Roman"/>
          <w:sz w:val="28"/>
          <w:szCs w:val="28"/>
        </w:rPr>
        <w:t>В силу ч. 1 ст. 26.2 КоАП РФ установление виновности лица в совершении административного правонарушения осуществляется на основании данных, зафиксированных в протоколе об административном правонарушении, иных протоколах, предусмотренных КоАП РФ, объяснениях лица, в отношении которого ведется производство по делу об административном правонарушении, показаниях свидетелей, а также на основании иных доказательств, предусмотренных ч. 2 ст. 26.2 КоАП РФ.</w:t>
      </w:r>
    </w:p>
    <w:p w:rsidR="00B27783" w:rsidRPr="00B27783" w:rsidP="00B2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83">
        <w:rPr>
          <w:rFonts w:ascii="Times New Roman" w:hAnsi="Times New Roman" w:cs="Times New Roman"/>
          <w:sz w:val="28"/>
          <w:szCs w:val="28"/>
        </w:rPr>
        <w:t xml:space="preserve">         Изучив протокол об административном правонарушении и материалы дела, мировой судья приходит к следующему. </w:t>
      </w:r>
    </w:p>
    <w:p w:rsidR="00B27783" w:rsidRPr="00B27783" w:rsidP="00B2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8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27783">
        <w:rPr>
          <w:rFonts w:ascii="Times New Roman" w:hAnsi="Times New Roman" w:cs="Times New Roman"/>
          <w:sz w:val="28"/>
          <w:szCs w:val="28"/>
        </w:rPr>
        <w:t>Часть 2 статьи 15.12 КоАП РФ предусматривает  ответственность за продажу товаров и продукции без маркировки и (или) нанесения информации, предусмотренной законодательством Российской Федерации, в случае если, такая маркировка и (или) нанесение такой информации обязательны, а также хранение, перевозка либо приобретение таких товаров и продукции в целях сбыта, за исключением продукции, указанной в части 4 настоящей статьи.</w:t>
      </w:r>
    </w:p>
    <w:p w:rsidR="00B27783" w:rsidRPr="00B27783" w:rsidP="00B2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83">
        <w:rPr>
          <w:rFonts w:ascii="Times New Roman" w:hAnsi="Times New Roman" w:cs="Times New Roman"/>
          <w:sz w:val="28"/>
          <w:szCs w:val="28"/>
        </w:rPr>
        <w:t xml:space="preserve">         Часть 4 статьи 15.12. КоАП РФ предусматривает ответственность за 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B27783" w:rsidRPr="00B27783" w:rsidP="00B2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83">
        <w:rPr>
          <w:rFonts w:ascii="Times New Roman" w:hAnsi="Times New Roman" w:cs="Times New Roman"/>
          <w:sz w:val="28"/>
          <w:szCs w:val="28"/>
        </w:rPr>
        <w:t xml:space="preserve">          Таким образом, часть 4 статьи 15.12. КоАП РФ является специальной нормой по отношению к части 2 статьи 15.12 КоАП РФ. </w:t>
      </w:r>
    </w:p>
    <w:p w:rsidR="00B27783" w:rsidRPr="00B27783" w:rsidP="00B2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83">
        <w:rPr>
          <w:rFonts w:ascii="Times New Roman" w:hAnsi="Times New Roman" w:cs="Times New Roman"/>
          <w:sz w:val="28"/>
          <w:szCs w:val="28"/>
        </w:rPr>
        <w:t xml:space="preserve">          Объектом правонарушения, предусмотренного частью 2 статьи 15.12 КоАП РФ, являются общественные отношения, связанные с порядком осуществления государственного контроля в сфере оборота товаров (продукции) путем их маркировки, за исключением алкогольной продукции или табачных изделий.</w:t>
      </w:r>
    </w:p>
    <w:p w:rsidR="00B27783" w:rsidRPr="00B27783" w:rsidP="00B2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83">
        <w:rPr>
          <w:rFonts w:ascii="Times New Roman" w:hAnsi="Times New Roman" w:cs="Times New Roman"/>
          <w:sz w:val="28"/>
          <w:szCs w:val="28"/>
        </w:rPr>
        <w:t xml:space="preserve">          Объектом правонарушения, предусмотренного частью 4 статьи 15.12 КоАП РФ, являются общественные отношения, связанные с порядком осуществления государственного контроля в сфере оборота алкогольной продукции или табачных изделий  путем их маркировки.</w:t>
      </w:r>
    </w:p>
    <w:p w:rsidR="00B27783" w:rsidRPr="00B27783" w:rsidP="00B2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83">
        <w:rPr>
          <w:rFonts w:ascii="Times New Roman" w:hAnsi="Times New Roman" w:cs="Times New Roman"/>
          <w:sz w:val="28"/>
          <w:szCs w:val="28"/>
        </w:rPr>
        <w:t xml:space="preserve">         В соответствии  с  п. 20  Постановления Пленума  Верховного  Суда  РФ от  24.03.2005 года № 5 «О некоторых  вопросах, возникающих  у  судов  при  применении   Кодекса  Российской  Федерации  об  административных  правонарушениях»,  право  окончательной  квалификации  действий (бездействия) лица  относится  к  полномочиям  судьи.</w:t>
      </w:r>
    </w:p>
    <w:p w:rsidR="00B27783" w:rsidRPr="00B27783" w:rsidP="00B2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83">
        <w:rPr>
          <w:rFonts w:ascii="Times New Roman" w:hAnsi="Times New Roman" w:cs="Times New Roman"/>
          <w:sz w:val="28"/>
          <w:szCs w:val="28"/>
        </w:rPr>
        <w:t xml:space="preserve">       </w:t>
      </w:r>
      <w:r w:rsidRPr="00B27783">
        <w:rPr>
          <w:rFonts w:ascii="Times New Roman" w:hAnsi="Times New Roman" w:cs="Times New Roman"/>
          <w:sz w:val="28"/>
          <w:szCs w:val="28"/>
        </w:rPr>
        <w:t>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КоАП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</w:t>
      </w:r>
      <w:r w:rsidRPr="00B27783">
        <w:rPr>
          <w:rFonts w:ascii="Times New Roman" w:hAnsi="Times New Roman" w:cs="Times New Roman"/>
          <w:sz w:val="28"/>
          <w:szCs w:val="28"/>
        </w:rPr>
        <w:t xml:space="preserve"> </w:t>
      </w:r>
      <w:r w:rsidRPr="00B27783">
        <w:rPr>
          <w:rFonts w:ascii="Times New Roman" w:hAnsi="Times New Roman" w:cs="Times New Roman"/>
          <w:sz w:val="28"/>
          <w:szCs w:val="28"/>
        </w:rPr>
        <w:t>или несудебных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 w:rsidR="00B27783" w:rsidRPr="00B27783" w:rsidP="00B2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83">
        <w:rPr>
          <w:rFonts w:ascii="Times New Roman" w:hAnsi="Times New Roman" w:cs="Times New Roman"/>
          <w:sz w:val="28"/>
          <w:szCs w:val="28"/>
        </w:rPr>
        <w:t xml:space="preserve">         Учитывая  обстоятельства  вменяемого  ИП </w:t>
      </w:r>
      <w:r w:rsidRPr="00B27783">
        <w:rPr>
          <w:rFonts w:ascii="Times New Roman" w:hAnsi="Times New Roman" w:cs="Times New Roman"/>
          <w:sz w:val="28"/>
          <w:szCs w:val="28"/>
        </w:rPr>
        <w:t>Пучар</w:t>
      </w:r>
      <w:r w:rsidRPr="00B27783">
        <w:rPr>
          <w:rFonts w:ascii="Times New Roman" w:hAnsi="Times New Roman" w:cs="Times New Roman"/>
          <w:sz w:val="28"/>
          <w:szCs w:val="28"/>
        </w:rPr>
        <w:t xml:space="preserve"> Т.Б. административного  правонарушения и  представленные  в деле  доказательства,   суд  приходит к  выводу  о  том, что   составленный  в  отношении  ИП  </w:t>
      </w:r>
      <w:r w:rsidRPr="00B27783">
        <w:rPr>
          <w:rFonts w:ascii="Times New Roman" w:hAnsi="Times New Roman" w:cs="Times New Roman"/>
          <w:sz w:val="28"/>
          <w:szCs w:val="28"/>
        </w:rPr>
        <w:t>Пучар</w:t>
      </w:r>
      <w:r w:rsidRPr="00B27783">
        <w:rPr>
          <w:rFonts w:ascii="Times New Roman" w:hAnsi="Times New Roman" w:cs="Times New Roman"/>
          <w:sz w:val="28"/>
          <w:szCs w:val="28"/>
        </w:rPr>
        <w:t xml:space="preserve"> Т.Б.  протокол  об  административном  правонарушении  содержит  неправильную  квалификацию  его  действий.</w:t>
      </w:r>
    </w:p>
    <w:p w:rsidR="00B27783" w:rsidRPr="00B27783" w:rsidP="00B2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8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27783">
        <w:rPr>
          <w:rFonts w:ascii="Times New Roman" w:hAnsi="Times New Roman" w:cs="Times New Roman"/>
          <w:sz w:val="28"/>
          <w:szCs w:val="28"/>
        </w:rPr>
        <w:t>Согласно протокола</w:t>
      </w:r>
      <w:r w:rsidRPr="00B27783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 ИП   </w:t>
      </w:r>
      <w:r w:rsidRPr="00B27783">
        <w:rPr>
          <w:rFonts w:ascii="Times New Roman" w:hAnsi="Times New Roman" w:cs="Times New Roman"/>
          <w:sz w:val="28"/>
          <w:szCs w:val="28"/>
        </w:rPr>
        <w:t>Пучар</w:t>
      </w:r>
      <w:r w:rsidRPr="00B27783">
        <w:rPr>
          <w:rFonts w:ascii="Times New Roman" w:hAnsi="Times New Roman" w:cs="Times New Roman"/>
          <w:sz w:val="28"/>
          <w:szCs w:val="28"/>
        </w:rPr>
        <w:t xml:space="preserve"> Т.Б. вменяется продажа табачной продукции без маркировки, однако его действия органом, составившим протокол, квалифицированы по ч. 2 ст. 15.12 КоАП РФ.</w:t>
      </w:r>
    </w:p>
    <w:p w:rsidR="00B27783" w:rsidRPr="00B27783" w:rsidP="00B2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83">
        <w:rPr>
          <w:rFonts w:ascii="Times New Roman" w:hAnsi="Times New Roman" w:cs="Times New Roman"/>
          <w:sz w:val="28"/>
          <w:szCs w:val="28"/>
        </w:rPr>
        <w:t xml:space="preserve">          Сопоставляя содержание диспозиций положений  ч. 2 ст. 15.12 КоАП РФ и  ч. 4  ст. 15.12 КоАП РФ, можно сделать вывод  о том, что  указанные  нормы предусматривают состав административных правонарушений, имеющих  единый  родовой  объект  посягательства. </w:t>
      </w:r>
      <w:r w:rsidRPr="00B27783">
        <w:rPr>
          <w:rFonts w:ascii="Times New Roman" w:hAnsi="Times New Roman" w:cs="Times New Roman"/>
          <w:sz w:val="28"/>
          <w:szCs w:val="28"/>
        </w:rPr>
        <w:t>Вместе  с тем,  ч. 4  ст. 15.12  КоАП РФ является специальной нормой по отношению к ч. 2  ст. 15.12  КоАП РФ,  то есть  лицо может быть привлечено к ответственности по ч. 2 ст. 15.12 КоАП РФ за продажу товаров и продукции без маркировки и (или) нанесения информации, предусмотренной законодательством Российской Федерации, в случае если, такая маркировка и (или) нанесение такой</w:t>
      </w:r>
      <w:r w:rsidRPr="00B27783">
        <w:rPr>
          <w:rFonts w:ascii="Times New Roman" w:hAnsi="Times New Roman" w:cs="Times New Roman"/>
          <w:sz w:val="28"/>
          <w:szCs w:val="28"/>
        </w:rPr>
        <w:t xml:space="preserve"> информации обязательны, а также хранение, перевозка либо приобретение таких товаров и продукции в целях сбыта, за исключением продукции, указанной в части 4 настоящей статьи, то есть за исключением алкогольной продукции или табачных изделий.</w:t>
      </w:r>
    </w:p>
    <w:p w:rsidR="00B27783" w:rsidRPr="00B27783" w:rsidP="00B2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83">
        <w:rPr>
          <w:rFonts w:ascii="Times New Roman" w:hAnsi="Times New Roman" w:cs="Times New Roman"/>
          <w:sz w:val="28"/>
          <w:szCs w:val="28"/>
        </w:rPr>
        <w:t xml:space="preserve">           Указанное исключает  возможность  привлечения ИП </w:t>
      </w:r>
      <w:r w:rsidRPr="00B27783">
        <w:rPr>
          <w:rFonts w:ascii="Times New Roman" w:hAnsi="Times New Roman" w:cs="Times New Roman"/>
          <w:sz w:val="28"/>
          <w:szCs w:val="28"/>
        </w:rPr>
        <w:t>Пучар</w:t>
      </w:r>
      <w:r w:rsidRPr="00B27783">
        <w:rPr>
          <w:rFonts w:ascii="Times New Roman" w:hAnsi="Times New Roman" w:cs="Times New Roman"/>
          <w:sz w:val="28"/>
          <w:szCs w:val="28"/>
        </w:rPr>
        <w:t xml:space="preserve"> Т.Б. к административной ответственности по ч. 2 ст. 15.12  КоАП РФ,  и  свидетельствует о необходимости  квалифицировать  его  действия  по  ч. 4 ст. 15.12 КоАП РФ.</w:t>
      </w:r>
    </w:p>
    <w:p w:rsidR="00B27783" w:rsidRPr="00B27783" w:rsidP="00B2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8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27783">
        <w:rPr>
          <w:rFonts w:ascii="Times New Roman" w:hAnsi="Times New Roman" w:cs="Times New Roman"/>
          <w:sz w:val="28"/>
          <w:szCs w:val="28"/>
        </w:rPr>
        <w:t>Однако, несмотря на то, что состав  указанных  административных  правонарушений  имеет  единый  родовой  объект  посягательств,   санкция части 2 статьи 15.12 КоАП РФ предусматривает ответственность должностных лиц (к которым, в соответствии с примечанием к ст. 2.4 КоАП РФ, относятся индивидуальные предприниматели) в виде административного штрафа в размере от пяти тысяч до десяти тысяч рублей с конфискацией предметов административного правонарушения, в то время</w:t>
      </w:r>
      <w:r w:rsidRPr="00B27783">
        <w:rPr>
          <w:rFonts w:ascii="Times New Roman" w:hAnsi="Times New Roman" w:cs="Times New Roman"/>
          <w:sz w:val="28"/>
          <w:szCs w:val="28"/>
        </w:rPr>
        <w:t>, как санкция ч. 4 ст. 15.12 КоАП РФ предусматривает ответственность должностных лиц в виде административного штрафа в размере от десяти тысяч до пятнадцати тысяч рублей с конфискацией предметов административного правонарушения.</w:t>
      </w:r>
    </w:p>
    <w:p w:rsidR="00B27783" w:rsidRPr="00B27783" w:rsidP="00B2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83">
        <w:rPr>
          <w:rFonts w:ascii="Times New Roman" w:hAnsi="Times New Roman" w:cs="Times New Roman"/>
          <w:sz w:val="28"/>
          <w:szCs w:val="28"/>
        </w:rPr>
        <w:t xml:space="preserve">        Переквалификация действий лица с ч. 2 ст.15.12 КоАП РФ на ч. 4  ст.15.12 КоАП РФ повлечет ухудшение положения лица, в отношении которого ведется производство по делу об административном правонарушении, что недопустимо.</w:t>
      </w:r>
    </w:p>
    <w:p w:rsidR="00B27783" w:rsidRPr="00B27783" w:rsidP="00B2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83">
        <w:rPr>
          <w:rFonts w:ascii="Times New Roman" w:hAnsi="Times New Roman" w:cs="Times New Roman"/>
          <w:sz w:val="28"/>
          <w:szCs w:val="28"/>
        </w:rPr>
        <w:t xml:space="preserve">        Согласно части 1.1 статьи 29.9 КоАП РФ по результатам рассмотрения дела об административном правонарушении может быть вынесено постановление:</w:t>
      </w:r>
    </w:p>
    <w:p w:rsidR="00B27783" w:rsidRPr="00B27783" w:rsidP="00B2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83">
        <w:rPr>
          <w:rFonts w:ascii="Times New Roman" w:hAnsi="Times New Roman" w:cs="Times New Roman"/>
          <w:sz w:val="28"/>
          <w:szCs w:val="28"/>
        </w:rPr>
        <w:t>1) о назначении административного наказания;</w:t>
      </w:r>
    </w:p>
    <w:p w:rsidR="00B27783" w:rsidRPr="00B27783" w:rsidP="00B2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83">
        <w:rPr>
          <w:rFonts w:ascii="Times New Roman" w:hAnsi="Times New Roman" w:cs="Times New Roman"/>
          <w:sz w:val="28"/>
          <w:szCs w:val="28"/>
        </w:rPr>
        <w:t>2) о прекращении производства по делу об административном правонарушении.</w:t>
      </w:r>
    </w:p>
    <w:p w:rsidR="00B27783" w:rsidRPr="00B27783" w:rsidP="00B2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83">
        <w:rPr>
          <w:rFonts w:ascii="Times New Roman" w:hAnsi="Times New Roman" w:cs="Times New Roman"/>
          <w:sz w:val="28"/>
          <w:szCs w:val="28"/>
        </w:rPr>
        <w:t xml:space="preserve">        Постановление о прекращении производства по делу об административном правонарушении выносится, в том числе, в случае  наличия хотя бы одного из обстоятельств, предусмотренных ст.24.5 КоАП РФ.  </w:t>
      </w:r>
    </w:p>
    <w:p w:rsidR="00B27783" w:rsidRPr="00B27783" w:rsidP="00B2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83">
        <w:rPr>
          <w:rFonts w:ascii="Times New Roman" w:hAnsi="Times New Roman" w:cs="Times New Roman"/>
          <w:sz w:val="28"/>
          <w:szCs w:val="28"/>
        </w:rPr>
        <w:t xml:space="preserve">        На основании п.2 ч.1 ст.24.5 Кодекса РФ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в связи с отсутствием состава административного правонарушения.</w:t>
      </w:r>
    </w:p>
    <w:p w:rsidR="00B27783" w:rsidRPr="00B27783" w:rsidP="00B2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83">
        <w:rPr>
          <w:rFonts w:ascii="Times New Roman" w:hAnsi="Times New Roman" w:cs="Times New Roman"/>
          <w:sz w:val="28"/>
          <w:szCs w:val="28"/>
        </w:rPr>
        <w:t xml:space="preserve">        При таких обстоятельствах производство по данному делу об административном правонарушении подлежит прекращению на основании пункта 2 части 1 статьи 24.5 названного Кодекса - в связи с отсутствием в действиях ИП </w:t>
      </w:r>
      <w:r w:rsidRPr="00B27783">
        <w:rPr>
          <w:rFonts w:ascii="Times New Roman" w:hAnsi="Times New Roman" w:cs="Times New Roman"/>
          <w:sz w:val="28"/>
          <w:szCs w:val="28"/>
        </w:rPr>
        <w:t>Пучар</w:t>
      </w:r>
      <w:r w:rsidRPr="00B27783">
        <w:rPr>
          <w:rFonts w:ascii="Times New Roman" w:hAnsi="Times New Roman" w:cs="Times New Roman"/>
          <w:sz w:val="28"/>
          <w:szCs w:val="28"/>
        </w:rPr>
        <w:t xml:space="preserve"> Т.Б. состава административного правонарушения, предусмотренного ч. 2 ст. 15.12 Кодекса Российской Федерации об административных правонарушениях.</w:t>
      </w:r>
    </w:p>
    <w:p w:rsidR="00B27783" w:rsidRPr="00B27783" w:rsidP="00B2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83">
        <w:rPr>
          <w:rFonts w:ascii="Times New Roman" w:hAnsi="Times New Roman" w:cs="Times New Roman"/>
          <w:sz w:val="28"/>
          <w:szCs w:val="28"/>
        </w:rPr>
        <w:t xml:space="preserve">          Руководствуясь ст. 1.5, п.2 ч.1 ст.24.5, 29.9-29.11 Кодекса об административных правонарушениях Российской Федерации, мировой судья</w:t>
      </w:r>
    </w:p>
    <w:p w:rsidR="00B27783" w:rsidRPr="00B27783" w:rsidP="00B277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783">
        <w:rPr>
          <w:rFonts w:ascii="Times New Roman" w:hAnsi="Times New Roman" w:cs="Times New Roman"/>
          <w:sz w:val="28"/>
          <w:szCs w:val="28"/>
        </w:rPr>
        <w:t>постановил:</w:t>
      </w:r>
    </w:p>
    <w:p w:rsidR="00B27783" w:rsidRPr="00B27783" w:rsidP="00B2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83">
        <w:rPr>
          <w:rFonts w:ascii="Times New Roman" w:hAnsi="Times New Roman" w:cs="Times New Roman"/>
          <w:sz w:val="28"/>
          <w:szCs w:val="28"/>
        </w:rPr>
        <w:t xml:space="preserve">         Прекратить производство по делу об административном правонарушении в отношении индивидуального предпринимателя </w:t>
      </w:r>
      <w:r w:rsidRPr="00B27783">
        <w:rPr>
          <w:rFonts w:ascii="Times New Roman" w:hAnsi="Times New Roman" w:cs="Times New Roman"/>
          <w:sz w:val="28"/>
          <w:szCs w:val="28"/>
        </w:rPr>
        <w:t>Пучар</w:t>
      </w:r>
      <w:r w:rsidRPr="00B27783">
        <w:rPr>
          <w:rFonts w:ascii="Times New Roman" w:hAnsi="Times New Roman" w:cs="Times New Roman"/>
          <w:sz w:val="28"/>
          <w:szCs w:val="28"/>
        </w:rPr>
        <w:t xml:space="preserve"> </w:t>
      </w:r>
      <w:r w:rsidR="00E41F64">
        <w:rPr>
          <w:rFonts w:ascii="Times New Roman" w:hAnsi="Times New Roman" w:cs="Times New Roman"/>
          <w:sz w:val="28"/>
          <w:szCs w:val="28"/>
        </w:rPr>
        <w:t>Т.Б.</w:t>
      </w:r>
      <w:r w:rsidRPr="00B27783">
        <w:rPr>
          <w:rFonts w:ascii="Times New Roman" w:hAnsi="Times New Roman" w:cs="Times New Roman"/>
          <w:sz w:val="28"/>
          <w:szCs w:val="28"/>
        </w:rPr>
        <w:t xml:space="preserve"> по ч. 2 ст. 15.12 Кодекса об административных правонарушениях Российской Федерации в связи с отсутствием состава административного правонарушения.</w:t>
      </w:r>
    </w:p>
    <w:p w:rsidR="00B27783" w:rsidRPr="00B27783" w:rsidP="00B2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83">
        <w:rPr>
          <w:rFonts w:ascii="Times New Roman" w:hAnsi="Times New Roman" w:cs="Times New Roman"/>
          <w:sz w:val="28"/>
          <w:szCs w:val="28"/>
        </w:rPr>
        <w:t xml:space="preserve">   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№66 Первомайского судебного района  Республики Крым. </w:t>
      </w:r>
    </w:p>
    <w:p w:rsidR="00B27783" w:rsidRPr="00B27783" w:rsidP="007D3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83">
        <w:rPr>
          <w:rFonts w:ascii="Times New Roman" w:hAnsi="Times New Roman" w:cs="Times New Roman"/>
          <w:sz w:val="28"/>
          <w:szCs w:val="28"/>
        </w:rPr>
        <w:t xml:space="preserve">           Мировой судья</w:t>
      </w:r>
    </w:p>
    <w:p w:rsidR="00B27783" w:rsidRPr="00B27783" w:rsidP="00B2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783" w:rsidRPr="00B27783" w:rsidP="00B2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783" w:rsidRPr="00B27783" w:rsidP="00B2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2C8" w:rsidRPr="00B27783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83"/>
    <w:rsid w:val="007C61C6"/>
    <w:rsid w:val="007D38C5"/>
    <w:rsid w:val="00B27783"/>
    <w:rsid w:val="00E412C8"/>
    <w:rsid w:val="00E41F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