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D1EA0" w:rsidRPr="005C19EE" w:rsidP="00F25A9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>Дело № 5-66-149/2019</w:t>
      </w:r>
    </w:p>
    <w:p w:rsidR="00DD1EA0" w:rsidRPr="005C19EE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</w:p>
    <w:p w:rsidR="00DD1EA0" w:rsidRPr="005C19EE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DD1EA0" w:rsidRPr="005C19EE" w:rsidP="00F56C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08 июля 2019 года                                                     </w:t>
      </w:r>
      <w:r w:rsidRPr="005C19EE">
        <w:rPr>
          <w:rFonts w:ascii="Times New Roman" w:hAnsi="Times New Roman"/>
          <w:sz w:val="28"/>
          <w:szCs w:val="28"/>
          <w:lang w:eastAsia="ru-RU"/>
        </w:rPr>
        <w:t>пгт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DD1EA0" w:rsidRPr="005C19EE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</w:t>
      </w:r>
      <w:r w:rsidRPr="005C19EE">
        <w:rPr>
          <w:rFonts w:ascii="Times New Roman" w:hAnsi="Times New Roman"/>
          <w:color w:val="000000"/>
          <w:sz w:val="28"/>
          <w:szCs w:val="28"/>
        </w:rPr>
        <w:t>Джиджора</w:t>
      </w:r>
      <w:r w:rsidRPr="005C19EE">
        <w:rPr>
          <w:rFonts w:ascii="Times New Roman" w:hAnsi="Times New Roman"/>
          <w:color w:val="000000"/>
          <w:sz w:val="28"/>
          <w:szCs w:val="28"/>
        </w:rPr>
        <w:t xml:space="preserve"> Н.М., исполняющий обязанности мирового судьи судебного участка № 66 Первомайского судебного района (Первомайский муниципальный район) Республики Крым</w:t>
      </w:r>
      <w:r w:rsidRPr="005C19EE">
        <w:rPr>
          <w:rFonts w:ascii="Times New Roman" w:hAnsi="Times New Roman"/>
          <w:sz w:val="28"/>
          <w:szCs w:val="28"/>
        </w:rPr>
        <w:t>, в зале заседаний судебного участ</w:t>
      </w:r>
      <w:r w:rsidRPr="005C19EE">
        <w:rPr>
          <w:rFonts w:ascii="Times New Roman" w:hAnsi="Times New Roman"/>
          <w:sz w:val="28"/>
          <w:szCs w:val="28"/>
        </w:rPr>
        <w:t xml:space="preserve">ка, расположенного по адресу: Республика Крым, Первомайский район, </w:t>
      </w:r>
      <w:r w:rsidRPr="005C19EE">
        <w:rPr>
          <w:rFonts w:ascii="Times New Roman" w:hAnsi="Times New Roman"/>
          <w:sz w:val="28"/>
          <w:szCs w:val="28"/>
        </w:rPr>
        <w:t>пгт</w:t>
      </w:r>
      <w:r w:rsidRPr="005C19EE">
        <w:rPr>
          <w:rFonts w:ascii="Times New Roman" w:hAnsi="Times New Roman"/>
          <w:sz w:val="28"/>
          <w:szCs w:val="28"/>
        </w:rPr>
        <w:t xml:space="preserve">. </w:t>
      </w:r>
      <w:r w:rsidRPr="005C19EE">
        <w:rPr>
          <w:rFonts w:ascii="Times New Roman" w:hAnsi="Times New Roman"/>
          <w:sz w:val="28"/>
          <w:szCs w:val="28"/>
        </w:rPr>
        <w:t>Первомайское</w:t>
      </w:r>
      <w:r w:rsidRPr="005C19EE">
        <w:rPr>
          <w:rFonts w:ascii="Times New Roman" w:hAnsi="Times New Roman"/>
          <w:sz w:val="28"/>
          <w:szCs w:val="28"/>
        </w:rPr>
        <w:t>, ул. Кооперативная, д. 6,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А.Е.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, СНИЛС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…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 и проживающего по адресу: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АДРЕС</w:t>
      </w:r>
      <w:r w:rsidRPr="005C19EE">
        <w:rPr>
          <w:rFonts w:ascii="Times New Roman" w:hAnsi="Times New Roman"/>
          <w:sz w:val="28"/>
          <w:szCs w:val="28"/>
          <w:lang w:eastAsia="ru-RU"/>
        </w:rPr>
        <w:t>,</w:t>
      </w:r>
    </w:p>
    <w:p w:rsidR="00DD1EA0" w:rsidRPr="005C19EE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DD1EA0" w:rsidRPr="005C19EE" w:rsidP="00F25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DD1EA0" w:rsidRPr="005C19EE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         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Согласно протокола об административном правонарушении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…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от 19.01.2019 года,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 19.01.2019 года  в  12 часов 58 минут на ул.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АДРЕС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 средством, управлял транспортным средством – автомобилем ВАЗ 2103, государственный регистрационный знак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…</w:t>
      </w:r>
      <w:r w:rsidRPr="005C19EE">
        <w:rPr>
          <w:rFonts w:ascii="Times New Roman" w:hAnsi="Times New Roman"/>
          <w:sz w:val="28"/>
          <w:szCs w:val="28"/>
          <w:lang w:eastAsia="ru-RU"/>
        </w:rPr>
        <w:t>, принадлежащим ему на праве собственности, с признаком опьянения (запах алкоголя изо рта, резкое изменение окраски кожных покровов лица</w:t>
      </w:r>
      <w:r w:rsidRPr="005C19EE">
        <w:rPr>
          <w:rFonts w:ascii="Times New Roman" w:hAnsi="Times New Roman"/>
          <w:sz w:val="28"/>
          <w:szCs w:val="28"/>
          <w:lang w:eastAsia="ru-RU"/>
        </w:rPr>
        <w:t>), в 13 часов 25 минут 19.01.2019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D1EA0" w:rsidRPr="005C19EE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А.Е., 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 также указал, что  водительское удостоверение он получал еще в Украине, и в связи с тем, что он его уже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давно утерял, он не сообщил о нем сотрудникам ГИБДД.</w:t>
      </w:r>
    </w:p>
    <w:p w:rsidR="00DD1EA0" w:rsidRPr="005C19EE" w:rsidP="00281F97">
      <w:pPr>
        <w:pStyle w:val="ConsPlusNormal"/>
        <w:jc w:val="both"/>
        <w:rPr>
          <w:sz w:val="28"/>
          <w:szCs w:val="28"/>
        </w:rPr>
      </w:pPr>
      <w:r w:rsidRPr="005C19EE">
        <w:rPr>
          <w:sz w:val="28"/>
          <w:szCs w:val="28"/>
        </w:rPr>
        <w:t xml:space="preserve">        Для квалификации правонарушения по ч. 2 ст. 12.26 КоАП РФ, кроме фиксации факта отказа от прохождения освидетельствования, необходимо установить и факт, что водитель не имеет права управления транспортными средствами вообще либо лишен такого права.</w:t>
      </w:r>
    </w:p>
    <w:p w:rsidR="00DD1EA0" w:rsidRPr="005C19EE" w:rsidP="00281F97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5C19EE">
        <w:rPr>
          <w:sz w:val="28"/>
          <w:szCs w:val="28"/>
          <w:shd w:val="clear" w:color="auto" w:fill="FFFFFF"/>
        </w:rPr>
        <w:t xml:space="preserve">        </w:t>
      </w:r>
      <w:r w:rsidRPr="005C19EE">
        <w:rPr>
          <w:sz w:val="28"/>
          <w:szCs w:val="28"/>
          <w:shd w:val="clear" w:color="auto" w:fill="FFFFFF"/>
        </w:rPr>
        <w:t xml:space="preserve">Согласно правовой позиции, изложенной в п.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</w:t>
      </w:r>
      <w:r w:rsidRPr="005C19EE">
        <w:rPr>
          <w:rStyle w:val="snippetequal"/>
          <w:bCs/>
          <w:sz w:val="28"/>
          <w:szCs w:val="28"/>
          <w:bdr w:val="none" w:sz="0" w:space="0" w:color="auto" w:frame="1"/>
        </w:rPr>
        <w:t>переквалифицировать </w:t>
      </w:r>
      <w:r w:rsidRPr="005C19EE">
        <w:rPr>
          <w:sz w:val="28"/>
          <w:szCs w:val="28"/>
          <w:shd w:val="clear" w:color="auto" w:fill="FFFFFF"/>
        </w:rPr>
        <w:t>действия (бездействие) лица на другую статью, предусматривающую состав</w:t>
      </w:r>
      <w:r w:rsidRPr="005C19EE">
        <w:rPr>
          <w:sz w:val="28"/>
          <w:szCs w:val="28"/>
          <w:shd w:val="clear" w:color="auto" w:fill="FFFFFF"/>
        </w:rPr>
        <w:t xml:space="preserve"> правонарушения, имеющий единый родовой объект посягательства, при условии, что это не </w:t>
      </w:r>
      <w:r w:rsidRPr="005C19EE">
        <w:rPr>
          <w:sz w:val="28"/>
          <w:szCs w:val="28"/>
          <w:shd w:val="clear" w:color="auto" w:fill="FFFFFF"/>
        </w:rPr>
        <w:t xml:space="preserve">ухудшает положения лица, в отношении которого возбуждено дело, и не изменяет подведомственности его рассмотрения.       </w:t>
      </w:r>
    </w:p>
    <w:p w:rsidR="00DD1EA0" w:rsidRPr="005C19EE" w:rsidP="00281F97">
      <w:pPr>
        <w:pStyle w:val="ConsPlusNormal"/>
        <w:jc w:val="both"/>
        <w:rPr>
          <w:sz w:val="28"/>
          <w:szCs w:val="28"/>
          <w:shd w:val="clear" w:color="auto" w:fill="FFFFFF"/>
        </w:rPr>
      </w:pPr>
      <w:r w:rsidRPr="005C19EE">
        <w:rPr>
          <w:sz w:val="28"/>
          <w:szCs w:val="28"/>
          <w:shd w:val="clear" w:color="auto" w:fill="FFFFFF"/>
        </w:rPr>
        <w:t xml:space="preserve">         </w:t>
      </w:r>
      <w:r w:rsidRPr="005C19EE">
        <w:rPr>
          <w:sz w:val="28"/>
          <w:szCs w:val="28"/>
          <w:shd w:val="clear" w:color="auto" w:fill="FFFFFF"/>
        </w:rPr>
        <w:t xml:space="preserve">Поскольку после составления протокола об административном правонарушении по ч. 2 ст. 12.26 КоАП РФ установлено, что в момент совершения правонарушения – 19.01.2019 года  </w:t>
      </w:r>
      <w:r w:rsidRPr="005C19EE">
        <w:rPr>
          <w:sz w:val="28"/>
          <w:szCs w:val="28"/>
        </w:rPr>
        <w:t>Жилкин</w:t>
      </w:r>
      <w:r w:rsidRPr="005C19EE">
        <w:rPr>
          <w:sz w:val="28"/>
          <w:szCs w:val="28"/>
        </w:rPr>
        <w:t xml:space="preserve"> А.Е. </w:t>
      </w:r>
      <w:r w:rsidRPr="005C19EE">
        <w:rPr>
          <w:sz w:val="28"/>
          <w:szCs w:val="28"/>
          <w:shd w:val="clear" w:color="auto" w:fill="FFFFFF"/>
        </w:rPr>
        <w:t xml:space="preserve">получал удостоверение на право управления транспортными средствами серия </w:t>
      </w:r>
      <w:r w:rsidRPr="005C19EE" w:rsidR="005C19EE">
        <w:rPr>
          <w:sz w:val="28"/>
          <w:szCs w:val="28"/>
          <w:shd w:val="clear" w:color="auto" w:fill="FFFFFF"/>
        </w:rPr>
        <w:t>…</w:t>
      </w:r>
      <w:r w:rsidRPr="005C19EE">
        <w:rPr>
          <w:sz w:val="28"/>
          <w:szCs w:val="28"/>
          <w:shd w:val="clear" w:color="auto" w:fill="FFFFFF"/>
        </w:rPr>
        <w:t xml:space="preserve">№ </w:t>
      </w:r>
      <w:r w:rsidRPr="005C19EE" w:rsidR="005C19EE">
        <w:rPr>
          <w:sz w:val="28"/>
          <w:szCs w:val="28"/>
          <w:shd w:val="clear" w:color="auto" w:fill="FFFFFF"/>
        </w:rPr>
        <w:t>…</w:t>
      </w:r>
      <w:r w:rsidRPr="005C19EE">
        <w:rPr>
          <w:sz w:val="28"/>
          <w:szCs w:val="28"/>
          <w:shd w:val="clear" w:color="auto" w:fill="FFFFFF"/>
        </w:rPr>
        <w:t>, категории «В»,  лишенным права управления транспортными средствами</w:t>
      </w:r>
      <w:r w:rsidRPr="005C19EE">
        <w:rPr>
          <w:sz w:val="28"/>
          <w:szCs w:val="28"/>
        </w:rPr>
        <w:t xml:space="preserve"> </w:t>
      </w:r>
      <w:r w:rsidRPr="005C19EE">
        <w:rPr>
          <w:sz w:val="28"/>
          <w:szCs w:val="28"/>
        </w:rPr>
        <w:t>Жилкин</w:t>
      </w:r>
      <w:r w:rsidRPr="005C19EE">
        <w:rPr>
          <w:sz w:val="28"/>
          <w:szCs w:val="28"/>
        </w:rPr>
        <w:t xml:space="preserve"> А.Е. </w:t>
      </w:r>
      <w:r w:rsidRPr="005C19EE">
        <w:rPr>
          <w:sz w:val="28"/>
          <w:szCs w:val="28"/>
          <w:shd w:val="clear" w:color="auto" w:fill="FFFFFF"/>
        </w:rPr>
        <w:t xml:space="preserve">не значится, что </w:t>
      </w:r>
      <w:r w:rsidRPr="005C19EE">
        <w:rPr>
          <w:sz w:val="28"/>
          <w:szCs w:val="28"/>
        </w:rPr>
        <w:t>подтверждается  материалами дела</w:t>
      </w:r>
      <w:r w:rsidRPr="005C19EE">
        <w:rPr>
          <w:sz w:val="28"/>
          <w:szCs w:val="28"/>
          <w:shd w:val="clear" w:color="auto" w:fill="FFFFFF"/>
        </w:rPr>
        <w:t xml:space="preserve">, а также пояснениями </w:t>
      </w:r>
      <w:r w:rsidRPr="005C19EE">
        <w:rPr>
          <w:sz w:val="28"/>
          <w:szCs w:val="28"/>
        </w:rPr>
        <w:t>Жилкина</w:t>
      </w:r>
      <w:r w:rsidRPr="005C19EE">
        <w:rPr>
          <w:sz w:val="28"/>
          <w:szCs w:val="28"/>
        </w:rPr>
        <w:t xml:space="preserve"> А.Е., </w:t>
      </w:r>
      <w:r w:rsidRPr="005C19EE">
        <w:rPr>
          <w:sz w:val="28"/>
          <w:szCs w:val="28"/>
          <w:shd w:val="clear" w:color="auto" w:fill="FFFFFF"/>
        </w:rPr>
        <w:t xml:space="preserve"> мировой судья считает необходимым </w:t>
      </w:r>
      <w:r w:rsidRPr="005C19EE">
        <w:rPr>
          <w:rStyle w:val="snippetequal"/>
          <w:bCs/>
          <w:sz w:val="28"/>
          <w:szCs w:val="28"/>
          <w:bdr w:val="none" w:sz="0" w:space="0" w:color="auto" w:frame="1"/>
        </w:rPr>
        <w:t>переквалифицировать</w:t>
      </w:r>
      <w:r w:rsidRPr="005C19EE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5C19EE">
        <w:rPr>
          <w:sz w:val="28"/>
          <w:szCs w:val="28"/>
          <w:shd w:val="clear" w:color="auto" w:fill="FFFFFF"/>
        </w:rPr>
        <w:t xml:space="preserve">действия </w:t>
      </w:r>
      <w:r w:rsidRPr="005C19EE">
        <w:rPr>
          <w:sz w:val="28"/>
          <w:szCs w:val="28"/>
        </w:rPr>
        <w:t>Жилкин</w:t>
      </w:r>
      <w:r w:rsidRPr="005C19EE">
        <w:rPr>
          <w:sz w:val="28"/>
          <w:szCs w:val="28"/>
        </w:rPr>
        <w:t xml:space="preserve"> А.Е. </w:t>
      </w:r>
      <w:r w:rsidRPr="005C19EE">
        <w:rPr>
          <w:rStyle w:val="snippetequal"/>
          <w:bCs/>
          <w:sz w:val="28"/>
          <w:szCs w:val="28"/>
          <w:bdr w:val="none" w:sz="0" w:space="0" w:color="auto" w:frame="1"/>
        </w:rPr>
        <w:t>с ч</w:t>
      </w:r>
      <w:r w:rsidRPr="005C19EE">
        <w:rPr>
          <w:sz w:val="28"/>
          <w:szCs w:val="28"/>
          <w:shd w:val="clear" w:color="auto" w:fill="FFFFFF"/>
        </w:rPr>
        <w:t xml:space="preserve">. </w:t>
      </w:r>
      <w:r w:rsidRPr="005C19EE">
        <w:rPr>
          <w:rStyle w:val="snippetequal"/>
          <w:bCs/>
          <w:sz w:val="28"/>
          <w:szCs w:val="28"/>
          <w:bdr w:val="none" w:sz="0" w:space="0" w:color="auto" w:frame="1"/>
        </w:rPr>
        <w:t xml:space="preserve">2 </w:t>
      </w:r>
      <w:r w:rsidRPr="005C19EE">
        <w:rPr>
          <w:sz w:val="28"/>
          <w:szCs w:val="28"/>
          <w:shd w:val="clear" w:color="auto" w:fill="FFFFFF"/>
        </w:rPr>
        <w:t xml:space="preserve">ст. 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Административные правонарушения в области дорожного движения &gt; Статья &lt;span class="snippet_equal"&gt; 12.8 &lt;/span&gt;. Управление транспортным средством водителем, находящимся в состоянии опьянения, передача управления " \t "_blank" </w:instrText>
      </w:r>
      <w:r>
        <w:fldChar w:fldCharType="separate"/>
      </w:r>
      <w:r w:rsidRPr="005C19EE">
        <w:rPr>
          <w:rStyle w:val="snippetequal"/>
          <w:bCs/>
          <w:sz w:val="28"/>
          <w:szCs w:val="28"/>
          <w:bdr w:val="none" w:sz="0" w:space="0" w:color="auto" w:frame="1"/>
        </w:rPr>
        <w:t>12.26 КоАП</w:t>
      </w:r>
      <w:r>
        <w:fldChar w:fldCharType="end"/>
      </w:r>
      <w:r w:rsidRPr="005C19EE">
        <w:rPr>
          <w:sz w:val="28"/>
          <w:szCs w:val="28"/>
        </w:rPr>
        <w:t xml:space="preserve"> </w:t>
      </w:r>
      <w:r w:rsidRPr="005C19EE">
        <w:rPr>
          <w:sz w:val="28"/>
          <w:szCs w:val="28"/>
          <w:shd w:val="clear" w:color="auto" w:fill="FFFFFF"/>
        </w:rPr>
        <w:t xml:space="preserve">РФ </w:t>
      </w:r>
      <w:r w:rsidRPr="005C19EE">
        <w:rPr>
          <w:rStyle w:val="snippetequal"/>
          <w:bCs/>
          <w:sz w:val="28"/>
          <w:szCs w:val="28"/>
          <w:bdr w:val="none" w:sz="0" w:space="0" w:color="auto" w:frame="1"/>
        </w:rPr>
        <w:t>на ч</w:t>
      </w:r>
      <w:r w:rsidRPr="005C19EE">
        <w:rPr>
          <w:sz w:val="28"/>
          <w:szCs w:val="28"/>
          <w:shd w:val="clear" w:color="auto" w:fill="FFFFFF"/>
        </w:rPr>
        <w:t xml:space="preserve">. </w:t>
      </w:r>
      <w:r w:rsidRPr="005C19EE">
        <w:rPr>
          <w:rStyle w:val="snippetequal"/>
          <w:bCs/>
          <w:sz w:val="28"/>
          <w:szCs w:val="28"/>
          <w:bdr w:val="none" w:sz="0" w:space="0" w:color="auto" w:frame="1"/>
        </w:rPr>
        <w:t xml:space="preserve">1 </w:t>
      </w:r>
      <w:r w:rsidRPr="005C19EE">
        <w:rPr>
          <w:sz w:val="28"/>
          <w:szCs w:val="28"/>
          <w:shd w:val="clear" w:color="auto" w:fill="FFFFFF"/>
        </w:rPr>
        <w:t xml:space="preserve">ст. </w:t>
      </w:r>
      <w:r>
        <w:fldChar w:fldCharType="begin"/>
      </w:r>
      <w:r>
        <w:instrText xml:space="preserve"> HYPERLINK "http://sudact.ru/law/koap/razdel-ii/glava-12/statia-12.8/?marker=fdoctlaw" \o "КОАП &gt;  Раздел II. Особенная часть &gt; Глава 12. Административные правонарушения в области дорожного движения &gt; Статья &lt;span class="snippet_equal"&gt; 12.8 &lt;/span&gt;. Управление транспортным средством водителем, находящимся в состоянии опьянения, передача управления " \t "_blank" </w:instrText>
      </w:r>
      <w:r>
        <w:fldChar w:fldCharType="separate"/>
      </w:r>
      <w:r w:rsidRPr="005C19EE">
        <w:rPr>
          <w:rStyle w:val="snippetequal"/>
          <w:bCs/>
          <w:sz w:val="28"/>
          <w:szCs w:val="28"/>
          <w:bdr w:val="none" w:sz="0" w:space="0" w:color="auto" w:frame="1"/>
        </w:rPr>
        <w:t>12.26 КоАП </w:t>
      </w:r>
      <w:r>
        <w:fldChar w:fldCharType="end"/>
      </w:r>
      <w:r w:rsidRPr="005C19EE">
        <w:rPr>
          <w:sz w:val="28"/>
          <w:szCs w:val="28"/>
          <w:shd w:val="clear" w:color="auto" w:fill="FFFFFF"/>
        </w:rPr>
        <w:t>РФ -</w:t>
      </w:r>
      <w:r w:rsidRPr="005C19EE">
        <w:rPr>
          <w:sz w:val="28"/>
          <w:szCs w:val="28"/>
        </w:rPr>
        <w:t xml:space="preserve">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C19EE">
        <w:rPr>
          <w:sz w:val="28"/>
          <w:szCs w:val="28"/>
          <w:shd w:val="clear" w:color="auto" w:fill="FFFFFF"/>
        </w:rPr>
        <w:t>.</w:t>
      </w:r>
    </w:p>
    <w:p w:rsidR="00DD1EA0" w:rsidRPr="005C19EE" w:rsidP="0028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</w:rPr>
        <w:t xml:space="preserve">Обстоятельств, исключающих возможность переквалификации судом действий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</w:t>
      </w:r>
      <w:r w:rsidRPr="005C19EE">
        <w:rPr>
          <w:rStyle w:val="cnsl"/>
          <w:rFonts w:ascii="Times New Roman" w:hAnsi="Times New Roman"/>
          <w:sz w:val="28"/>
          <w:szCs w:val="28"/>
        </w:rPr>
        <w:t>с ч. 2</w:t>
      </w:r>
      <w:r w:rsidRPr="005C19E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 w:rsidRPr="005C19E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 12.26 КоАП РФ</w:t>
      </w:r>
      <w:r>
        <w:fldChar w:fldCharType="end"/>
      </w:r>
      <w:r w:rsidRPr="005C19E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5C19EE">
        <w:rPr>
          <w:rStyle w:val="cnsl"/>
          <w:rFonts w:ascii="Times New Roman" w:hAnsi="Times New Roman"/>
          <w:sz w:val="28"/>
          <w:szCs w:val="28"/>
        </w:rPr>
        <w:t xml:space="preserve">на ч. 1 </w:t>
      </w:r>
      <w:r>
        <w:fldChar w:fldCharType="begin"/>
      </w:r>
      <w:r>
        <w:instrText xml:space="preserve"> HYPERLINK "https://rospravosudie.com/law/%D0%A1%D1%82%D0%B0%D1%82%D1%8C%D1%8F_15.5_%D0%9A%D0%BE%D0%90%D0%9F_%D0%A0%D0%A4" </w:instrText>
      </w:r>
      <w:r>
        <w:fldChar w:fldCharType="separate"/>
      </w:r>
      <w:r w:rsidRPr="005C19E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ст.12.26 КоАП РФ</w:t>
      </w:r>
      <w:r>
        <w:fldChar w:fldCharType="end"/>
      </w:r>
      <w:r w:rsidRPr="005C19EE">
        <w:rPr>
          <w:rStyle w:val="cnsl"/>
          <w:rFonts w:ascii="Times New Roman" w:hAnsi="Times New Roman"/>
          <w:sz w:val="28"/>
          <w:szCs w:val="28"/>
        </w:rPr>
        <w:t xml:space="preserve"> не имеется, </w:t>
      </w:r>
      <w:r w:rsidRPr="005C19EE">
        <w:rPr>
          <w:rFonts w:ascii="Times New Roman" w:hAnsi="Times New Roman"/>
          <w:sz w:val="28"/>
          <w:szCs w:val="28"/>
        </w:rPr>
        <w:t>переквалификация деяния виновного лица не усиливает административное наказание и не ухудшает его положение</w:t>
      </w:r>
      <w:r w:rsidRPr="005C19EE">
        <w:rPr>
          <w:rStyle w:val="cnsl"/>
          <w:rFonts w:ascii="Times New Roman" w:hAnsi="Times New Roman"/>
          <w:sz w:val="28"/>
          <w:szCs w:val="28"/>
        </w:rPr>
        <w:t xml:space="preserve">: состав указанных административных  правонарушений  имеет  единый  родовой  объект  посягательств,   санкция части 2 статьи 12.26 КоАП РФ влечет 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административный арест на срок от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рублей; </w:t>
      </w:r>
      <w:r w:rsidRPr="005C19EE">
        <w:rPr>
          <w:rStyle w:val="cnsl"/>
          <w:rFonts w:ascii="Times New Roman" w:hAnsi="Times New Roman"/>
          <w:sz w:val="28"/>
          <w:szCs w:val="28"/>
        </w:rPr>
        <w:t xml:space="preserve">санкция части 1 ст. 12.26 КоАП РФ </w:t>
      </w:r>
      <w:r w:rsidRPr="005C19EE"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D1EA0" w:rsidRPr="005C19EE" w:rsidP="0028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         Выслушав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А.Е., исследовав представленные доказательства, мировой судья приходит к выводу о доказанности вины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совершении им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</w:p>
    <w:p w:rsidR="00DD1EA0" w:rsidRPr="005C19EE" w:rsidP="00281F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5C19EE">
        <w:rPr>
          <w:rFonts w:ascii="Times New Roman" w:hAnsi="Times New Roman"/>
          <w:sz w:val="28"/>
          <w:szCs w:val="28"/>
        </w:rPr>
        <w:t>Диспозиция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5C19EE">
        <w:rPr>
          <w:rFonts w:ascii="Times New Roman" w:hAnsi="Times New Roman"/>
          <w:sz w:val="28"/>
          <w:szCs w:val="28"/>
        </w:rPr>
        <w:t>ст. 12.26 КоАП РФ</w:t>
      </w:r>
      <w:r>
        <w:fldChar w:fldCharType="end"/>
      </w:r>
      <w:r w:rsidRPr="005C19EE">
        <w:rPr>
          <w:rFonts w:ascii="Times New Roman" w:hAnsi="Times New Roman"/>
          <w:sz w:val="28"/>
          <w:szCs w:val="28"/>
        </w:rPr>
        <w:t xml:space="preserve">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DD1EA0" w:rsidRPr="005C19EE" w:rsidP="00281F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 xml:space="preserve">         Состав административного правонарушения, предусмотренного ч. 1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5C19EE">
        <w:rPr>
          <w:rFonts w:ascii="Times New Roman" w:hAnsi="Times New Roman"/>
          <w:sz w:val="28"/>
          <w:szCs w:val="28"/>
        </w:rPr>
        <w:t>ст. 12.26 КоАП РФ</w:t>
      </w:r>
      <w:r>
        <w:fldChar w:fldCharType="end"/>
      </w:r>
      <w:r w:rsidRPr="005C19EE">
        <w:rPr>
          <w:rFonts w:ascii="Times New Roman" w:hAnsi="Times New Roman"/>
          <w:sz w:val="28"/>
          <w:szCs w:val="28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DD1EA0" w:rsidRPr="005C19EE" w:rsidP="00281F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 xml:space="preserve">          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5C19EE">
        <w:rPr>
          <w:rFonts w:ascii="Times New Roman" w:hAnsi="Times New Roman"/>
          <w:sz w:val="28"/>
          <w:szCs w:val="28"/>
        </w:rPr>
        <w:t>контроля за</w:t>
      </w:r>
      <w:r w:rsidRPr="005C19EE">
        <w:rPr>
          <w:rFonts w:ascii="Times New Roman" w:hAnsi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D1EA0" w:rsidRPr="005C19EE" w:rsidP="00281F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 xml:space="preserve">         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DD1EA0" w:rsidRPr="005C19EE" w:rsidP="00281F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5C19EE">
        <w:rPr>
          <w:rFonts w:ascii="Times New Roman" w:hAnsi="Times New Roman"/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DD1EA0" w:rsidRPr="005C19EE" w:rsidP="00281F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 xml:space="preserve">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5C19EE">
        <w:rPr>
          <w:rFonts w:ascii="Times New Roman" w:hAnsi="Times New Roman"/>
          <w:sz w:val="28"/>
          <w:szCs w:val="28"/>
        </w:rPr>
        <w:t>освидетельствование</w:t>
      </w:r>
      <w:r w:rsidRPr="005C19EE">
        <w:rPr>
          <w:rFonts w:ascii="Times New Roman" w:hAnsi="Times New Roman"/>
          <w:sz w:val="28"/>
          <w:szCs w:val="28"/>
        </w:rPr>
        <w:t xml:space="preserve"> на состояние опьянения.</w:t>
      </w:r>
    </w:p>
    <w:p w:rsidR="00DD1EA0" w:rsidRPr="005C19EE" w:rsidP="00281F9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> В соответствии со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5C19EE">
        <w:rPr>
          <w:rFonts w:ascii="Times New Roman" w:hAnsi="Times New Roman"/>
          <w:sz w:val="28"/>
          <w:szCs w:val="28"/>
        </w:rPr>
        <w:t>ст. 27.12 КоАП РФ</w:t>
      </w:r>
      <w:r>
        <w:fldChar w:fldCharType="end"/>
      </w:r>
      <w:r w:rsidRPr="005C19EE">
        <w:rPr>
          <w:rFonts w:ascii="Times New Roman" w:hAnsi="Times New Roman"/>
          <w:sz w:val="28"/>
          <w:szCs w:val="28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5C19EE">
        <w:rPr>
          <w:rFonts w:ascii="Times New Roman" w:hAnsi="Times New Roman"/>
          <w:sz w:val="28"/>
          <w:szCs w:val="28"/>
        </w:rPr>
        <w:t>контроля за</w:t>
      </w:r>
      <w:r w:rsidRPr="005C19EE">
        <w:rPr>
          <w:rFonts w:ascii="Times New Roman" w:hAnsi="Times New Roman"/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DD1EA0" w:rsidRPr="005C19EE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от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…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от 19.01.2019 года (л.д.5), где основанием для направления на освидетельствование послужил отказ от прохождения освидетельствования на состояние алкогольного опьянения.</w:t>
      </w:r>
    </w:p>
    <w:p w:rsidR="00DD1EA0" w:rsidRPr="005C19EE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на медицинское освидетельствование следует из протокола о направлении на медицинское освидетельствование, в котором в качестве оснований для этого указано – запах алкоголя изо рта,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послужили те же обстоятельства.</w:t>
      </w:r>
    </w:p>
    <w:p w:rsidR="00DD1EA0" w:rsidRPr="005C19EE" w:rsidP="00F25A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DD1EA0" w:rsidRPr="005C19EE" w:rsidP="006100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помимо признательных показаний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А.Е., подтверждается</w:t>
      </w:r>
      <w:r w:rsidRPr="005C19EE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…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от 19.01.2019 года об административном правонарушении, с которым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ознакомлен,  копия ему вручена; рапортом инспектора по ИАЗ ОГИБДД ОМВД России по Первомайскому району от 21.01.2019 года;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от  19.01.2019  года об отстранении 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от управления транспортным средством;  актом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…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от 19.01.2019 года освидетельствования  на состояние алкогольного опьянения; протоколом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…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от 19.01.2019  года о направлении на медицинское освидетельствование на состояние опьянения, где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в графе «Пройти медицинское освидетельствование» собственноручно указал  «отказываюсь»;  протоколом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…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от 19.01.2019 года о задержании транспортного средства;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материалом видеозаписи; дополнением к протоколу об административном правонарушении, согласно которого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среди лиц, лишенных права управления, не значится, водительское удостоверение получал;  выпиской из БД ВУ Крыма от 22.01.2019 года, согласно которой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водительское удостоверение получал.</w:t>
      </w:r>
    </w:p>
    <w:p w:rsidR="00DD1EA0" w:rsidRPr="005C19EE" w:rsidP="007577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Обстоятельств, смягчающих либо отягчающих административную ответственность 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А.Е.,  судьей не установлено. </w:t>
      </w:r>
    </w:p>
    <w:p w:rsidR="00DD1EA0" w:rsidRPr="005C19EE" w:rsidP="00F25A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 привлекаемого к административной ответственности, характер совершенного  административного правонарушения,  отсутствие обстоятельств, смягчающих либо отягчающих административную ответственность,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5C19EE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 источником</w:t>
      </w:r>
      <w:r w:rsidRPr="005C19EE">
        <w:rPr>
          <w:rFonts w:ascii="Times New Roman" w:hAnsi="Times New Roman"/>
          <w:sz w:val="28"/>
          <w:szCs w:val="28"/>
        </w:rPr>
        <w:t xml:space="preserve"> повышенной опасности, от освидетельствования на состояние опьянения,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и невыполнение 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DD1EA0" w:rsidRPr="005C19EE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C19EE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DD1EA0" w:rsidRPr="005C19EE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DD1EA0" w:rsidRPr="005C19EE" w:rsidP="0004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C19EE">
        <w:rPr>
          <w:rFonts w:ascii="Times New Roman" w:hAnsi="Times New Roman"/>
          <w:sz w:val="28"/>
          <w:szCs w:val="28"/>
          <w:lang w:eastAsia="ru-RU"/>
        </w:rPr>
        <w:tab/>
      </w:r>
      <w:r w:rsidRPr="005C19EE">
        <w:rPr>
          <w:rFonts w:ascii="Times New Roman" w:hAnsi="Times New Roman"/>
          <w:sz w:val="28"/>
          <w:szCs w:val="28"/>
        </w:rPr>
        <w:t xml:space="preserve">  С учётом всех указанных обстоятельств, мировой судья считает, что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А.Е. </w:t>
      </w:r>
      <w:r w:rsidRPr="005C19EE">
        <w:rPr>
          <w:rFonts w:ascii="Times New Roman" w:hAnsi="Times New Roman"/>
          <w:sz w:val="28"/>
          <w:szCs w:val="28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DD1EA0" w:rsidRPr="005C19EE" w:rsidP="0004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ст. 3.5, 3.8, ч. 1 ст. 12.26,  29.9-29.11 КоАП РФ, мировой судья</w:t>
      </w:r>
    </w:p>
    <w:p w:rsidR="00DD1EA0" w:rsidRPr="005C19EE" w:rsidP="00041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>постановил:</w:t>
      </w:r>
    </w:p>
    <w:p w:rsidR="00DD1EA0" w:rsidRPr="005C19EE" w:rsidP="00041CE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>Признать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9EE">
        <w:rPr>
          <w:rFonts w:ascii="Times New Roman" w:hAnsi="Times New Roman"/>
          <w:sz w:val="28"/>
          <w:szCs w:val="28"/>
          <w:lang w:eastAsia="ru-RU"/>
        </w:rPr>
        <w:t>Жилкина</w:t>
      </w:r>
      <w:r w:rsidRPr="005C19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C19EE" w:rsidR="005C19EE">
        <w:rPr>
          <w:rFonts w:ascii="Times New Roman" w:hAnsi="Times New Roman"/>
          <w:sz w:val="28"/>
          <w:szCs w:val="28"/>
          <w:lang w:eastAsia="ru-RU"/>
        </w:rPr>
        <w:t>А.Е.</w:t>
      </w:r>
      <w:r w:rsidRPr="005C19EE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12.26 КоАП РФ, и назначить ему  наказание  в виде  административного штрафа  в размере  30000  (тридцать тысяч) рублей с лишением права управления транспортными средствами сроком на 1 (один) год 6 (шесть) месяцев.   </w:t>
      </w:r>
    </w:p>
    <w:p w:rsidR="00DD1EA0" w:rsidRPr="005C19EE" w:rsidP="0004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sz w:val="28"/>
          <w:szCs w:val="28"/>
        </w:rPr>
        <w:t xml:space="preserve">        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5C19EE">
        <w:rPr>
          <w:rFonts w:ascii="Times New Roman" w:hAnsi="Times New Roman"/>
          <w:sz w:val="28"/>
          <w:szCs w:val="28"/>
        </w:rPr>
        <w:t>р</w:t>
      </w:r>
      <w:r w:rsidRPr="005C19EE">
        <w:rPr>
          <w:rFonts w:ascii="Times New Roman" w:hAnsi="Times New Roman"/>
          <w:sz w:val="28"/>
          <w:szCs w:val="28"/>
        </w:rPr>
        <w:t xml:space="preserve">/с № 40101810335100010001, банк получателя: Отделение по Республике Крым ЮГУ Центрального Банка РФ,  КБК: 18811630020016000140, БИК: 043510001, ОКТМО: 35635000, (УИН)  </w:t>
      </w:r>
      <w:r w:rsidRPr="005C19EE" w:rsidR="005C19EE">
        <w:rPr>
          <w:rFonts w:ascii="Times New Roman" w:hAnsi="Times New Roman"/>
          <w:sz w:val="28"/>
          <w:szCs w:val="28"/>
        </w:rPr>
        <w:t>…</w:t>
      </w:r>
      <w:r w:rsidRPr="005C19EE">
        <w:rPr>
          <w:rFonts w:ascii="Times New Roman" w:hAnsi="Times New Roman"/>
          <w:sz w:val="28"/>
          <w:szCs w:val="28"/>
        </w:rPr>
        <w:t xml:space="preserve">. </w:t>
      </w:r>
    </w:p>
    <w:p w:rsidR="00DD1EA0" w:rsidRPr="005C19EE" w:rsidP="00F25A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9EE">
        <w:rPr>
          <w:rFonts w:ascii="Times New Roman" w:hAnsi="Times New Roman"/>
          <w:sz w:val="28"/>
          <w:szCs w:val="28"/>
          <w:lang w:eastAsia="ru-RU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DD1EA0" w:rsidRPr="005C19EE" w:rsidP="005C1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9EE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DD1EA0" w:rsidRPr="005C19EE" w:rsidP="00F25A9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Sect="000A3160">
      <w:pgSz w:w="11906" w:h="16838"/>
      <w:pgMar w:top="907" w:right="90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C"/>
    <w:rsid w:val="00012138"/>
    <w:rsid w:val="00041CE2"/>
    <w:rsid w:val="000748C7"/>
    <w:rsid w:val="00083B56"/>
    <w:rsid w:val="0009378D"/>
    <w:rsid w:val="000A3160"/>
    <w:rsid w:val="00130E95"/>
    <w:rsid w:val="001A36B2"/>
    <w:rsid w:val="001A45E5"/>
    <w:rsid w:val="001E0030"/>
    <w:rsid w:val="0020686A"/>
    <w:rsid w:val="00281F97"/>
    <w:rsid w:val="002B397A"/>
    <w:rsid w:val="002D0B95"/>
    <w:rsid w:val="002F50EC"/>
    <w:rsid w:val="00345703"/>
    <w:rsid w:val="00390E1B"/>
    <w:rsid w:val="003919AA"/>
    <w:rsid w:val="00394A86"/>
    <w:rsid w:val="003C5E00"/>
    <w:rsid w:val="003F0836"/>
    <w:rsid w:val="00416C16"/>
    <w:rsid w:val="004E5066"/>
    <w:rsid w:val="00591C9D"/>
    <w:rsid w:val="005C19EE"/>
    <w:rsid w:val="005F107D"/>
    <w:rsid w:val="006100D0"/>
    <w:rsid w:val="00615CD1"/>
    <w:rsid w:val="00625188"/>
    <w:rsid w:val="006D0102"/>
    <w:rsid w:val="00720FB0"/>
    <w:rsid w:val="007577B5"/>
    <w:rsid w:val="00786FB7"/>
    <w:rsid w:val="007C5B86"/>
    <w:rsid w:val="007D7324"/>
    <w:rsid w:val="00846E2F"/>
    <w:rsid w:val="00852D15"/>
    <w:rsid w:val="008568E0"/>
    <w:rsid w:val="00861EA9"/>
    <w:rsid w:val="009008A2"/>
    <w:rsid w:val="0093765D"/>
    <w:rsid w:val="009912C0"/>
    <w:rsid w:val="0099405B"/>
    <w:rsid w:val="009C7857"/>
    <w:rsid w:val="00A163FC"/>
    <w:rsid w:val="00A335B3"/>
    <w:rsid w:val="00A35D05"/>
    <w:rsid w:val="00A81A93"/>
    <w:rsid w:val="00AB0E87"/>
    <w:rsid w:val="00AD1FE4"/>
    <w:rsid w:val="00AE3315"/>
    <w:rsid w:val="00BD40A2"/>
    <w:rsid w:val="00C10C2E"/>
    <w:rsid w:val="00C33336"/>
    <w:rsid w:val="00C5577D"/>
    <w:rsid w:val="00C60A1D"/>
    <w:rsid w:val="00CB4CB5"/>
    <w:rsid w:val="00CD15BB"/>
    <w:rsid w:val="00D11495"/>
    <w:rsid w:val="00DA27AC"/>
    <w:rsid w:val="00DA735A"/>
    <w:rsid w:val="00DB3154"/>
    <w:rsid w:val="00DD1EA0"/>
    <w:rsid w:val="00E01F89"/>
    <w:rsid w:val="00E442A4"/>
    <w:rsid w:val="00E56598"/>
    <w:rsid w:val="00E658C1"/>
    <w:rsid w:val="00EC5D51"/>
    <w:rsid w:val="00F231A2"/>
    <w:rsid w:val="00F25A94"/>
    <w:rsid w:val="00F409AA"/>
    <w:rsid w:val="00F56CDD"/>
    <w:rsid w:val="00F83A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F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0748C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link w:val="BalloonText"/>
    <w:uiPriority w:val="99"/>
    <w:semiHidden/>
    <w:locked/>
    <w:rsid w:val="000748C7"/>
    <w:rPr>
      <w:rFonts w:ascii="Tahoma" w:hAnsi="Tahoma"/>
      <w:sz w:val="16"/>
    </w:rPr>
  </w:style>
  <w:style w:type="character" w:customStyle="1" w:styleId="snippetequal">
    <w:name w:val="snippet_equal"/>
    <w:uiPriority w:val="99"/>
    <w:rsid w:val="00281F97"/>
  </w:style>
  <w:style w:type="paragraph" w:customStyle="1" w:styleId="ConsPlusNormal">
    <w:name w:val="ConsPlusNormal"/>
    <w:uiPriority w:val="99"/>
    <w:rsid w:val="00281F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rsid w:val="00281F97"/>
    <w:rPr>
      <w:rFonts w:cs="Times New Roman"/>
      <w:color w:val="0000FF"/>
      <w:u w:val="single"/>
    </w:rPr>
  </w:style>
  <w:style w:type="character" w:customStyle="1" w:styleId="cnsl">
    <w:name w:val="cnsl"/>
    <w:uiPriority w:val="99"/>
    <w:rsid w:val="00281F97"/>
  </w:style>
  <w:style w:type="character" w:customStyle="1" w:styleId="apple-converted-space">
    <w:name w:val="apple-converted-space"/>
    <w:uiPriority w:val="99"/>
    <w:rsid w:val="00281F97"/>
  </w:style>
  <w:style w:type="paragraph" w:styleId="NoSpacing">
    <w:name w:val="No Spacing"/>
    <w:basedOn w:val="Normal"/>
    <w:link w:val="a0"/>
    <w:uiPriority w:val="99"/>
    <w:qFormat/>
    <w:rsid w:val="00281F97"/>
    <w:pPr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Без интервала Знак"/>
    <w:link w:val="NoSpacing"/>
    <w:uiPriority w:val="99"/>
    <w:locked/>
    <w:rsid w:val="00281F97"/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