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603E" w:rsidRPr="005F503E" w:rsidP="0069603E">
      <w:pPr>
        <w:jc w:val="right"/>
        <w:rPr>
          <w:sz w:val="28"/>
          <w:szCs w:val="28"/>
        </w:rPr>
      </w:pPr>
      <w:r w:rsidRPr="005F503E">
        <w:rPr>
          <w:sz w:val="28"/>
          <w:szCs w:val="28"/>
        </w:rPr>
        <w:t>Дело № 5-66-17</w:t>
      </w:r>
      <w:r w:rsidRPr="005F503E" w:rsidR="00372B5B">
        <w:rPr>
          <w:sz w:val="28"/>
          <w:szCs w:val="28"/>
        </w:rPr>
        <w:t>9</w:t>
      </w:r>
      <w:r w:rsidRPr="005F503E">
        <w:rPr>
          <w:sz w:val="28"/>
          <w:szCs w:val="28"/>
        </w:rPr>
        <w:t>/2019</w:t>
      </w:r>
    </w:p>
    <w:p w:rsidR="0069603E" w:rsidRPr="005F503E" w:rsidP="0069603E">
      <w:pPr>
        <w:jc w:val="center"/>
        <w:rPr>
          <w:sz w:val="28"/>
          <w:szCs w:val="28"/>
        </w:rPr>
      </w:pPr>
      <w:r w:rsidRPr="005F503E">
        <w:rPr>
          <w:sz w:val="28"/>
          <w:szCs w:val="28"/>
        </w:rPr>
        <w:t>ПОСТАНОВЛЕНИЕ</w:t>
      </w:r>
    </w:p>
    <w:p w:rsidR="0069603E" w:rsidRPr="005F503E" w:rsidP="0069603E">
      <w:pPr>
        <w:jc w:val="center"/>
        <w:rPr>
          <w:sz w:val="28"/>
          <w:szCs w:val="28"/>
        </w:rPr>
      </w:pPr>
      <w:r w:rsidRPr="005F503E">
        <w:rPr>
          <w:sz w:val="28"/>
          <w:szCs w:val="28"/>
        </w:rPr>
        <w:t>по делу об административном правонарушении</w:t>
      </w:r>
    </w:p>
    <w:p w:rsidR="0069603E" w:rsidRPr="005F503E" w:rsidP="0069603E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05 сентября</w:t>
      </w:r>
      <w:r w:rsidRPr="005F503E">
        <w:rPr>
          <w:sz w:val="28"/>
          <w:szCs w:val="28"/>
        </w:rPr>
        <w:t xml:space="preserve"> 2019 года                                              </w:t>
      </w:r>
      <w:r w:rsidRPr="005F503E">
        <w:rPr>
          <w:sz w:val="28"/>
          <w:szCs w:val="28"/>
        </w:rPr>
        <w:t>пгт</w:t>
      </w:r>
      <w:r w:rsidRPr="005F503E">
        <w:rPr>
          <w:sz w:val="28"/>
          <w:szCs w:val="28"/>
        </w:rPr>
        <w:t xml:space="preserve">. Первомайское </w:t>
      </w:r>
    </w:p>
    <w:p w:rsidR="0069603E" w:rsidRPr="005F503E" w:rsidP="0069603E">
      <w:pPr>
        <w:ind w:firstLine="708"/>
        <w:jc w:val="both"/>
        <w:rPr>
          <w:sz w:val="28"/>
          <w:szCs w:val="28"/>
        </w:rPr>
      </w:pPr>
      <w:r w:rsidRPr="005F503E">
        <w:rPr>
          <w:color w:val="000000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района) Республики Крым</w:t>
      </w:r>
      <w:r w:rsidRPr="005F503E" w:rsidR="001D47B0">
        <w:rPr>
          <w:color w:val="000000"/>
          <w:sz w:val="28"/>
          <w:szCs w:val="28"/>
        </w:rPr>
        <w:t xml:space="preserve"> </w:t>
      </w:r>
      <w:r w:rsidRPr="005F503E" w:rsidR="001D47B0">
        <w:rPr>
          <w:color w:val="000000"/>
          <w:sz w:val="28"/>
          <w:szCs w:val="28"/>
        </w:rPr>
        <w:t>Йова</w:t>
      </w:r>
      <w:r w:rsidRPr="005F503E" w:rsidR="001D47B0">
        <w:rPr>
          <w:color w:val="000000"/>
          <w:sz w:val="28"/>
          <w:szCs w:val="28"/>
        </w:rPr>
        <w:t xml:space="preserve"> Е.В.</w:t>
      </w:r>
      <w:r w:rsidRPr="005F503E">
        <w:rPr>
          <w:color w:val="000000"/>
          <w:sz w:val="28"/>
          <w:szCs w:val="28"/>
        </w:rPr>
        <w:t xml:space="preserve">, </w:t>
      </w:r>
      <w:r w:rsidRPr="005F503E">
        <w:rPr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5F503E">
        <w:rPr>
          <w:sz w:val="28"/>
          <w:szCs w:val="28"/>
        </w:rPr>
        <w:t>пгт</w:t>
      </w:r>
      <w:r w:rsidRPr="005F503E">
        <w:rPr>
          <w:sz w:val="28"/>
          <w:szCs w:val="28"/>
        </w:rPr>
        <w:t xml:space="preserve">. Первомайское, ул. </w:t>
      </w:r>
      <w:r w:rsidRPr="005F503E">
        <w:rPr>
          <w:sz w:val="28"/>
          <w:szCs w:val="28"/>
        </w:rPr>
        <w:t>Кооперативн</w:t>
      </w:r>
      <w:r w:rsidRPr="005F503E" w:rsidR="001D47B0">
        <w:rPr>
          <w:sz w:val="28"/>
          <w:szCs w:val="28"/>
        </w:rPr>
        <w:t>ая</w:t>
      </w:r>
      <w:r w:rsidRPr="005F503E" w:rsidR="001D47B0">
        <w:rPr>
          <w:sz w:val="28"/>
          <w:szCs w:val="28"/>
        </w:rPr>
        <w:t>, д. 6, рассмотрев поступившее</w:t>
      </w:r>
      <w:r w:rsidRPr="005F503E">
        <w:rPr>
          <w:sz w:val="28"/>
          <w:szCs w:val="28"/>
        </w:rPr>
        <w:t xml:space="preserve"> из ОГИБДД ОМВД России по Первомайскому району дело об административном правонарушении в отношении </w:t>
      </w:r>
      <w:r w:rsidRPr="005F503E" w:rsidR="00372B5B">
        <w:rPr>
          <w:sz w:val="28"/>
          <w:szCs w:val="28"/>
        </w:rPr>
        <w:t>Галыка</w:t>
      </w:r>
      <w:r w:rsidRPr="005F503E" w:rsidR="00372B5B">
        <w:rPr>
          <w:sz w:val="28"/>
          <w:szCs w:val="28"/>
        </w:rPr>
        <w:t xml:space="preserve"> </w:t>
      </w:r>
      <w:r w:rsidRPr="005F503E" w:rsidR="005F503E">
        <w:rPr>
          <w:sz w:val="28"/>
          <w:szCs w:val="28"/>
        </w:rPr>
        <w:t>Н.Н.</w:t>
      </w:r>
      <w:r w:rsidRPr="005F503E">
        <w:rPr>
          <w:sz w:val="28"/>
          <w:szCs w:val="28"/>
        </w:rPr>
        <w:t xml:space="preserve">, </w:t>
      </w:r>
      <w:r w:rsidRPr="005F503E" w:rsidR="005F503E">
        <w:rPr>
          <w:sz w:val="28"/>
          <w:szCs w:val="28"/>
        </w:rPr>
        <w:t>ПЕРСОНАЛЬНЫЕ ДАННЫЕ</w:t>
      </w:r>
      <w:r w:rsidRPr="005F503E">
        <w:rPr>
          <w:sz w:val="28"/>
          <w:szCs w:val="28"/>
        </w:rPr>
        <w:t xml:space="preserve">, зарегистрированного и проживающего по адресу: </w:t>
      </w:r>
      <w:r w:rsidRPr="005F503E" w:rsidR="005F503E">
        <w:rPr>
          <w:sz w:val="28"/>
          <w:szCs w:val="28"/>
        </w:rPr>
        <w:t>АДРЕС</w:t>
      </w:r>
      <w:r w:rsidRPr="005F503E">
        <w:rPr>
          <w:sz w:val="28"/>
          <w:szCs w:val="28"/>
        </w:rPr>
        <w:t xml:space="preserve">,  </w:t>
      </w:r>
    </w:p>
    <w:p w:rsidR="0069603E" w:rsidRPr="005F503E" w:rsidP="0069603E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- о совершении административного правонарушения, предусмотренного ч. </w:t>
      </w:r>
      <w:r w:rsidRPr="005F503E" w:rsidR="00372B5B">
        <w:rPr>
          <w:sz w:val="28"/>
          <w:szCs w:val="28"/>
        </w:rPr>
        <w:t>2</w:t>
      </w:r>
      <w:r w:rsidRPr="005F503E">
        <w:rPr>
          <w:sz w:val="28"/>
          <w:szCs w:val="28"/>
        </w:rPr>
        <w:t xml:space="preserve"> ст. 12.</w:t>
      </w:r>
      <w:r w:rsidRPr="005F503E" w:rsidR="00372B5B">
        <w:rPr>
          <w:sz w:val="28"/>
          <w:szCs w:val="28"/>
        </w:rPr>
        <w:t>4</w:t>
      </w:r>
      <w:r w:rsidRPr="005F503E">
        <w:rPr>
          <w:sz w:val="28"/>
          <w:szCs w:val="28"/>
        </w:rPr>
        <w:t xml:space="preserve"> КоАП РФ, </w:t>
      </w:r>
    </w:p>
    <w:p w:rsidR="0069603E" w:rsidRPr="005F503E" w:rsidP="0069603E">
      <w:pPr>
        <w:jc w:val="center"/>
        <w:rPr>
          <w:sz w:val="28"/>
          <w:szCs w:val="28"/>
        </w:rPr>
      </w:pPr>
      <w:r w:rsidRPr="005F503E">
        <w:rPr>
          <w:sz w:val="28"/>
          <w:szCs w:val="28"/>
        </w:rPr>
        <w:t>установил:</w:t>
      </w:r>
    </w:p>
    <w:p w:rsidR="00372B5B" w:rsidRPr="005F503E" w:rsidP="00372B5B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Галык</w:t>
      </w:r>
      <w:r w:rsidRPr="005F503E">
        <w:rPr>
          <w:sz w:val="28"/>
          <w:szCs w:val="28"/>
        </w:rPr>
        <w:t xml:space="preserve"> Н.Н. 1</w:t>
      </w:r>
      <w:r w:rsidRPr="005F503E" w:rsidR="0069603E">
        <w:rPr>
          <w:sz w:val="28"/>
          <w:szCs w:val="28"/>
        </w:rPr>
        <w:t xml:space="preserve">6.08.2019 года в </w:t>
      </w:r>
      <w:r w:rsidRPr="005F503E">
        <w:rPr>
          <w:sz w:val="28"/>
          <w:szCs w:val="28"/>
        </w:rPr>
        <w:t>17</w:t>
      </w:r>
      <w:r w:rsidRPr="005F503E" w:rsidR="0069603E">
        <w:rPr>
          <w:sz w:val="28"/>
          <w:szCs w:val="28"/>
        </w:rPr>
        <w:t xml:space="preserve"> час</w:t>
      </w:r>
      <w:r w:rsidRPr="005F503E">
        <w:rPr>
          <w:sz w:val="28"/>
          <w:szCs w:val="28"/>
        </w:rPr>
        <w:t>ов</w:t>
      </w:r>
      <w:r w:rsidRPr="005F503E" w:rsidR="0069603E">
        <w:rPr>
          <w:sz w:val="28"/>
          <w:szCs w:val="28"/>
        </w:rPr>
        <w:t xml:space="preserve"> 10 минут</w:t>
      </w:r>
      <w:r w:rsidRPr="005F503E" w:rsidR="00B67DC3">
        <w:rPr>
          <w:sz w:val="28"/>
          <w:szCs w:val="28"/>
        </w:rPr>
        <w:t>,</w:t>
      </w:r>
      <w:r w:rsidRPr="005F503E" w:rsidR="0069603E">
        <w:rPr>
          <w:sz w:val="28"/>
          <w:szCs w:val="28"/>
        </w:rPr>
        <w:t xml:space="preserve"> </w:t>
      </w:r>
      <w:r w:rsidRPr="005F503E" w:rsidR="00B67DC3">
        <w:rPr>
          <w:sz w:val="28"/>
          <w:szCs w:val="28"/>
        </w:rPr>
        <w:t xml:space="preserve">находясь </w:t>
      </w:r>
      <w:r w:rsidRPr="005F503E" w:rsidR="0069603E">
        <w:rPr>
          <w:sz w:val="28"/>
          <w:szCs w:val="28"/>
        </w:rPr>
        <w:t xml:space="preserve">на ул. </w:t>
      </w:r>
      <w:r w:rsidRPr="005F503E" w:rsidR="005F503E">
        <w:rPr>
          <w:sz w:val="28"/>
          <w:szCs w:val="28"/>
        </w:rPr>
        <w:t>АДРЕС</w:t>
      </w:r>
      <w:r w:rsidRPr="005F503E" w:rsidR="0069603E">
        <w:rPr>
          <w:sz w:val="28"/>
          <w:szCs w:val="28"/>
        </w:rPr>
        <w:t xml:space="preserve">, </w:t>
      </w:r>
      <w:r w:rsidRPr="005F503E" w:rsidR="00DC385D">
        <w:rPr>
          <w:sz w:val="28"/>
          <w:szCs w:val="28"/>
        </w:rPr>
        <w:t xml:space="preserve">незаконно </w:t>
      </w:r>
      <w:r w:rsidRPr="005F503E">
        <w:rPr>
          <w:sz w:val="28"/>
          <w:szCs w:val="28"/>
        </w:rPr>
        <w:t>установил на</w:t>
      </w:r>
      <w:r w:rsidRPr="005F503E" w:rsidR="0069603E">
        <w:rPr>
          <w:sz w:val="28"/>
          <w:szCs w:val="28"/>
        </w:rPr>
        <w:t xml:space="preserve"> транспортн</w:t>
      </w:r>
      <w:r w:rsidRPr="005F503E" w:rsidR="003F2CD3">
        <w:rPr>
          <w:sz w:val="28"/>
          <w:szCs w:val="28"/>
        </w:rPr>
        <w:t>ом средстве – автомобиле</w:t>
      </w:r>
      <w:r w:rsidRPr="005F503E" w:rsidR="0069603E">
        <w:rPr>
          <w:sz w:val="28"/>
          <w:szCs w:val="28"/>
        </w:rPr>
        <w:t xml:space="preserve"> </w:t>
      </w:r>
      <w:r w:rsidRPr="005F503E" w:rsidR="00B63B69">
        <w:rPr>
          <w:sz w:val="28"/>
          <w:szCs w:val="28"/>
        </w:rPr>
        <w:t xml:space="preserve">Фольксваген </w:t>
      </w:r>
      <w:r w:rsidRPr="005F503E">
        <w:rPr>
          <w:sz w:val="28"/>
          <w:szCs w:val="28"/>
        </w:rPr>
        <w:t>поло</w:t>
      </w:r>
      <w:r w:rsidRPr="005F503E" w:rsidR="0069603E">
        <w:rPr>
          <w:sz w:val="28"/>
          <w:szCs w:val="28"/>
        </w:rPr>
        <w:t xml:space="preserve">, государственный регистрационный знак </w:t>
      </w:r>
      <w:r w:rsidRPr="005F503E" w:rsidR="005F503E">
        <w:rPr>
          <w:sz w:val="28"/>
          <w:szCs w:val="28"/>
        </w:rPr>
        <w:t>…</w:t>
      </w:r>
      <w:r w:rsidRPr="005F503E" w:rsidR="003F2CD3">
        <w:rPr>
          <w:sz w:val="28"/>
          <w:szCs w:val="28"/>
        </w:rPr>
        <w:t>, принадлежащем</w:t>
      </w:r>
      <w:r w:rsidRPr="005F503E" w:rsidR="0069603E">
        <w:rPr>
          <w:sz w:val="28"/>
          <w:szCs w:val="28"/>
        </w:rPr>
        <w:t xml:space="preserve"> </w:t>
      </w:r>
      <w:r w:rsidRPr="005F503E" w:rsidR="005F503E">
        <w:rPr>
          <w:sz w:val="28"/>
          <w:szCs w:val="28"/>
        </w:rPr>
        <w:t>ФИО</w:t>
      </w:r>
      <w:r w:rsidRPr="005F503E" w:rsidR="005F503E">
        <w:rPr>
          <w:sz w:val="28"/>
          <w:szCs w:val="28"/>
        </w:rPr>
        <w:t>1</w:t>
      </w:r>
      <w:r w:rsidRPr="005F503E" w:rsidR="0069603E">
        <w:rPr>
          <w:sz w:val="28"/>
          <w:szCs w:val="28"/>
        </w:rPr>
        <w:t xml:space="preserve">, </w:t>
      </w:r>
      <w:r w:rsidRPr="005F503E">
        <w:rPr>
          <w:sz w:val="28"/>
          <w:szCs w:val="28"/>
        </w:rPr>
        <w:t>опознав</w:t>
      </w:r>
      <w:r w:rsidRPr="005F503E" w:rsidR="001D47B0">
        <w:rPr>
          <w:sz w:val="28"/>
          <w:szCs w:val="28"/>
        </w:rPr>
        <w:t xml:space="preserve">ательный фонарь легкового такси, чем нарушил </w:t>
      </w:r>
      <w:r w:rsidRPr="005F503E">
        <w:rPr>
          <w:sz w:val="28"/>
          <w:szCs w:val="28"/>
        </w:rPr>
        <w:t>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 октября 1993 года № 1090.</w:t>
      </w:r>
    </w:p>
    <w:p w:rsidR="0069603E" w:rsidRPr="005F503E" w:rsidP="001D47B0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В судебном заседании </w:t>
      </w:r>
      <w:r w:rsidRPr="005F503E">
        <w:rPr>
          <w:sz w:val="28"/>
          <w:szCs w:val="28"/>
        </w:rPr>
        <w:t>Галык</w:t>
      </w:r>
      <w:r w:rsidRPr="005F503E">
        <w:rPr>
          <w:sz w:val="28"/>
          <w:szCs w:val="28"/>
        </w:rPr>
        <w:t xml:space="preserve"> Н.Н</w:t>
      </w:r>
      <w:r w:rsidRPr="005F503E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в совершении правонарушения признал, </w:t>
      </w:r>
      <w:r w:rsidRPr="005F503E" w:rsidR="001D47B0">
        <w:rPr>
          <w:sz w:val="28"/>
          <w:szCs w:val="28"/>
        </w:rPr>
        <w:t xml:space="preserve">пояснил, что </w:t>
      </w:r>
      <w:r w:rsidRPr="005F503E" w:rsidR="00DE3DAD">
        <w:rPr>
          <w:sz w:val="28"/>
          <w:szCs w:val="28"/>
        </w:rPr>
        <w:t xml:space="preserve">на стоянке </w:t>
      </w:r>
      <w:r w:rsidRPr="005F503E" w:rsidR="001D47B0">
        <w:rPr>
          <w:sz w:val="28"/>
          <w:szCs w:val="28"/>
        </w:rPr>
        <w:t>ожидал клиента, установил опознавательный фонарь легкового такси всего на несколько минут, чтобы клиент его увидел, при</w:t>
      </w:r>
      <w:r w:rsidRPr="005F503E" w:rsidR="001D47B0">
        <w:rPr>
          <w:sz w:val="28"/>
          <w:szCs w:val="28"/>
        </w:rPr>
        <w:t xml:space="preserve"> </w:t>
      </w:r>
      <w:r w:rsidRPr="005F503E" w:rsidR="001D47B0">
        <w:rPr>
          <w:sz w:val="28"/>
          <w:szCs w:val="28"/>
        </w:rPr>
        <w:t>этом</w:t>
      </w:r>
      <w:r w:rsidRPr="005F503E" w:rsidR="001D47B0">
        <w:rPr>
          <w:sz w:val="28"/>
          <w:szCs w:val="28"/>
        </w:rPr>
        <w:t xml:space="preserve"> он никуда не ехал. Согласно путевого листа от 16.08.2019 года, выданног</w:t>
      </w:r>
      <w:r w:rsidRPr="005F503E" w:rsidR="001D47B0">
        <w:rPr>
          <w:sz w:val="28"/>
          <w:szCs w:val="28"/>
        </w:rPr>
        <w:t>о ООО</w:t>
      </w:r>
      <w:r w:rsidRPr="005F503E" w:rsidR="001D47B0">
        <w:rPr>
          <w:sz w:val="28"/>
          <w:szCs w:val="28"/>
        </w:rPr>
        <w:t xml:space="preserve"> «</w:t>
      </w:r>
      <w:r w:rsidRPr="005F503E" w:rsidR="001D47B0">
        <w:rPr>
          <w:sz w:val="28"/>
          <w:szCs w:val="28"/>
        </w:rPr>
        <w:t>Вип</w:t>
      </w:r>
      <w:r w:rsidRPr="005F503E" w:rsidR="001D47B0">
        <w:rPr>
          <w:sz w:val="28"/>
          <w:szCs w:val="28"/>
        </w:rPr>
        <w:t>-Сити», он имеет право предоставлять услуги такси</w:t>
      </w:r>
      <w:r w:rsidRPr="005F503E" w:rsidR="003F2CD3">
        <w:rPr>
          <w:sz w:val="28"/>
          <w:szCs w:val="28"/>
        </w:rPr>
        <w:t xml:space="preserve"> на автомобиле ВАЗ 2101, государственный номерной знак </w:t>
      </w:r>
      <w:r w:rsidRPr="005F503E" w:rsidR="005F503E">
        <w:rPr>
          <w:sz w:val="28"/>
          <w:szCs w:val="28"/>
        </w:rPr>
        <w:t>…</w:t>
      </w:r>
      <w:r w:rsidRPr="005F503E" w:rsidR="001D47B0">
        <w:rPr>
          <w:sz w:val="28"/>
          <w:szCs w:val="28"/>
        </w:rPr>
        <w:t xml:space="preserve">, </w:t>
      </w:r>
      <w:r w:rsidRPr="005F503E" w:rsidR="00DE3DAD">
        <w:rPr>
          <w:sz w:val="28"/>
          <w:szCs w:val="28"/>
        </w:rPr>
        <w:t xml:space="preserve">приехал за клиентом на автомобиле </w:t>
      </w:r>
      <w:r w:rsidRPr="005F503E" w:rsidR="00B63B69">
        <w:rPr>
          <w:sz w:val="28"/>
          <w:szCs w:val="28"/>
        </w:rPr>
        <w:t>Фольксваген</w:t>
      </w:r>
      <w:r w:rsidRPr="005F503E" w:rsidR="00DE3DAD">
        <w:rPr>
          <w:sz w:val="28"/>
          <w:szCs w:val="28"/>
        </w:rPr>
        <w:t xml:space="preserve">, поскольку автомобиль ВАЗ поломался. </w:t>
      </w:r>
    </w:p>
    <w:p w:rsidR="006C0D41" w:rsidRPr="005F503E" w:rsidP="009857DA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Выслушав  </w:t>
      </w:r>
      <w:r w:rsidRPr="005F503E">
        <w:rPr>
          <w:sz w:val="28"/>
          <w:szCs w:val="28"/>
        </w:rPr>
        <w:t>Галыка</w:t>
      </w:r>
      <w:r w:rsidRPr="005F503E">
        <w:rPr>
          <w:sz w:val="28"/>
          <w:szCs w:val="28"/>
        </w:rPr>
        <w:t xml:space="preserve"> Н.Н</w:t>
      </w:r>
      <w:r w:rsidRPr="005F503E">
        <w:rPr>
          <w:sz w:val="28"/>
          <w:szCs w:val="28"/>
        </w:rPr>
        <w:t xml:space="preserve">., исследовав материалы дела, представленные доказательства, мировой судья приходит к выводу о доказанности  вины </w:t>
      </w:r>
      <w:r w:rsidRPr="005F503E">
        <w:rPr>
          <w:sz w:val="28"/>
          <w:szCs w:val="28"/>
        </w:rPr>
        <w:t>Галыка</w:t>
      </w:r>
      <w:r w:rsidRPr="005F503E">
        <w:rPr>
          <w:sz w:val="28"/>
          <w:szCs w:val="28"/>
        </w:rPr>
        <w:t xml:space="preserve"> Н.Н</w:t>
      </w:r>
      <w:r w:rsidRPr="005F503E">
        <w:rPr>
          <w:sz w:val="28"/>
          <w:szCs w:val="28"/>
        </w:rPr>
        <w:t xml:space="preserve">. в совершении административного правонарушения, предусмотренного ст. </w:t>
      </w:r>
      <w:r w:rsidRPr="005F503E">
        <w:rPr>
          <w:sz w:val="28"/>
          <w:szCs w:val="28"/>
        </w:rPr>
        <w:t>12.4</w:t>
      </w:r>
      <w:r w:rsidRPr="005F503E">
        <w:rPr>
          <w:sz w:val="28"/>
          <w:szCs w:val="28"/>
        </w:rPr>
        <w:t xml:space="preserve"> ч. </w:t>
      </w:r>
      <w:r w:rsidRPr="005F503E">
        <w:rPr>
          <w:sz w:val="28"/>
          <w:szCs w:val="28"/>
        </w:rPr>
        <w:t>2</w:t>
      </w:r>
      <w:r w:rsidRPr="005F503E">
        <w:rPr>
          <w:sz w:val="28"/>
          <w:szCs w:val="28"/>
        </w:rPr>
        <w:t xml:space="preserve"> КоАП РФ,  как </w:t>
      </w:r>
      <w:r w:rsidRPr="005F503E">
        <w:rPr>
          <w:color w:val="000000" w:themeColor="text1"/>
          <w:sz w:val="28"/>
          <w:szCs w:val="28"/>
          <w:shd w:val="clear" w:color="auto" w:fill="FFFFFF"/>
        </w:rPr>
        <w:t>незаконная установка на транспортном средстве опознава</w:t>
      </w:r>
      <w:r w:rsidRPr="005F503E" w:rsidR="003F2CD3">
        <w:rPr>
          <w:color w:val="000000" w:themeColor="text1"/>
          <w:sz w:val="28"/>
          <w:szCs w:val="28"/>
          <w:shd w:val="clear" w:color="auto" w:fill="FFFFFF"/>
        </w:rPr>
        <w:t>тельного фонаря легкового такси.</w:t>
      </w:r>
    </w:p>
    <w:p w:rsidR="009857DA" w:rsidRPr="005F503E" w:rsidP="009857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hyperlink r:id="rId4" w:history="1">
        <w:r w:rsidRPr="005F503E" w:rsidR="006C0D41">
          <w:rPr>
            <w:rFonts w:ascii="Times New Roman" w:hAnsi="Times New Roman" w:cs="Times New Roman"/>
            <w:color w:val="000000" w:themeColor="text1"/>
            <w:sz w:val="28"/>
            <w:szCs w:val="28"/>
          </w:rPr>
          <w:t>1.3</w:t>
        </w:r>
      </w:hyperlink>
      <w:r w:rsidRPr="005F503E" w:rsidR="006C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 РФ участники дорожного движения</w:t>
      </w: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03E" w:rsidR="006C0D41">
        <w:rPr>
          <w:rFonts w:ascii="Times New Roman" w:hAnsi="Times New Roman" w:cs="Times New Roman"/>
          <w:color w:val="000000" w:themeColor="text1"/>
          <w:sz w:val="28"/>
          <w:szCs w:val="28"/>
        </w:rPr>
        <w:t>обязаны знать и соблюдать относящиеся к ним требования Правил.</w:t>
      </w:r>
    </w:p>
    <w:p w:rsidR="009857DA" w:rsidRPr="005F503E" w:rsidP="009857D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</w:t>
      </w:r>
      <w:hyperlink r:id="rId5" w:history="1">
        <w:r w:rsidRPr="005F503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2.1.1</w:t>
        </w:r>
      </w:hyperlink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дорожного движения РФ водитель механического транспортного средства обязан иметь при себе и по </w:t>
      </w: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требованию сотрудников полиции передавать им, для проверки в установленных случаях</w:t>
      </w:r>
      <w:r w:rsidRPr="005F503E" w:rsidR="003F2C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</w:t>
      </w:r>
      <w:r w:rsidRPr="005F50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этих грузов.</w:t>
      </w:r>
    </w:p>
    <w:p w:rsidR="006C0D41" w:rsidRPr="005F503E" w:rsidP="007056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03E">
        <w:rPr>
          <w:sz w:val="28"/>
          <w:szCs w:val="28"/>
          <w:shd w:val="clear" w:color="auto" w:fill="FFFFFF"/>
        </w:rPr>
        <w:t xml:space="preserve">Кроме того, согласно пункту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№ 1090, запрещается эксплуатация транспортных средств, имеющих на кузове (боковых поверхностях кузова) </w:t>
      </w:r>
      <w:r w:rsidRPr="005F503E">
        <w:rPr>
          <w:sz w:val="28"/>
          <w:szCs w:val="28"/>
          <w:shd w:val="clear" w:color="auto" w:fill="FFFFFF"/>
        </w:rPr>
        <w:t>цветографическую</w:t>
      </w:r>
      <w:r w:rsidRPr="005F503E">
        <w:rPr>
          <w:sz w:val="28"/>
          <w:szCs w:val="28"/>
          <w:shd w:val="clear" w:color="auto" w:fill="FFFFFF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</w:t>
      </w:r>
      <w:r w:rsidRPr="005F503E">
        <w:rPr>
          <w:sz w:val="28"/>
          <w:szCs w:val="28"/>
          <w:shd w:val="clear" w:color="auto" w:fill="FFFFFF"/>
        </w:rPr>
        <w:t xml:space="preserve"> средства выданного в установленном порядке разрешения на осуществление деятельности по перевозке пассажиров и багажа легковым такси. </w:t>
      </w:r>
      <w:r w:rsidRPr="005F503E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6" w:history="1">
        <w:r w:rsidRPr="005F503E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п. 115</w:t>
        </w:r>
      </w:hyperlink>
      <w:r w:rsidRPr="005F503E">
        <w:rPr>
          <w:rFonts w:eastAsiaTheme="minorHAnsi"/>
          <w:sz w:val="28"/>
          <w:szCs w:val="28"/>
          <w:lang w:eastAsia="en-US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№ 112,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BE6AAD" w:rsidRPr="005F503E" w:rsidP="00BE6AAD">
      <w:pPr>
        <w:widowControl w:val="0"/>
        <w:ind w:firstLine="567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В соответствии с ч. 1, п. «г» ч. 16 ст. </w:t>
      </w:r>
      <w:hyperlink r:id="rId7" w:anchor="5vvJg0XMdtLx" w:tgtFrame="_blank" w:tooltip="Федеральный закон от 21.04.2011 N 69-ФЗ &gt; (ред. от 14.10.2014) &gt; " w:history="1">
        <w:r w:rsidRPr="005F503E">
          <w:rPr>
            <w:rStyle w:val="Hyperlink"/>
            <w:color w:val="auto"/>
            <w:sz w:val="28"/>
            <w:szCs w:val="28"/>
            <w:u w:val="none"/>
          </w:rPr>
          <w:t>9</w:t>
        </w:r>
      </w:hyperlink>
      <w:r w:rsidRPr="005F503E">
        <w:rPr>
          <w:sz w:val="28"/>
          <w:szCs w:val="28"/>
        </w:rPr>
        <w:t xml:space="preserve"> Федерального закона от 21 апреля 2011 года № 69-ФЗ </w:t>
      </w:r>
      <w:r w:rsidRPr="005F503E" w:rsidR="00B67DC3">
        <w:rPr>
          <w:sz w:val="28"/>
          <w:szCs w:val="28"/>
        </w:rPr>
        <w:t xml:space="preserve">"О внесении изменений в отдельные законодательные акты Российской Федерации", </w:t>
      </w:r>
      <w:r w:rsidRPr="005F503E">
        <w:rPr>
          <w:sz w:val="28"/>
          <w:szCs w:val="28"/>
        </w:rPr>
        <w:t>деятельность по перевозке пассажиров и багажа легковым такси осуществляется при условии получения соответствующим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легковых такси по отношению к иным транспортным средствам.</w:t>
      </w:r>
    </w:p>
    <w:p w:rsidR="00BE6AAD" w:rsidRPr="005F503E" w:rsidP="00BE6AAD">
      <w:pPr>
        <w:widowControl w:val="0"/>
        <w:ind w:firstLine="567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такие «иные транспортные средства», владельцы которых не имеют разрешения на осуществление деятельности по перевозке пассажиров и багажа легковым такси, в связи с чем, если на таком «ином транспортном средстве» установлен указанный опознавательный фонарь</w:t>
      </w:r>
      <w:r w:rsidRPr="005F503E">
        <w:rPr>
          <w:sz w:val="28"/>
          <w:szCs w:val="28"/>
        </w:rPr>
        <w:t xml:space="preserve">, он установлен в нарушение указанных требований Федерального закона, то есть незаконно. Незаконная установка на транспортном средстве опознавательного фонаря легкового такси влечет ответственность по ч. 2 ст.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5F503E">
          <w:rPr>
            <w:rStyle w:val="Hyperlink"/>
            <w:color w:val="auto"/>
            <w:sz w:val="28"/>
            <w:szCs w:val="28"/>
            <w:u w:val="none"/>
          </w:rPr>
          <w:t xml:space="preserve">12.4 </w:t>
        </w:r>
      </w:hyperlink>
      <w:r w:rsidRPr="005F503E">
        <w:rPr>
          <w:sz w:val="28"/>
          <w:szCs w:val="28"/>
        </w:rPr>
        <w:t>КоАП РФ.</w:t>
      </w:r>
    </w:p>
    <w:p w:rsidR="00BE6AAD" w:rsidRPr="005F503E" w:rsidP="00BE6AAD">
      <w:pPr>
        <w:widowControl w:val="0"/>
        <w:ind w:firstLine="567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Объективная сторона правонарушения, предусмотренного ч. 2 ст. </w:t>
      </w:r>
      <w:hyperlink r:id="rId8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5F503E">
          <w:rPr>
            <w:rStyle w:val="Hyperlink"/>
            <w:color w:val="auto"/>
            <w:sz w:val="28"/>
            <w:szCs w:val="28"/>
            <w:u w:val="none"/>
          </w:rPr>
          <w:t xml:space="preserve">12.4 </w:t>
        </w:r>
      </w:hyperlink>
      <w:r w:rsidRPr="005F503E">
        <w:rPr>
          <w:sz w:val="28"/>
          <w:szCs w:val="28"/>
        </w:rPr>
        <w:t xml:space="preserve">КоАП РФ, выражается в несанкционированной модернизации транспортного средства, размещения на нем дополнительного </w:t>
      </w:r>
      <w:r w:rsidRPr="005F503E">
        <w:rPr>
          <w:sz w:val="28"/>
          <w:szCs w:val="28"/>
        </w:rPr>
        <w:t>оборудования и устройства - опознавательного фонаря легкового такси.</w:t>
      </w:r>
    </w:p>
    <w:p w:rsidR="00BE6AAD" w:rsidRPr="005F503E" w:rsidP="00DF38F0">
      <w:pPr>
        <w:widowControl w:val="0"/>
        <w:ind w:firstLine="567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Учитывая разрешительный характер деятельности по перевозке пассажиров и багажа легковым такси, осуществление которой требует получения специального разрешения, обязательным признаком объективной стороны состава рассматриваемого правонарушения, свидетельствующим о незаконности установки на транспортном средстве опознавательного фонаря такси, является отсутствие у перевозчика разрешения на занятие таксомоторной деятельностью, выданного на указанный автомобиль. </w:t>
      </w:r>
    </w:p>
    <w:p w:rsidR="00705613" w:rsidRPr="005F503E" w:rsidP="007056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Как установлено при рассмотрении дела</w:t>
      </w:r>
      <w:r w:rsidRPr="005F503E">
        <w:rPr>
          <w:rFonts w:eastAsiaTheme="minorHAnsi"/>
          <w:sz w:val="28"/>
          <w:szCs w:val="28"/>
          <w:lang w:eastAsia="en-US"/>
        </w:rPr>
        <w:t xml:space="preserve"> и подтверждается  материалами дела</w:t>
      </w:r>
      <w:r w:rsidRPr="005F503E">
        <w:rPr>
          <w:sz w:val="28"/>
          <w:szCs w:val="28"/>
        </w:rPr>
        <w:t xml:space="preserve">, </w:t>
      </w:r>
      <w:r w:rsidRPr="005F503E">
        <w:rPr>
          <w:sz w:val="28"/>
          <w:szCs w:val="28"/>
        </w:rPr>
        <w:t>Галык</w:t>
      </w:r>
      <w:r w:rsidRPr="005F503E">
        <w:rPr>
          <w:sz w:val="28"/>
          <w:szCs w:val="28"/>
        </w:rPr>
        <w:t xml:space="preserve"> Н.Н. незаконно установил на крыше автомобиля </w:t>
      </w:r>
      <w:r w:rsidRPr="005F503E" w:rsidR="00B63B69">
        <w:rPr>
          <w:sz w:val="28"/>
          <w:szCs w:val="28"/>
        </w:rPr>
        <w:t>Фольксваген</w:t>
      </w:r>
      <w:r w:rsidRPr="005F503E" w:rsidR="00DC385D">
        <w:rPr>
          <w:sz w:val="28"/>
          <w:szCs w:val="28"/>
        </w:rPr>
        <w:t xml:space="preserve"> поло, государственный регистрационный знак </w:t>
      </w:r>
      <w:r w:rsidRPr="005F503E" w:rsidR="005F503E">
        <w:rPr>
          <w:sz w:val="28"/>
          <w:szCs w:val="28"/>
        </w:rPr>
        <w:t>…</w:t>
      </w:r>
      <w:r w:rsidRPr="005F503E" w:rsidR="00DC385D">
        <w:rPr>
          <w:sz w:val="28"/>
          <w:szCs w:val="28"/>
        </w:rPr>
        <w:t>,</w:t>
      </w:r>
      <w:r w:rsidRPr="005F503E">
        <w:rPr>
          <w:sz w:val="28"/>
          <w:szCs w:val="28"/>
        </w:rPr>
        <w:t xml:space="preserve"> опознавательный фонарь легкового такси оранжевого цвета. </w:t>
      </w:r>
    </w:p>
    <w:p w:rsidR="00705613" w:rsidRPr="005F503E" w:rsidP="000D4F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503E">
        <w:rPr>
          <w:rFonts w:eastAsiaTheme="minorHAnsi"/>
          <w:sz w:val="28"/>
          <w:szCs w:val="28"/>
          <w:lang w:eastAsia="en-US"/>
        </w:rPr>
        <w:t xml:space="preserve">Специальное разрешение на осуществление деятельности по перевозке пассажиров и багажа легковым такси </w:t>
      </w:r>
      <w:r w:rsidRPr="005F503E" w:rsidR="00B63B69">
        <w:rPr>
          <w:rFonts w:eastAsiaTheme="minorHAnsi"/>
          <w:sz w:val="28"/>
          <w:szCs w:val="28"/>
          <w:lang w:eastAsia="en-US"/>
        </w:rPr>
        <w:t>Фольксваген</w:t>
      </w:r>
      <w:r w:rsidRPr="005F503E" w:rsidR="00DC385D">
        <w:rPr>
          <w:sz w:val="28"/>
          <w:szCs w:val="28"/>
        </w:rPr>
        <w:t xml:space="preserve"> поло, государственный регистрационный знак </w:t>
      </w:r>
      <w:r w:rsidRPr="005F503E" w:rsidR="005F503E">
        <w:rPr>
          <w:sz w:val="28"/>
          <w:szCs w:val="28"/>
        </w:rPr>
        <w:t>…</w:t>
      </w:r>
      <w:r w:rsidRPr="005F503E" w:rsidR="00DC385D">
        <w:rPr>
          <w:sz w:val="28"/>
          <w:szCs w:val="28"/>
        </w:rPr>
        <w:t xml:space="preserve">, </w:t>
      </w:r>
      <w:r w:rsidRPr="005F503E">
        <w:rPr>
          <w:rFonts w:eastAsiaTheme="minorHAnsi"/>
          <w:sz w:val="28"/>
          <w:szCs w:val="28"/>
          <w:lang w:eastAsia="en-US"/>
        </w:rPr>
        <w:t xml:space="preserve">у </w:t>
      </w:r>
      <w:r w:rsidRPr="005F503E" w:rsidR="00DC385D">
        <w:rPr>
          <w:rFonts w:eastAsiaTheme="minorHAnsi"/>
          <w:sz w:val="28"/>
          <w:szCs w:val="28"/>
          <w:lang w:eastAsia="en-US"/>
        </w:rPr>
        <w:t>Галыка</w:t>
      </w:r>
      <w:r w:rsidRPr="005F503E" w:rsidR="00DC385D">
        <w:rPr>
          <w:rFonts w:eastAsiaTheme="minorHAnsi"/>
          <w:sz w:val="28"/>
          <w:szCs w:val="28"/>
          <w:lang w:eastAsia="en-US"/>
        </w:rPr>
        <w:t xml:space="preserve"> Н.Н.</w:t>
      </w:r>
      <w:r w:rsidRPr="005F503E">
        <w:rPr>
          <w:rFonts w:eastAsiaTheme="minorHAnsi"/>
          <w:sz w:val="28"/>
          <w:szCs w:val="28"/>
          <w:lang w:eastAsia="en-US"/>
        </w:rPr>
        <w:t xml:space="preserve"> отсутствует.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Предоставленная </w:t>
      </w:r>
      <w:r w:rsidRPr="005F503E" w:rsidR="00F7544D">
        <w:rPr>
          <w:rFonts w:eastAsiaTheme="minorHAnsi"/>
          <w:sz w:val="28"/>
          <w:szCs w:val="28"/>
          <w:lang w:eastAsia="en-US"/>
        </w:rPr>
        <w:t>Галыком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Н.Н. копия разрешения на осуществление деятельности по перевозке пассажиров и багажа легковым такси на территории Республики Крым № </w:t>
      </w:r>
      <w:r w:rsidRPr="005F503E" w:rsidR="005F503E">
        <w:rPr>
          <w:rFonts w:eastAsiaTheme="minorHAnsi"/>
          <w:sz w:val="28"/>
          <w:szCs w:val="28"/>
          <w:lang w:eastAsia="en-US"/>
        </w:rPr>
        <w:t>…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от 07.06.2017 года, выданного </w:t>
      </w:r>
      <w:r w:rsidRPr="005F503E" w:rsidR="000D4F9E">
        <w:rPr>
          <w:rFonts w:eastAsiaTheme="minorHAnsi"/>
          <w:sz w:val="28"/>
          <w:szCs w:val="28"/>
          <w:lang w:eastAsia="en-US"/>
        </w:rPr>
        <w:t xml:space="preserve">на имя </w:t>
      </w:r>
      <w:r w:rsidRPr="005F503E" w:rsidR="00F7544D">
        <w:rPr>
          <w:rFonts w:eastAsiaTheme="minorHAnsi"/>
          <w:sz w:val="28"/>
          <w:szCs w:val="28"/>
          <w:lang w:eastAsia="en-US"/>
        </w:rPr>
        <w:t>ООО «</w:t>
      </w:r>
      <w:r w:rsidRPr="005F503E" w:rsidR="00F7544D">
        <w:rPr>
          <w:rFonts w:eastAsiaTheme="minorHAnsi"/>
          <w:sz w:val="28"/>
          <w:szCs w:val="28"/>
          <w:lang w:eastAsia="en-US"/>
        </w:rPr>
        <w:t>Вип</w:t>
      </w:r>
      <w:r w:rsidRPr="005F503E" w:rsidR="00F7544D">
        <w:rPr>
          <w:rFonts w:eastAsiaTheme="minorHAnsi"/>
          <w:sz w:val="28"/>
          <w:szCs w:val="28"/>
          <w:lang w:eastAsia="en-US"/>
        </w:rPr>
        <w:t>-Сити», а также копия путевого листа</w:t>
      </w:r>
      <w:r w:rsidRPr="005F503E" w:rsidR="000D4F9E">
        <w:rPr>
          <w:rFonts w:eastAsiaTheme="minorHAnsi"/>
          <w:sz w:val="28"/>
          <w:szCs w:val="28"/>
          <w:lang w:eastAsia="en-US"/>
        </w:rPr>
        <w:t xml:space="preserve"> ООО «</w:t>
      </w:r>
      <w:r w:rsidRPr="005F503E" w:rsidR="000D4F9E">
        <w:rPr>
          <w:rFonts w:eastAsiaTheme="minorHAnsi"/>
          <w:sz w:val="28"/>
          <w:szCs w:val="28"/>
          <w:lang w:eastAsia="en-US"/>
        </w:rPr>
        <w:t>Вип</w:t>
      </w:r>
      <w:r w:rsidRPr="005F503E" w:rsidR="000D4F9E">
        <w:rPr>
          <w:rFonts w:eastAsiaTheme="minorHAnsi"/>
          <w:sz w:val="28"/>
          <w:szCs w:val="28"/>
          <w:lang w:eastAsia="en-US"/>
        </w:rPr>
        <w:t>-Сити»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от 16.08.2019 года, предоставленного водителю </w:t>
      </w:r>
      <w:r w:rsidRPr="005F503E" w:rsidR="00F7544D">
        <w:rPr>
          <w:rFonts w:eastAsiaTheme="minorHAnsi"/>
          <w:sz w:val="28"/>
          <w:szCs w:val="28"/>
          <w:lang w:eastAsia="en-US"/>
        </w:rPr>
        <w:t>Галык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Н.Н. </w:t>
      </w:r>
      <w:r w:rsidRPr="005F503E" w:rsidR="00B63B69">
        <w:rPr>
          <w:rFonts w:eastAsiaTheme="minorHAnsi"/>
          <w:sz w:val="28"/>
          <w:szCs w:val="28"/>
          <w:lang w:eastAsia="en-US"/>
        </w:rPr>
        <w:t>на автомобиль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ВАЗ 2101, </w:t>
      </w:r>
      <w:r w:rsidRPr="005F503E" w:rsidR="00F7544D">
        <w:rPr>
          <w:rFonts w:eastAsiaTheme="minorHAnsi"/>
          <w:sz w:val="28"/>
          <w:szCs w:val="28"/>
          <w:lang w:eastAsia="en-US"/>
        </w:rPr>
        <w:t>госномер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</w:t>
      </w:r>
      <w:r w:rsidRPr="005F503E" w:rsidR="005F503E">
        <w:rPr>
          <w:rFonts w:eastAsiaTheme="minorHAnsi"/>
          <w:sz w:val="28"/>
          <w:szCs w:val="28"/>
          <w:lang w:eastAsia="en-US"/>
        </w:rPr>
        <w:t>…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, для услуг такси, не подтверждают законность установления </w:t>
      </w:r>
      <w:r w:rsidRPr="005F503E" w:rsidR="00F7544D">
        <w:rPr>
          <w:rFonts w:eastAsiaTheme="minorHAnsi"/>
          <w:sz w:val="28"/>
          <w:szCs w:val="28"/>
          <w:lang w:eastAsia="en-US"/>
        </w:rPr>
        <w:t>Галыком</w:t>
      </w:r>
      <w:r w:rsidRPr="005F503E" w:rsidR="00F7544D">
        <w:rPr>
          <w:rFonts w:eastAsiaTheme="minorHAnsi"/>
          <w:sz w:val="28"/>
          <w:szCs w:val="28"/>
          <w:lang w:eastAsia="en-US"/>
        </w:rPr>
        <w:t xml:space="preserve"> Н.Н. </w:t>
      </w:r>
      <w:r w:rsidRPr="005F503E" w:rsidR="000D4F9E">
        <w:rPr>
          <w:sz w:val="28"/>
          <w:szCs w:val="28"/>
        </w:rPr>
        <w:t>опознавательного фонаря</w:t>
      </w:r>
      <w:r w:rsidRPr="005F503E" w:rsidR="000D4F9E">
        <w:rPr>
          <w:sz w:val="28"/>
          <w:szCs w:val="28"/>
        </w:rPr>
        <w:t xml:space="preserve"> легкового такси оранжевого цвета на автомобиле </w:t>
      </w:r>
      <w:r w:rsidRPr="005F503E" w:rsidR="00B63B69">
        <w:rPr>
          <w:sz w:val="28"/>
          <w:szCs w:val="28"/>
        </w:rPr>
        <w:t>Фольксваген</w:t>
      </w:r>
      <w:r w:rsidRPr="005F503E" w:rsidR="000D4F9E">
        <w:rPr>
          <w:sz w:val="28"/>
          <w:szCs w:val="28"/>
        </w:rPr>
        <w:t xml:space="preserve"> поло, государственный регистрационный знак </w:t>
      </w:r>
      <w:r w:rsidRPr="005F503E" w:rsidR="005F503E">
        <w:rPr>
          <w:sz w:val="28"/>
          <w:szCs w:val="28"/>
        </w:rPr>
        <w:t>…</w:t>
      </w:r>
      <w:r w:rsidRPr="005F503E" w:rsidR="000D4F9E">
        <w:rPr>
          <w:sz w:val="28"/>
          <w:szCs w:val="28"/>
        </w:rPr>
        <w:t>.</w:t>
      </w:r>
    </w:p>
    <w:p w:rsidR="00B63B69" w:rsidRPr="005F503E" w:rsidP="006B7C9C">
      <w:pPr>
        <w:ind w:firstLine="540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Вина лица, привлекаемого к административной ответственности, </w:t>
      </w:r>
      <w:r w:rsidRPr="005F503E">
        <w:rPr>
          <w:sz w:val="28"/>
          <w:szCs w:val="28"/>
        </w:rPr>
        <w:t xml:space="preserve">помимо его признательных показаний, </w:t>
      </w:r>
      <w:r w:rsidRPr="005F503E">
        <w:rPr>
          <w:sz w:val="28"/>
          <w:szCs w:val="28"/>
        </w:rPr>
        <w:t xml:space="preserve">подтверждается исследованными в судебном заседании доказательствами: протоколом </w:t>
      </w:r>
      <w:r w:rsidRPr="005F503E" w:rsidR="005F503E">
        <w:rPr>
          <w:sz w:val="28"/>
          <w:szCs w:val="28"/>
        </w:rPr>
        <w:t>…</w:t>
      </w:r>
      <w:r w:rsidRPr="005F503E" w:rsidR="009857DA">
        <w:rPr>
          <w:sz w:val="28"/>
          <w:szCs w:val="28"/>
        </w:rPr>
        <w:t xml:space="preserve"> от 1</w:t>
      </w:r>
      <w:r w:rsidRPr="005F503E">
        <w:rPr>
          <w:sz w:val="28"/>
          <w:szCs w:val="28"/>
        </w:rPr>
        <w:t xml:space="preserve">6.08.2019 года об административном правонарушении; протоколом </w:t>
      </w:r>
      <w:r w:rsidRPr="005F503E" w:rsidR="005F503E">
        <w:rPr>
          <w:sz w:val="28"/>
          <w:szCs w:val="28"/>
        </w:rPr>
        <w:t>…</w:t>
      </w:r>
      <w:r w:rsidRPr="005F503E" w:rsidR="009857DA">
        <w:rPr>
          <w:sz w:val="28"/>
          <w:szCs w:val="28"/>
        </w:rPr>
        <w:t xml:space="preserve"> от 1</w:t>
      </w:r>
      <w:r w:rsidRPr="005F503E">
        <w:rPr>
          <w:sz w:val="28"/>
          <w:szCs w:val="28"/>
        </w:rPr>
        <w:t xml:space="preserve">6.08.2019 года об </w:t>
      </w:r>
      <w:r w:rsidRPr="005F503E" w:rsidR="009857DA">
        <w:rPr>
          <w:sz w:val="28"/>
          <w:szCs w:val="28"/>
        </w:rPr>
        <w:t>изъятии вещей и документов</w:t>
      </w:r>
      <w:r w:rsidRPr="005F503E">
        <w:rPr>
          <w:sz w:val="28"/>
          <w:szCs w:val="28"/>
        </w:rPr>
        <w:t xml:space="preserve">; </w:t>
      </w:r>
      <w:r w:rsidRPr="005F503E" w:rsidR="009857DA">
        <w:rPr>
          <w:sz w:val="28"/>
          <w:szCs w:val="28"/>
        </w:rPr>
        <w:t>фототаблицей</w:t>
      </w:r>
      <w:r w:rsidRPr="005F503E" w:rsidR="009857DA">
        <w:rPr>
          <w:sz w:val="28"/>
          <w:szCs w:val="28"/>
        </w:rPr>
        <w:t xml:space="preserve">, составленной 16.08.2019 года, </w:t>
      </w:r>
      <w:r w:rsidRPr="005F503E" w:rsidR="00F7544D">
        <w:rPr>
          <w:sz w:val="28"/>
          <w:szCs w:val="28"/>
        </w:rPr>
        <w:t xml:space="preserve">подтверждающих установку на крыше автомобиля </w:t>
      </w:r>
      <w:r w:rsidRPr="005F503E">
        <w:rPr>
          <w:sz w:val="28"/>
          <w:szCs w:val="28"/>
        </w:rPr>
        <w:t>Фольксваген</w:t>
      </w:r>
      <w:r w:rsidRPr="005F503E" w:rsidR="00F7544D">
        <w:rPr>
          <w:sz w:val="28"/>
          <w:szCs w:val="28"/>
        </w:rPr>
        <w:t xml:space="preserve"> поло, государственный регистрационный знак </w:t>
      </w:r>
      <w:r w:rsidRPr="005F503E" w:rsidR="005F503E">
        <w:rPr>
          <w:sz w:val="28"/>
          <w:szCs w:val="28"/>
        </w:rPr>
        <w:t>…</w:t>
      </w:r>
      <w:r w:rsidRPr="005F503E" w:rsidR="00F7544D">
        <w:rPr>
          <w:sz w:val="28"/>
          <w:szCs w:val="28"/>
        </w:rPr>
        <w:t>, опознавательного фонаря легкового такси</w:t>
      </w:r>
      <w:r w:rsidRPr="005F503E">
        <w:rPr>
          <w:sz w:val="28"/>
          <w:szCs w:val="28"/>
        </w:rPr>
        <w:t>.</w:t>
      </w:r>
    </w:p>
    <w:p w:rsidR="0069603E" w:rsidRPr="005F503E" w:rsidP="006B7C9C">
      <w:pPr>
        <w:ind w:firstLine="540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 </w:t>
      </w:r>
      <w:r w:rsidRPr="005F503E" w:rsidR="006B7C9C">
        <w:rPr>
          <w:sz w:val="28"/>
          <w:szCs w:val="28"/>
        </w:rPr>
        <w:t>Галыка</w:t>
      </w:r>
      <w:r w:rsidRPr="005F503E" w:rsidR="006B7C9C">
        <w:rPr>
          <w:sz w:val="28"/>
          <w:szCs w:val="28"/>
        </w:rPr>
        <w:t xml:space="preserve"> Н.Н.</w:t>
      </w:r>
    </w:p>
    <w:p w:rsidR="0069603E" w:rsidRPr="005F503E" w:rsidP="00C40432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Обстоятельств,</w:t>
      </w:r>
      <w:r w:rsidRPr="005F503E" w:rsidR="00BE6AAD">
        <w:rPr>
          <w:sz w:val="28"/>
          <w:szCs w:val="28"/>
        </w:rPr>
        <w:t xml:space="preserve"> смягчающих либо</w:t>
      </w:r>
      <w:r w:rsidRPr="005F503E">
        <w:rPr>
          <w:sz w:val="28"/>
          <w:szCs w:val="28"/>
        </w:rPr>
        <w:t xml:space="preserve"> отягчающих административную ответственность</w:t>
      </w:r>
      <w:r w:rsidRPr="005F503E" w:rsidR="00C40432">
        <w:rPr>
          <w:sz w:val="28"/>
          <w:szCs w:val="28"/>
        </w:rPr>
        <w:t xml:space="preserve"> </w:t>
      </w:r>
      <w:r w:rsidRPr="005F503E" w:rsidR="006B7C9C">
        <w:rPr>
          <w:sz w:val="28"/>
          <w:szCs w:val="28"/>
        </w:rPr>
        <w:t>Галыка</w:t>
      </w:r>
      <w:r w:rsidRPr="005F503E" w:rsidR="006B7C9C">
        <w:rPr>
          <w:sz w:val="28"/>
          <w:szCs w:val="28"/>
        </w:rPr>
        <w:t xml:space="preserve"> Н.Н.</w:t>
      </w:r>
      <w:r w:rsidRPr="005F503E" w:rsidR="00C40432">
        <w:rPr>
          <w:sz w:val="28"/>
          <w:szCs w:val="28"/>
        </w:rPr>
        <w:t>, мировым</w:t>
      </w:r>
      <w:r w:rsidRPr="005F503E">
        <w:rPr>
          <w:sz w:val="28"/>
          <w:szCs w:val="28"/>
        </w:rPr>
        <w:t xml:space="preserve"> судьей не установлено. </w:t>
      </w:r>
    </w:p>
    <w:p w:rsidR="0069603E" w:rsidRPr="005F503E" w:rsidP="0069603E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</w:t>
      </w:r>
      <w:r w:rsidRPr="005F503E" w:rsidR="00C40432">
        <w:rPr>
          <w:sz w:val="28"/>
          <w:szCs w:val="28"/>
        </w:rPr>
        <w:t>венности, характер совершенного</w:t>
      </w:r>
      <w:r w:rsidRPr="005F503E">
        <w:rPr>
          <w:sz w:val="28"/>
          <w:szCs w:val="28"/>
        </w:rPr>
        <w:t xml:space="preserve"> адм</w:t>
      </w:r>
      <w:r w:rsidRPr="005F503E" w:rsidR="00C40432">
        <w:rPr>
          <w:sz w:val="28"/>
          <w:szCs w:val="28"/>
        </w:rPr>
        <w:t xml:space="preserve">инистративного </w:t>
      </w:r>
      <w:r w:rsidRPr="005F503E" w:rsidR="00C40432">
        <w:rPr>
          <w:sz w:val="28"/>
          <w:szCs w:val="28"/>
        </w:rPr>
        <w:t xml:space="preserve">правонарушения, </w:t>
      </w:r>
      <w:r w:rsidRPr="005F503E">
        <w:rPr>
          <w:sz w:val="28"/>
          <w:szCs w:val="28"/>
        </w:rPr>
        <w:t xml:space="preserve">отсутствие обстоятельств, </w:t>
      </w:r>
      <w:r w:rsidRPr="005F503E" w:rsidR="00BE6AAD">
        <w:rPr>
          <w:sz w:val="28"/>
          <w:szCs w:val="28"/>
        </w:rPr>
        <w:t xml:space="preserve">смягчающих и </w:t>
      </w:r>
      <w:r w:rsidRPr="005F503E">
        <w:rPr>
          <w:sz w:val="28"/>
          <w:szCs w:val="28"/>
        </w:rPr>
        <w:t>отягчающих ад</w:t>
      </w:r>
      <w:r w:rsidRPr="005F503E" w:rsidR="006B7C9C">
        <w:rPr>
          <w:sz w:val="28"/>
          <w:szCs w:val="28"/>
        </w:rPr>
        <w:t>министративную ответственность.</w:t>
      </w:r>
    </w:p>
    <w:p w:rsidR="0069603E" w:rsidRPr="005F503E" w:rsidP="00C40432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6B7C9C" w:rsidRPr="005F503E" w:rsidP="00C40432">
      <w:pPr>
        <w:ind w:firstLine="708"/>
        <w:jc w:val="both"/>
        <w:rPr>
          <w:color w:val="000000" w:themeColor="text1"/>
          <w:sz w:val="28"/>
          <w:szCs w:val="28"/>
        </w:rPr>
      </w:pPr>
      <w:r w:rsidRPr="005F503E">
        <w:rPr>
          <w:sz w:val="28"/>
          <w:szCs w:val="28"/>
        </w:rPr>
        <w:t xml:space="preserve">С учётом всех указанных обстоятельств  мировой судья считает, что  </w:t>
      </w:r>
      <w:r w:rsidRPr="005F503E" w:rsidR="00BE6AAD">
        <w:rPr>
          <w:sz w:val="28"/>
          <w:szCs w:val="28"/>
        </w:rPr>
        <w:t>Галык</w:t>
      </w:r>
      <w:r w:rsidRPr="005F503E">
        <w:rPr>
          <w:sz w:val="28"/>
          <w:szCs w:val="28"/>
        </w:rPr>
        <w:t xml:space="preserve"> Н.Н.</w:t>
      </w:r>
      <w:r w:rsidRPr="005F503E">
        <w:rPr>
          <w:sz w:val="28"/>
          <w:szCs w:val="28"/>
        </w:rPr>
        <w:t xml:space="preserve">  подлежит привлечению к административной ответственности  по ч. </w:t>
      </w:r>
      <w:r w:rsidRPr="005F503E">
        <w:rPr>
          <w:sz w:val="28"/>
          <w:szCs w:val="28"/>
        </w:rPr>
        <w:t>2</w:t>
      </w:r>
      <w:r w:rsidRPr="005F503E">
        <w:rPr>
          <w:sz w:val="28"/>
          <w:szCs w:val="28"/>
        </w:rPr>
        <w:t xml:space="preserve"> ст. 12.</w:t>
      </w:r>
      <w:r w:rsidRPr="005F503E">
        <w:rPr>
          <w:sz w:val="28"/>
          <w:szCs w:val="28"/>
        </w:rPr>
        <w:t>4</w:t>
      </w:r>
      <w:r w:rsidRPr="005F503E">
        <w:rPr>
          <w:sz w:val="28"/>
          <w:szCs w:val="28"/>
        </w:rPr>
        <w:t xml:space="preserve"> КоАП РФ и назначению административного наказания в виде административного штрафа </w:t>
      </w:r>
      <w:r w:rsidRPr="005F503E">
        <w:rPr>
          <w:color w:val="000000" w:themeColor="text1"/>
          <w:sz w:val="28"/>
          <w:szCs w:val="28"/>
        </w:rPr>
        <w:t xml:space="preserve">с </w:t>
      </w:r>
      <w:r w:rsidRPr="005F503E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>конфискацией предмета административного правонарушения.</w:t>
      </w:r>
      <w:r w:rsidRPr="005F503E">
        <w:rPr>
          <w:color w:val="000000" w:themeColor="text1"/>
          <w:sz w:val="28"/>
          <w:szCs w:val="28"/>
        </w:rPr>
        <w:t xml:space="preserve"> </w:t>
      </w:r>
    </w:p>
    <w:p w:rsidR="0069603E" w:rsidRPr="005F503E" w:rsidP="006B7C9C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На основании изложенного, руководствуясь  ст. ст.  3.1, 3.5, 3.</w:t>
      </w:r>
      <w:r w:rsidRPr="005F503E" w:rsidR="006B7C9C">
        <w:rPr>
          <w:sz w:val="28"/>
          <w:szCs w:val="28"/>
        </w:rPr>
        <w:t>7</w:t>
      </w:r>
      <w:r w:rsidRPr="005F503E">
        <w:rPr>
          <w:sz w:val="28"/>
          <w:szCs w:val="28"/>
        </w:rPr>
        <w:t xml:space="preserve">, 4.1-4.3, ч. </w:t>
      </w:r>
      <w:r w:rsidRPr="005F503E" w:rsidR="006B7C9C">
        <w:rPr>
          <w:sz w:val="28"/>
          <w:szCs w:val="28"/>
        </w:rPr>
        <w:t>2</w:t>
      </w:r>
      <w:r w:rsidRPr="005F503E">
        <w:rPr>
          <w:sz w:val="28"/>
          <w:szCs w:val="28"/>
        </w:rPr>
        <w:t xml:space="preserve"> ст. 12.</w:t>
      </w:r>
      <w:r w:rsidRPr="005F503E" w:rsidR="006B7C9C">
        <w:rPr>
          <w:sz w:val="28"/>
          <w:szCs w:val="28"/>
        </w:rPr>
        <w:t>4</w:t>
      </w:r>
      <w:r w:rsidRPr="005F503E">
        <w:rPr>
          <w:sz w:val="28"/>
          <w:szCs w:val="28"/>
        </w:rPr>
        <w:t>, 24.4, 29.10 КоАП РФ, мировой судья</w:t>
      </w:r>
    </w:p>
    <w:p w:rsidR="0069603E" w:rsidRPr="005F503E" w:rsidP="0069603E">
      <w:pPr>
        <w:jc w:val="center"/>
        <w:rPr>
          <w:sz w:val="28"/>
          <w:szCs w:val="28"/>
        </w:rPr>
      </w:pPr>
      <w:r w:rsidRPr="005F503E">
        <w:rPr>
          <w:sz w:val="28"/>
          <w:szCs w:val="28"/>
        </w:rPr>
        <w:t>постановил:</w:t>
      </w:r>
    </w:p>
    <w:p w:rsidR="0069603E" w:rsidRPr="005F503E" w:rsidP="006B7C9C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Признать </w:t>
      </w:r>
      <w:r w:rsidRPr="005F503E" w:rsidR="006B7C9C">
        <w:rPr>
          <w:sz w:val="28"/>
          <w:szCs w:val="28"/>
        </w:rPr>
        <w:t>Галыка</w:t>
      </w:r>
      <w:r w:rsidRPr="005F503E" w:rsidR="006B7C9C">
        <w:rPr>
          <w:sz w:val="28"/>
          <w:szCs w:val="28"/>
        </w:rPr>
        <w:t xml:space="preserve"> </w:t>
      </w:r>
      <w:r w:rsidRPr="005F503E" w:rsidR="005F503E">
        <w:rPr>
          <w:sz w:val="28"/>
          <w:szCs w:val="28"/>
        </w:rPr>
        <w:t>Н.Н.</w:t>
      </w:r>
      <w:r w:rsidRPr="005F503E">
        <w:rPr>
          <w:sz w:val="28"/>
          <w:szCs w:val="28"/>
        </w:rPr>
        <w:t xml:space="preserve"> виновным в совершении административного правонарушения, предусмотренного ч. </w:t>
      </w:r>
      <w:r w:rsidRPr="005F503E" w:rsidR="006B7C9C">
        <w:rPr>
          <w:sz w:val="28"/>
          <w:szCs w:val="28"/>
        </w:rPr>
        <w:t>2</w:t>
      </w:r>
      <w:r w:rsidRPr="005F503E">
        <w:rPr>
          <w:sz w:val="28"/>
          <w:szCs w:val="28"/>
        </w:rPr>
        <w:t xml:space="preserve"> ст. 12.</w:t>
      </w:r>
      <w:r w:rsidRPr="005F503E" w:rsidR="006B7C9C">
        <w:rPr>
          <w:sz w:val="28"/>
          <w:szCs w:val="28"/>
        </w:rPr>
        <w:t>4</w:t>
      </w:r>
      <w:r w:rsidRPr="005F503E">
        <w:rPr>
          <w:sz w:val="28"/>
          <w:szCs w:val="28"/>
        </w:rPr>
        <w:t xml:space="preserve"> КоАП РФ,  и назначить ему  наказание в виде административного штрафа  в размере  </w:t>
      </w:r>
      <w:r w:rsidRPr="005F503E" w:rsidR="006B7C9C">
        <w:rPr>
          <w:sz w:val="28"/>
          <w:szCs w:val="28"/>
        </w:rPr>
        <w:t>5</w:t>
      </w:r>
      <w:r w:rsidRPr="005F503E">
        <w:rPr>
          <w:sz w:val="28"/>
          <w:szCs w:val="28"/>
        </w:rPr>
        <w:t>000  (</w:t>
      </w:r>
      <w:r w:rsidRPr="005F503E" w:rsidR="006B7C9C">
        <w:rPr>
          <w:sz w:val="28"/>
          <w:szCs w:val="28"/>
        </w:rPr>
        <w:t xml:space="preserve">пять </w:t>
      </w:r>
      <w:r w:rsidRPr="005F503E">
        <w:rPr>
          <w:sz w:val="28"/>
          <w:szCs w:val="28"/>
        </w:rPr>
        <w:t xml:space="preserve">тысяч) рублей с </w:t>
      </w:r>
      <w:r w:rsidRPr="005F503E" w:rsidR="006B7C9C">
        <w:rPr>
          <w:rStyle w:val="Strong"/>
          <w:b w:val="0"/>
          <w:color w:val="000000" w:themeColor="text1"/>
          <w:sz w:val="28"/>
          <w:szCs w:val="28"/>
          <w:shd w:val="clear" w:color="auto" w:fill="FFFFFF"/>
        </w:rPr>
        <w:t xml:space="preserve">конфискацией предмета административного правонарушения - </w:t>
      </w:r>
      <w:r w:rsidRPr="005F503E" w:rsidR="006B7C9C">
        <w:rPr>
          <w:sz w:val="28"/>
          <w:szCs w:val="28"/>
        </w:rPr>
        <w:t>опознавательного фонаря легкового такси</w:t>
      </w:r>
      <w:r w:rsidRPr="005F503E">
        <w:rPr>
          <w:sz w:val="28"/>
          <w:szCs w:val="28"/>
        </w:rPr>
        <w:t>.</w:t>
      </w:r>
    </w:p>
    <w:p w:rsidR="0069603E" w:rsidRPr="005F503E" w:rsidP="00C40432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5F503E">
        <w:rPr>
          <w:sz w:val="28"/>
          <w:szCs w:val="28"/>
        </w:rPr>
        <w:t>р</w:t>
      </w:r>
      <w:r w:rsidRPr="005F503E">
        <w:rPr>
          <w:sz w:val="28"/>
          <w:szCs w:val="28"/>
        </w:rPr>
        <w:t xml:space="preserve">/с № 40101810335100010001, банк получателя: Отделение по Республике Крым ЮГУ Центрального Банка РФ, КБК: 188 1 16 30020 01 6000 140, БИК: 043510001, ОКТМО: 35635000, постановление № (УИН) </w:t>
      </w:r>
      <w:r w:rsidRPr="005F503E" w:rsidR="005F503E">
        <w:rPr>
          <w:sz w:val="28"/>
          <w:szCs w:val="28"/>
        </w:rPr>
        <w:t>…</w:t>
      </w:r>
      <w:r w:rsidRPr="005F503E">
        <w:rPr>
          <w:sz w:val="28"/>
          <w:szCs w:val="28"/>
        </w:rPr>
        <w:t>.</w:t>
      </w:r>
    </w:p>
    <w:p w:rsidR="00C40432" w:rsidRPr="005F503E" w:rsidP="00C40432">
      <w:pPr>
        <w:ind w:firstLine="708"/>
        <w:jc w:val="both"/>
        <w:rPr>
          <w:color w:val="000000" w:themeColor="text1"/>
          <w:sz w:val="28"/>
          <w:szCs w:val="28"/>
        </w:rPr>
      </w:pPr>
      <w:r w:rsidRPr="005F503E">
        <w:rPr>
          <w:color w:val="000000" w:themeColor="text1"/>
          <w:sz w:val="28"/>
          <w:szCs w:val="28"/>
        </w:rPr>
        <w:t>Разъяснить, что согласно ч. 1.3 ст. 32.2 КоАП РФ о возможности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вынесшим постановление, административный штраф уплачивается в полном размере.</w:t>
      </w:r>
    </w:p>
    <w:p w:rsidR="0069603E" w:rsidRPr="005F503E" w:rsidP="00C40432">
      <w:pPr>
        <w:ind w:firstLine="708"/>
        <w:jc w:val="both"/>
        <w:rPr>
          <w:color w:val="000000" w:themeColor="text1"/>
          <w:sz w:val="28"/>
          <w:szCs w:val="28"/>
        </w:rPr>
      </w:pPr>
      <w:r w:rsidRPr="005F503E">
        <w:rPr>
          <w:color w:val="000000" w:themeColor="text1"/>
          <w:sz w:val="28"/>
          <w:szCs w:val="28"/>
        </w:rPr>
        <w:t xml:space="preserve">В случае неуплаты штрафа в 20-тидневный срок, предупредить правонарушителя о необходимости </w:t>
      </w:r>
      <w:r w:rsidRPr="005F503E">
        <w:rPr>
          <w:color w:val="000000" w:themeColor="text1"/>
          <w:sz w:val="28"/>
          <w:szCs w:val="28"/>
        </w:rPr>
        <w:t>оплатить административный штраф в</w:t>
      </w:r>
      <w:r w:rsidRPr="005F503E">
        <w:rPr>
          <w:color w:val="000000" w:themeColor="text1"/>
          <w:sz w:val="28"/>
          <w:szCs w:val="28"/>
        </w:rPr>
        <w:t xml:space="preserve"> полном размере в течение 60 дней со дня вступления данного постановления в силу, неуплата которого является административным правонарушением, ответственность за которое предусмотрена ст.20.25. ч. 1 КоАП РФ.</w:t>
      </w:r>
      <w:r w:rsidRPr="005F503E">
        <w:rPr>
          <w:rFonts w:eastAsia="SimSun"/>
          <w:color w:val="000000" w:themeColor="text1"/>
          <w:sz w:val="28"/>
          <w:szCs w:val="28"/>
        </w:rPr>
        <w:tab/>
      </w:r>
    </w:p>
    <w:p w:rsidR="0069603E" w:rsidRPr="005F503E" w:rsidP="00C40432">
      <w:pPr>
        <w:ind w:firstLine="708"/>
        <w:jc w:val="both"/>
        <w:rPr>
          <w:rFonts w:eastAsia="SimSun"/>
          <w:sz w:val="28"/>
          <w:szCs w:val="28"/>
        </w:rPr>
      </w:pPr>
      <w:r w:rsidRPr="005F503E">
        <w:rPr>
          <w:rFonts w:eastAsia="SimSu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503E">
        <w:rPr>
          <w:rFonts w:eastAsia="SimSun"/>
          <w:sz w:val="28"/>
          <w:szCs w:val="28"/>
        </w:rPr>
        <w:t>вынесшим</w:t>
      </w:r>
      <w:r w:rsidRPr="005F503E">
        <w:rPr>
          <w:rFonts w:eastAsia="SimSun"/>
          <w:sz w:val="28"/>
          <w:szCs w:val="28"/>
        </w:rPr>
        <w:t xml:space="preserve"> постановление. </w:t>
      </w:r>
      <w:r w:rsidRPr="005F503E">
        <w:rPr>
          <w:rFonts w:eastAsia="SimSun"/>
          <w:sz w:val="28"/>
          <w:szCs w:val="28"/>
        </w:rPr>
        <w:tab/>
        <w:t xml:space="preserve">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5F503E">
        <w:rPr>
          <w:rFonts w:eastAsia="SimSun"/>
          <w:sz w:val="28"/>
          <w:szCs w:val="28"/>
        </w:rPr>
        <w:t xml:space="preserve">обязательные работы на срок до пятидесяти часов (ч. 1 ст. 20.25 КоАП РФ). </w:t>
      </w:r>
      <w:r w:rsidRPr="005F503E">
        <w:rPr>
          <w:rFonts w:eastAsia="SimSun"/>
          <w:sz w:val="28"/>
          <w:szCs w:val="28"/>
        </w:rPr>
        <w:tab/>
      </w:r>
    </w:p>
    <w:p w:rsidR="0069603E" w:rsidRPr="005F503E" w:rsidP="00C40432">
      <w:pPr>
        <w:ind w:firstLine="708"/>
        <w:jc w:val="both"/>
        <w:rPr>
          <w:sz w:val="28"/>
          <w:szCs w:val="28"/>
        </w:rPr>
      </w:pPr>
      <w:r w:rsidRPr="005F503E">
        <w:rPr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</w:t>
      </w:r>
    </w:p>
    <w:p w:rsidR="00C40432" w:rsidRPr="005F503E" w:rsidP="005F503E">
      <w:pPr>
        <w:ind w:firstLine="708"/>
        <w:jc w:val="both"/>
        <w:rPr>
          <w:sz w:val="28"/>
          <w:szCs w:val="28"/>
        </w:rPr>
      </w:pPr>
      <w:r w:rsidRPr="005F503E">
        <w:rPr>
          <w:color w:val="000000"/>
          <w:sz w:val="28"/>
          <w:szCs w:val="28"/>
        </w:rPr>
        <w:t>Мировой судья</w:t>
      </w:r>
    </w:p>
    <w:p w:rsidR="00E10EEB" w:rsidRPr="005F503E" w:rsidP="00C40432">
      <w:pPr>
        <w:ind w:firstLine="708"/>
        <w:rPr>
          <w:sz w:val="28"/>
          <w:szCs w:val="28"/>
        </w:rPr>
      </w:pPr>
    </w:p>
    <w:sectPr w:rsidSect="00CF5E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E"/>
    <w:rsid w:val="00032C99"/>
    <w:rsid w:val="00044FCE"/>
    <w:rsid w:val="000D4F9E"/>
    <w:rsid w:val="00101FD0"/>
    <w:rsid w:val="00180F83"/>
    <w:rsid w:val="001D47B0"/>
    <w:rsid w:val="002A3722"/>
    <w:rsid w:val="00372B5B"/>
    <w:rsid w:val="003F2CD3"/>
    <w:rsid w:val="005F503E"/>
    <w:rsid w:val="0069603E"/>
    <w:rsid w:val="006B7C9C"/>
    <w:rsid w:val="006C0D41"/>
    <w:rsid w:val="00705613"/>
    <w:rsid w:val="0077323E"/>
    <w:rsid w:val="009857DA"/>
    <w:rsid w:val="00B608BF"/>
    <w:rsid w:val="00B63B69"/>
    <w:rsid w:val="00B67DC3"/>
    <w:rsid w:val="00BE6AAD"/>
    <w:rsid w:val="00C40432"/>
    <w:rsid w:val="00CF5E67"/>
    <w:rsid w:val="00DC385D"/>
    <w:rsid w:val="00DE3DAD"/>
    <w:rsid w:val="00DF38F0"/>
    <w:rsid w:val="00E10EEB"/>
    <w:rsid w:val="00F754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C0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6B7C9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561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32C9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2C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29056E581AF0B8AE04D5738ABA93E1FC173DA552E1409A7F52A5537127C4F3FF80B777FCF9C0520B0BB69A7664068503F31B02BF03581F2sCnCK" TargetMode="External" /><Relationship Id="rId5" Type="http://schemas.openxmlformats.org/officeDocument/2006/relationships/hyperlink" Target="consultantplus://offline/ref=329056E581AF0B8AE04D5738ABA93E1FC173DA552E1409A7F52A5537127C4F3FF80B777FCD9A0E72E5F468FB22107B503331B222EFs3nEK" TargetMode="External" /><Relationship Id="rId6" Type="http://schemas.openxmlformats.org/officeDocument/2006/relationships/hyperlink" Target="consultantplus://offline/ref=57EABDA4CB540FE7D9E0F7D10258588A0AC0A7734D3936546D3CC2A73C0BD2893388D4997D70FC0C15s7H" TargetMode="External" /><Relationship Id="rId7" Type="http://schemas.openxmlformats.org/officeDocument/2006/relationships/hyperlink" Target="http://sudact.ru/law/federalnyi-zakon-ot-21042011-n-69-fz-o/?marker=fdoctlaw" TargetMode="External" /><Relationship Id="rId8" Type="http://schemas.openxmlformats.org/officeDocument/2006/relationships/hyperlink" Target="http://sudact.ru/law/koap/razdel-ii/glava-12/statia-12.4_3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