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BA6" w:rsidRPr="008F5EBE" w:rsidP="00F31BA6">
      <w:pPr>
        <w:jc w:val="right"/>
      </w:pPr>
      <w:r w:rsidRPr="008F5EBE">
        <w:t xml:space="preserve">                                                                                              Дело № 5-66-198/2021</w:t>
      </w:r>
    </w:p>
    <w:p w:rsidR="00F31BA6" w:rsidRPr="008F5EBE" w:rsidP="00F31BA6">
      <w:pPr>
        <w:jc w:val="right"/>
      </w:pPr>
      <w:r w:rsidRPr="008F5EBE">
        <w:t>УИД  91MS0066-01-2021-000550-08</w:t>
      </w:r>
    </w:p>
    <w:p w:rsidR="00F31BA6" w:rsidRPr="00721AB8" w:rsidP="00F31BA6">
      <w:pPr>
        <w:jc w:val="both"/>
        <w:rPr>
          <w:b/>
        </w:rPr>
      </w:pPr>
    </w:p>
    <w:p w:rsidR="00F31BA6" w:rsidRPr="00721AB8" w:rsidP="00F31BA6">
      <w:pPr>
        <w:jc w:val="center"/>
        <w:rPr>
          <w:rFonts w:eastAsiaTheme="minorHAnsi"/>
          <w:b/>
          <w:lang w:eastAsia="en-US"/>
        </w:rPr>
      </w:pPr>
      <w:r w:rsidRPr="00721AB8">
        <w:rPr>
          <w:rFonts w:eastAsiaTheme="minorHAnsi"/>
          <w:b/>
          <w:lang w:eastAsia="en-US"/>
        </w:rPr>
        <w:t>ПОСТАНОВЛЕНИЕ</w:t>
      </w:r>
    </w:p>
    <w:p w:rsidR="00F31BA6" w:rsidRPr="008F5EBE" w:rsidP="00F31BA6">
      <w:pPr>
        <w:jc w:val="center"/>
        <w:rPr>
          <w:b/>
        </w:rPr>
      </w:pPr>
      <w:r w:rsidRPr="008F5EBE">
        <w:rPr>
          <w:b/>
          <w:bCs/>
        </w:rPr>
        <w:t>о прекращении производства</w:t>
      </w:r>
    </w:p>
    <w:p w:rsidR="00F31BA6" w:rsidRPr="008F5EBE" w:rsidP="00F31BA6">
      <w:pPr>
        <w:jc w:val="center"/>
        <w:rPr>
          <w:rFonts w:eastAsiaTheme="minorHAnsi"/>
          <w:b/>
          <w:lang w:eastAsia="en-US"/>
        </w:rPr>
      </w:pPr>
      <w:r w:rsidRPr="008F5EBE">
        <w:rPr>
          <w:b/>
        </w:rPr>
        <w:t>по делу об административном правонарушении</w:t>
      </w:r>
    </w:p>
    <w:p w:rsidR="00F31BA6" w:rsidRPr="008F5EBE" w:rsidP="00F31BA6">
      <w:pPr>
        <w:jc w:val="both"/>
      </w:pPr>
      <w:r w:rsidRPr="008F5EBE">
        <w:t xml:space="preserve">        </w:t>
      </w:r>
    </w:p>
    <w:p w:rsidR="00F31BA6" w:rsidRPr="008F5EBE" w:rsidP="00F31BA6">
      <w:pPr>
        <w:tabs>
          <w:tab w:val="left" w:pos="2977"/>
        </w:tabs>
        <w:ind w:firstLine="709"/>
        <w:rPr>
          <w:rFonts w:eastAsia="Times New Roman"/>
        </w:rPr>
      </w:pPr>
      <w:r w:rsidRPr="008F5EBE">
        <w:t xml:space="preserve"> </w:t>
      </w:r>
      <w:r w:rsidRPr="008F5EBE">
        <w:rPr>
          <w:rFonts w:eastAsia="Times New Roman"/>
        </w:rPr>
        <w:t xml:space="preserve">07 июля 2021 года                                                   </w:t>
      </w:r>
      <w:r w:rsidRPr="008F5EBE">
        <w:rPr>
          <w:rFonts w:eastAsia="Times New Roman"/>
        </w:rPr>
        <w:t>пгт</w:t>
      </w:r>
      <w:r w:rsidRPr="008F5EBE">
        <w:rPr>
          <w:rFonts w:eastAsia="Times New Roman"/>
        </w:rPr>
        <w:t>. Первомайское</w:t>
      </w:r>
    </w:p>
    <w:p w:rsidR="00F31BA6" w:rsidRPr="00F31BA6" w:rsidP="00F31BA6">
      <w:pPr>
        <w:tabs>
          <w:tab w:val="left" w:pos="2977"/>
        </w:tabs>
        <w:ind w:firstLine="709"/>
        <w:jc w:val="both"/>
        <w:rPr>
          <w:rFonts w:eastAsia="Times New Roman"/>
        </w:rPr>
      </w:pPr>
      <w:r w:rsidRPr="00F31BA6">
        <w:rPr>
          <w:rFonts w:eastAsia="Times New Roman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31BA6">
        <w:rPr>
          <w:rFonts w:eastAsia="Times New Roman"/>
        </w:rPr>
        <w:t>Йова</w:t>
      </w:r>
      <w:r w:rsidRPr="00F31BA6">
        <w:rPr>
          <w:rFonts w:eastAsia="Times New Roman"/>
        </w:rPr>
        <w:t xml:space="preserve"> Е.В., в </w:t>
      </w:r>
      <w:r w:rsidRPr="008F5EBE">
        <w:rPr>
          <w:rFonts w:eastAsia="Times New Roman"/>
        </w:rPr>
        <w:t>помещении</w:t>
      </w:r>
      <w:r w:rsidRPr="00F31BA6">
        <w:rPr>
          <w:rFonts w:eastAsia="Times New Roman"/>
        </w:rPr>
        <w:t xml:space="preserve"> судебного участка № 66, расположенного по адресу: Республика Крым, Первомайский район, </w:t>
      </w:r>
      <w:r w:rsidRPr="00F31BA6">
        <w:rPr>
          <w:rFonts w:eastAsia="Times New Roman"/>
        </w:rPr>
        <w:t>пгт</w:t>
      </w:r>
      <w:r w:rsidRPr="00F31BA6">
        <w:rPr>
          <w:rFonts w:eastAsia="Times New Roman"/>
        </w:rPr>
        <w:t xml:space="preserve">. </w:t>
      </w:r>
      <w:r w:rsidRPr="00F31BA6">
        <w:rPr>
          <w:rFonts w:eastAsia="Times New Roman"/>
        </w:rPr>
        <w:t>Первомайское</w:t>
      </w:r>
      <w:r w:rsidRPr="00F31BA6">
        <w:rPr>
          <w:rFonts w:eastAsia="Times New Roman"/>
        </w:rPr>
        <w:t>, ул. Кооперативная, 6, рассмотрев поступивший из ОГИБДД ОМВД России по Первомайскому району материал в отношении</w:t>
      </w:r>
      <w:r w:rsidRPr="00F31BA6">
        <w:rPr>
          <w:rFonts w:eastAsia="Times New Roman"/>
          <w:b/>
        </w:rPr>
        <w:t xml:space="preserve"> Байрамова С</w:t>
      </w:r>
      <w:r w:rsidR="00721AB8">
        <w:rPr>
          <w:rFonts w:eastAsia="Times New Roman"/>
          <w:b/>
        </w:rPr>
        <w:t>.</w:t>
      </w:r>
      <w:r w:rsidRPr="00F31BA6">
        <w:rPr>
          <w:rFonts w:eastAsia="Times New Roman"/>
          <w:b/>
        </w:rPr>
        <w:t>Р</w:t>
      </w:r>
      <w:r w:rsidR="00721AB8">
        <w:rPr>
          <w:rFonts w:eastAsia="Times New Roman"/>
          <w:b/>
        </w:rPr>
        <w:t>.</w:t>
      </w:r>
      <w:r w:rsidRPr="00F31BA6">
        <w:rPr>
          <w:rFonts w:eastAsia="Times New Roman"/>
          <w:b/>
        </w:rPr>
        <w:t xml:space="preserve">, </w:t>
      </w:r>
      <w:r w:rsidR="00721AB8">
        <w:rPr>
          <w:rFonts w:eastAsia="Times New Roman"/>
        </w:rPr>
        <w:t>ПЕРСОНАЛЬНАЯ ИНФОРМАЦИЯ</w:t>
      </w:r>
      <w:r w:rsidRPr="00F31BA6">
        <w:rPr>
          <w:rFonts w:eastAsia="Times New Roman"/>
        </w:rPr>
        <w:t>,</w:t>
      </w:r>
      <w:r w:rsidRPr="00F31BA6">
        <w:rPr>
          <w:rFonts w:eastAsia="Times New Roman"/>
          <w:color w:val="FF0000"/>
        </w:rPr>
        <w:t xml:space="preserve"> </w:t>
      </w:r>
      <w:r w:rsidRPr="00F31BA6">
        <w:rPr>
          <w:rFonts w:eastAsia="Times New Roman"/>
        </w:rPr>
        <w:t xml:space="preserve">зарегистрированного и проживающего по адресу: </w:t>
      </w:r>
      <w:r w:rsidR="00721AB8">
        <w:rPr>
          <w:rFonts w:eastAsia="Times New Roman"/>
        </w:rPr>
        <w:t>АДРЕС</w:t>
      </w:r>
      <w:r w:rsidRPr="00F31BA6">
        <w:rPr>
          <w:rFonts w:eastAsia="Times New Roman"/>
        </w:rPr>
        <w:t>,</w:t>
      </w:r>
    </w:p>
    <w:p w:rsidR="00F31BA6" w:rsidRPr="008F5EBE" w:rsidP="00F31BA6">
      <w:pPr>
        <w:tabs>
          <w:tab w:val="left" w:pos="2977"/>
        </w:tabs>
        <w:ind w:firstLine="709"/>
        <w:jc w:val="both"/>
        <w:rPr>
          <w:rFonts w:eastAsia="Times New Roman"/>
        </w:rPr>
      </w:pPr>
      <w:r w:rsidRPr="00F31BA6">
        <w:rPr>
          <w:rFonts w:eastAsia="Times New Roman"/>
        </w:rPr>
        <w:t xml:space="preserve">о совершении административного правонарушения, предусмотренного ч.2 ст. 12.27 КоАП РФ,  </w:t>
      </w:r>
    </w:p>
    <w:p w:rsidR="00F31BA6" w:rsidRPr="008F5EBE" w:rsidP="00F31BA6">
      <w:pPr>
        <w:jc w:val="center"/>
        <w:rPr>
          <w:b/>
        </w:rPr>
      </w:pPr>
      <w:r w:rsidRPr="008F5EBE">
        <w:rPr>
          <w:b/>
        </w:rPr>
        <w:t>установил:</w:t>
      </w:r>
    </w:p>
    <w:p w:rsidR="00F31BA6" w:rsidRPr="008F5EBE" w:rsidP="00F31BA6">
      <w:pPr>
        <w:jc w:val="both"/>
      </w:pPr>
      <w:r w:rsidRPr="008F5EBE">
        <w:t xml:space="preserve">      Мировому судье судебного участка № 66 Первомайского судебного района 07.07.2021 года из ОГИБДД ОМВД России по Первомайскому району поступил протокол об административном правонарушении № </w:t>
      </w:r>
      <w:r w:rsidR="00721AB8">
        <w:t>…</w:t>
      </w:r>
      <w:r w:rsidRPr="008F5EBE">
        <w:t xml:space="preserve"> от 02.04.2021 года, и материалы дела в отношении Байрамова С.Р. о привлечении к административной ответственности   по  ч. 2 ст. 12.27  КоАП РФ.  </w:t>
      </w:r>
    </w:p>
    <w:p w:rsidR="00F31BA6" w:rsidRPr="008F5EBE" w:rsidP="00F31BA6">
      <w:pPr>
        <w:ind w:firstLine="480"/>
        <w:jc w:val="both"/>
      </w:pPr>
      <w:r w:rsidRPr="008F5EBE">
        <w:t xml:space="preserve">    </w:t>
      </w:r>
      <w:r w:rsidRPr="008F5EBE">
        <w:t>Согласно протокола</w:t>
      </w:r>
      <w:r w:rsidRPr="008F5EBE">
        <w:t xml:space="preserve"> об административном правонарушении № </w:t>
      </w:r>
      <w:r w:rsidR="00721AB8">
        <w:t>…</w:t>
      </w:r>
      <w:r w:rsidRPr="008F5EBE">
        <w:t xml:space="preserve"> от 02.04.2021 года, Байрамов С.Р. 02 апреля 2021 года в 11 часов 30 минут на </w:t>
      </w:r>
      <w:r w:rsidR="00721AB8">
        <w:t>АДРЕС</w:t>
      </w:r>
      <w:r w:rsidRPr="008F5EBE">
        <w:t xml:space="preserve">, управлял транспортным средством – автомобилем Форд </w:t>
      </w:r>
      <w:r w:rsidRPr="008F5EBE">
        <w:t>Сиера</w:t>
      </w:r>
      <w:r w:rsidRPr="008F5EBE">
        <w:t xml:space="preserve">, государственный регистрационный знак </w:t>
      </w:r>
      <w:r w:rsidR="00721AB8">
        <w:t>…</w:t>
      </w:r>
      <w:r w:rsidRPr="008F5EBE">
        <w:t>, принадлежащим ему на праве собственности, в нарушение п. 2.5 ПДД РФ, оставил место дорожно-транспортного происшествия, участником которого он являлся.</w:t>
      </w:r>
    </w:p>
    <w:p w:rsidR="00F31BA6" w:rsidRPr="002B1B21" w:rsidP="00F31BA6">
      <w:pPr>
        <w:tabs>
          <w:tab w:val="left" w:pos="2977"/>
        </w:tabs>
        <w:ind w:firstLine="709"/>
        <w:jc w:val="both"/>
        <w:rPr>
          <w:rFonts w:eastAsia="Times New Roman"/>
        </w:rPr>
      </w:pPr>
      <w:r w:rsidRPr="002B1B21">
        <w:rPr>
          <w:rFonts w:eastAsia="Times New Roman"/>
        </w:rPr>
        <w:t>В судебном заседании Байрамов С.Р.,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</w:t>
      </w:r>
      <w:r w:rsidRPr="008F5EBE">
        <w:rPr>
          <w:rFonts w:eastAsia="Times New Roman"/>
        </w:rPr>
        <w:t>ституции РФ, отводов не заявил,</w:t>
      </w:r>
      <w:r w:rsidRPr="002B1B21">
        <w:rPr>
          <w:rFonts w:eastAsia="Times New Roman"/>
        </w:rPr>
        <w:t xml:space="preserve"> не отрицал факты, изложенные в протоколе</w:t>
      </w:r>
      <w:r w:rsidRPr="008F5EBE">
        <w:rPr>
          <w:rFonts w:eastAsia="Times New Roman"/>
        </w:rPr>
        <w:t xml:space="preserve">, однако пояснил, что не видел </w:t>
      </w:r>
      <w:r w:rsidR="00721AB8">
        <w:rPr>
          <w:rFonts w:eastAsia="Times New Roman"/>
        </w:rPr>
        <w:t>ФИО</w:t>
      </w:r>
      <w:r w:rsidR="00721AB8">
        <w:rPr>
          <w:rFonts w:eastAsia="Times New Roman"/>
        </w:rPr>
        <w:t>1</w:t>
      </w:r>
      <w:r w:rsidRPr="008F5EBE">
        <w:rPr>
          <w:rFonts w:eastAsia="Times New Roman"/>
        </w:rPr>
        <w:t xml:space="preserve"> на проезжей части, о том, что совершил ДТП, не знал, умысла покидать место ДТП у него не было. </w:t>
      </w:r>
    </w:p>
    <w:p w:rsidR="00F31BA6" w:rsidRPr="008F5EBE" w:rsidP="00F31BA6">
      <w:pPr>
        <w:ind w:firstLine="708"/>
        <w:jc w:val="both"/>
      </w:pPr>
      <w:r w:rsidRPr="002B1B21">
        <w:rPr>
          <w:rFonts w:eastAsia="Times New Roman"/>
        </w:rPr>
        <w:t xml:space="preserve">Потерпевшая </w:t>
      </w:r>
      <w:r w:rsidR="00721AB8">
        <w:rPr>
          <w:rFonts w:eastAsia="Times New Roman"/>
        </w:rPr>
        <w:t>ФИО</w:t>
      </w:r>
      <w:r w:rsidR="00721AB8">
        <w:rPr>
          <w:rFonts w:eastAsia="Times New Roman"/>
        </w:rPr>
        <w:t>1</w:t>
      </w:r>
      <w:r w:rsidRPr="008F5EBE">
        <w:rPr>
          <w:rFonts w:eastAsia="Times New Roman"/>
        </w:rPr>
        <w:t xml:space="preserve"> в судебном заседании пояснила в соответствии с обстоятельствами, изложенными в протоколе об административном правонарушении. Поскольку </w:t>
      </w:r>
      <w:r w:rsidRPr="002B1B21">
        <w:rPr>
          <w:rFonts w:eastAsia="Times New Roman"/>
        </w:rPr>
        <w:t>Байрамов С.Р.</w:t>
      </w:r>
      <w:r w:rsidRPr="008F5EBE">
        <w:rPr>
          <w:rFonts w:eastAsia="Times New Roman"/>
        </w:rPr>
        <w:t xml:space="preserve"> принес ей извинения и имеет намерение компенсировать понесенные ею затраты, претензий к нему </w:t>
      </w:r>
      <w:r w:rsidRPr="008F5EBE" w:rsidR="006A65A9">
        <w:rPr>
          <w:rFonts w:eastAsia="Times New Roman"/>
        </w:rPr>
        <w:t xml:space="preserve">она </w:t>
      </w:r>
      <w:r w:rsidRPr="008F5EBE">
        <w:rPr>
          <w:rFonts w:eastAsia="Times New Roman"/>
        </w:rPr>
        <w:t xml:space="preserve">не имеет.  </w:t>
      </w:r>
      <w:r w:rsidRPr="008F5EBE">
        <w:rPr>
          <w:lang w:val="uk-UA"/>
        </w:rPr>
        <w:t xml:space="preserve"> </w:t>
      </w:r>
    </w:p>
    <w:p w:rsidR="00F31BA6" w:rsidRPr="008F5EBE" w:rsidP="00F31BA6">
      <w:pPr>
        <w:jc w:val="both"/>
        <w:rPr>
          <w:shd w:val="clear" w:color="auto" w:fill="FFFFFF"/>
        </w:rPr>
      </w:pPr>
      <w:r w:rsidRPr="008F5EBE">
        <w:rPr>
          <w:shd w:val="clear" w:color="auto" w:fill="FFFFFF"/>
        </w:rPr>
        <w:t xml:space="preserve">         Исследовав материалы дела, мировой судья приходит к следующему.</w:t>
      </w:r>
    </w:p>
    <w:p w:rsidR="00F31BA6" w:rsidRPr="008F5EBE" w:rsidP="00F31BA6">
      <w:pPr>
        <w:jc w:val="both"/>
        <w:rPr>
          <w:rFonts w:eastAsiaTheme="minorHAnsi"/>
          <w:lang w:eastAsia="en-US"/>
        </w:rPr>
      </w:pPr>
      <w:r w:rsidRPr="008F5EBE">
        <w:rPr>
          <w:shd w:val="clear" w:color="auto" w:fill="FFFFFF"/>
        </w:rPr>
        <w:t xml:space="preserve">         Согласно ч. 1 ст. 23.1 КоАП РФ, дела об административных правонарушениях, предусмотренных ч. 2 ст. 12.27 КоАП РФ, рассматривают судьи. </w:t>
      </w:r>
    </w:p>
    <w:p w:rsidR="00F31BA6" w:rsidRPr="008F5EBE" w:rsidP="00F31B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F5EBE">
        <w:t xml:space="preserve">         </w:t>
      </w:r>
      <w:r w:rsidRPr="008F5EBE">
        <w:rPr>
          <w:rFonts w:eastAsiaTheme="minorHAnsi"/>
          <w:lang w:eastAsia="en-US"/>
        </w:rPr>
        <w:t xml:space="preserve">Часть 2 статьи 12.27 КоАП РФ предусматривает административную ответственность за  Оставление водителем в нарушение </w:t>
      </w:r>
      <w:hyperlink r:id="rId4" w:history="1">
        <w:r w:rsidRPr="008F5EBE">
          <w:rPr>
            <w:rFonts w:eastAsiaTheme="minorHAnsi"/>
            <w:lang w:eastAsia="en-US"/>
          </w:rPr>
          <w:t>Правил</w:t>
        </w:r>
      </w:hyperlink>
      <w:r w:rsidRPr="008F5EBE">
        <w:rPr>
          <w:rFonts w:eastAsiaTheme="minorHAnsi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8F5EBE">
          <w:rPr>
            <w:rFonts w:eastAsiaTheme="minorHAnsi"/>
            <w:lang w:eastAsia="en-US"/>
          </w:rPr>
          <w:t>деяния</w:t>
        </w:r>
      </w:hyperlink>
      <w:r w:rsidRPr="008F5EBE">
        <w:rPr>
          <w:rFonts w:eastAsiaTheme="minorHAnsi"/>
          <w:lang w:eastAsia="en-US"/>
        </w:rPr>
        <w:t>.</w:t>
      </w:r>
    </w:p>
    <w:p w:rsidR="00F31BA6" w:rsidRPr="008F5EBE" w:rsidP="00F31BA6">
      <w:pPr>
        <w:jc w:val="both"/>
      </w:pPr>
      <w:r w:rsidRPr="008F5EBE">
        <w:t xml:space="preserve">        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F31BA6" w:rsidRPr="008F5EBE" w:rsidP="00F31B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6" w:history="1">
        <w:r w:rsidRPr="008F5EBE">
          <w:rPr>
            <w:rFonts w:eastAsiaTheme="minorHAnsi"/>
            <w:lang w:eastAsia="en-US"/>
          </w:rPr>
          <w:t>Частью 1 ст. 4.8</w:t>
        </w:r>
      </w:hyperlink>
      <w:r w:rsidRPr="008F5EBE">
        <w:rPr>
          <w:rFonts w:eastAsiaTheme="minorHAnsi"/>
          <w:lang w:eastAsia="en-US"/>
        </w:rPr>
        <w:t xml:space="preserve"> КоАП РФ предусмотрено, что сроки, установленные настоящим кодексом, исчисляются часами, сутками, днями, месяцами, годами.</w:t>
      </w:r>
      <w:r w:rsidRPr="008F5EBE">
        <w:rPr>
          <w:rFonts w:eastAsiaTheme="minorHAnsi"/>
          <w:lang w:eastAsia="en-US"/>
        </w:rPr>
        <w:t xml:space="preserve"> Течение срока, </w:t>
      </w:r>
      <w:r w:rsidRPr="008F5EBE">
        <w:rPr>
          <w:rFonts w:eastAsiaTheme="minorHAnsi"/>
          <w:lang w:eastAsia="en-US"/>
        </w:rPr>
        <w:t>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31BA6" w:rsidRPr="008F5EBE" w:rsidP="00F31BA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F5EBE">
        <w:rPr>
          <w:lang w:eastAsia="en-US"/>
        </w:rPr>
        <w:t>Согласно разъяснений</w:t>
      </w:r>
      <w:r w:rsidRPr="008F5EBE">
        <w:rPr>
          <w:lang w:eastAsia="en-US"/>
        </w:rPr>
        <w:t xml:space="preserve">, изложенных в п. 14 Постановления Пленума  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правонарушения. </w:t>
      </w:r>
      <w:r w:rsidRPr="008F5EBE" w:rsidR="006A65A9">
        <w:rPr>
          <w:lang w:eastAsia="en-US"/>
        </w:rPr>
        <w:t xml:space="preserve"> </w:t>
      </w:r>
    </w:p>
    <w:p w:rsidR="00F31BA6" w:rsidRPr="008F5EBE" w:rsidP="00F31BA6">
      <w:pPr>
        <w:ind w:firstLine="708"/>
        <w:jc w:val="both"/>
      </w:pPr>
      <w:r w:rsidRPr="008F5EBE">
        <w:rPr>
          <w:lang w:eastAsia="en-US"/>
        </w:rPr>
        <w:t>Исходя из разъяснений п. 14 указанного Постановления прав</w:t>
      </w:r>
      <w:r w:rsidRPr="008F5EBE" w:rsidR="006A65A9">
        <w:rPr>
          <w:lang w:eastAsia="en-US"/>
        </w:rPr>
        <w:t>онарушение, предусмотренное ч. 2 ст. 12.27</w:t>
      </w:r>
      <w:r w:rsidRPr="008F5EBE">
        <w:rPr>
          <w:lang w:eastAsia="en-US"/>
        </w:rPr>
        <w:t xml:space="preserve"> КоАП РФ, не относится к длящимся, срок давности привлечения к административной ответственности за </w:t>
      </w:r>
      <w:r w:rsidRPr="008F5EBE" w:rsidR="006A65A9">
        <w:rPr>
          <w:lang w:eastAsia="en-US"/>
        </w:rPr>
        <w:t xml:space="preserve">данное </w:t>
      </w:r>
      <w:r w:rsidRPr="008F5EBE">
        <w:rPr>
          <w:lang w:eastAsia="en-US"/>
        </w:rPr>
        <w:t>правонарушение</w:t>
      </w:r>
      <w:r w:rsidRPr="008F5EBE" w:rsidR="006A65A9">
        <w:rPr>
          <w:lang w:eastAsia="en-US"/>
        </w:rPr>
        <w:t xml:space="preserve">  составляет три месяца, исчисляется с 03.04.2021 года, истек 02.07.2021 года. </w:t>
      </w:r>
    </w:p>
    <w:p w:rsidR="00F31BA6" w:rsidRPr="008F5EBE" w:rsidP="006A65A9">
      <w:pPr>
        <w:shd w:val="clear" w:color="auto" w:fill="FFFFFF"/>
        <w:jc w:val="both"/>
        <w:rPr>
          <w:rFonts w:eastAsia="Times New Roman"/>
        </w:rPr>
      </w:pPr>
      <w:r w:rsidRPr="008F5EBE">
        <w:t xml:space="preserve">         Вопрос о наличии в действиях лица, привлекаемого к административной ответственности, состава правонарушения за пределами </w:t>
      </w:r>
      <w:r w:rsidRPr="008F5EBE">
        <w:t>пресекательного</w:t>
      </w:r>
      <w:r w:rsidRPr="008F5EBE">
        <w:t xml:space="preserve"> срока обсуждаться не может.</w:t>
      </w:r>
    </w:p>
    <w:p w:rsidR="00F31BA6" w:rsidRPr="008F5EBE" w:rsidP="00F31BA6">
      <w:pPr>
        <w:jc w:val="both"/>
      </w:pPr>
      <w:r w:rsidRPr="008F5EBE">
        <w:t xml:space="preserve">        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 </w:t>
      </w:r>
    </w:p>
    <w:p w:rsidR="00F31BA6" w:rsidRPr="008F5EBE" w:rsidP="00F31BA6">
      <w:pPr>
        <w:jc w:val="both"/>
      </w:pPr>
      <w:r w:rsidRPr="008F5EBE">
        <w:t xml:space="preserve">        На основании изложенного, руководствуясь п. 6 ч. 1 ст. 24.5, ст. 29.10 Кодекса Российской Федерации об административных правонарушениях, мировой судья </w:t>
      </w:r>
    </w:p>
    <w:p w:rsidR="00F31BA6" w:rsidRPr="008F5EBE" w:rsidP="00F31BA6">
      <w:pPr>
        <w:ind w:firstLine="708"/>
        <w:jc w:val="center"/>
        <w:rPr>
          <w:b/>
        </w:rPr>
      </w:pPr>
      <w:r w:rsidRPr="008F5EBE">
        <w:rPr>
          <w:b/>
        </w:rPr>
        <w:t>постановил:</w:t>
      </w:r>
    </w:p>
    <w:p w:rsidR="00F31BA6" w:rsidRPr="008F5EBE" w:rsidP="00F31BA6">
      <w:pPr>
        <w:jc w:val="both"/>
      </w:pPr>
      <w:r w:rsidRPr="008F5EBE">
        <w:t xml:space="preserve">         Производство по делу об административном правонарушении в отношении</w:t>
      </w:r>
      <w:r w:rsidRPr="008F5EBE">
        <w:rPr>
          <w:rFonts w:eastAsiaTheme="minorHAnsi"/>
          <w:b/>
          <w:lang w:eastAsia="en-US"/>
        </w:rPr>
        <w:t xml:space="preserve"> </w:t>
      </w:r>
      <w:r w:rsidRPr="008F5EBE" w:rsidR="006A65A9">
        <w:rPr>
          <w:b/>
        </w:rPr>
        <w:t xml:space="preserve"> </w:t>
      </w:r>
      <w:r w:rsidRPr="00F31BA6" w:rsidR="006A65A9">
        <w:rPr>
          <w:rFonts w:eastAsia="Times New Roman"/>
          <w:b/>
        </w:rPr>
        <w:t>Байрамова С</w:t>
      </w:r>
      <w:r w:rsidR="00721AB8">
        <w:rPr>
          <w:rFonts w:eastAsia="Times New Roman"/>
          <w:b/>
        </w:rPr>
        <w:t>.</w:t>
      </w:r>
      <w:r w:rsidRPr="00F31BA6" w:rsidR="006A65A9">
        <w:rPr>
          <w:rFonts w:eastAsia="Times New Roman"/>
          <w:b/>
        </w:rPr>
        <w:t>Р</w:t>
      </w:r>
      <w:r w:rsidR="00721AB8">
        <w:rPr>
          <w:rFonts w:eastAsia="Times New Roman"/>
          <w:b/>
        </w:rPr>
        <w:t>.</w:t>
      </w:r>
      <w:r w:rsidRPr="008F5EBE">
        <w:t xml:space="preserve"> </w:t>
      </w:r>
      <w:r w:rsidRPr="008F5EBE">
        <w:rPr>
          <w:rFonts w:eastAsiaTheme="minorHAnsi"/>
          <w:b/>
          <w:lang w:eastAsia="en-US"/>
        </w:rPr>
        <w:t xml:space="preserve"> </w:t>
      </w:r>
      <w:r w:rsidRPr="008F5EBE">
        <w:t xml:space="preserve"> по  ч. </w:t>
      </w:r>
      <w:r w:rsidRPr="008F5EBE" w:rsidR="006A65A9">
        <w:t>2</w:t>
      </w:r>
      <w:r w:rsidRPr="008F5EBE">
        <w:t xml:space="preserve"> ст. </w:t>
      </w:r>
      <w:r w:rsidRPr="008F5EBE" w:rsidR="006A65A9">
        <w:t>12</w:t>
      </w:r>
      <w:r w:rsidRPr="008F5EBE">
        <w:t>.</w:t>
      </w:r>
      <w:r w:rsidRPr="008F5EBE" w:rsidR="006A65A9">
        <w:t>27</w:t>
      </w:r>
      <w:r w:rsidRPr="008F5EBE">
        <w:t xml:space="preserve"> Кодекса Российской Федерации об административных правонарушениях,  прекратить на основании п. 6 ч. 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F31BA6" w:rsidRPr="008F5EBE" w:rsidP="00F31BA6">
      <w:pPr>
        <w:ind w:firstLine="708"/>
        <w:jc w:val="both"/>
        <w:rPr>
          <w:rFonts w:eastAsiaTheme="minorHAnsi"/>
          <w:lang w:eastAsia="en-US"/>
        </w:rPr>
      </w:pPr>
      <w:r w:rsidRPr="008F5EBE"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F31BA6" w:rsidRPr="008F5EBE" w:rsidP="00721AB8">
      <w:pPr>
        <w:ind w:firstLine="709"/>
        <w:jc w:val="both"/>
      </w:pPr>
      <w:r w:rsidRPr="008F5EBE">
        <w:rPr>
          <w:color w:val="000000"/>
        </w:rPr>
        <w:t>Мировой судья</w:t>
      </w:r>
    </w:p>
    <w:p w:rsidR="00B01D79" w:rsidRPr="008F5EBE" w:rsidP="00F31BA6">
      <w:r w:rsidRPr="008F5EBE"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A6"/>
    <w:rsid w:val="002B1B21"/>
    <w:rsid w:val="006A65A9"/>
    <w:rsid w:val="00721AB8"/>
    <w:rsid w:val="008F5EBE"/>
    <w:rsid w:val="00B01D79"/>
    <w:rsid w:val="00F31B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5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37CDA011702D2D22C51D733FF013093AB2A487B9B40192C0982A6A0089232F6EEB0FCB3E7F99752B89691964662EB7695E0B1BE05FEFEBD5R7L" TargetMode="External" /><Relationship Id="rId5" Type="http://schemas.openxmlformats.org/officeDocument/2006/relationships/hyperlink" Target="consultantplus://offline/ref=8537CDA011702D2D22C51D733FF013093ABDAE80BAB20192C0982A6A0089232F6EEB0FCB3E7C90722289691964662EB7695E0B1BE05FEFEBD5R7L" TargetMode="External" /><Relationship Id="rId6" Type="http://schemas.openxmlformats.org/officeDocument/2006/relationships/hyperlink" Target="consultantplus://offline/ref=B944A09AB8389992756DE0BA5DA6794811F711D0C5FA7AC12C16A263468DAC8A45819B749FF9yAe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