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305" w:rsidRPr="00B30944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>Дело № 5-66-200/2021</w:t>
      </w:r>
    </w:p>
    <w:p w:rsidR="00D64305" w:rsidRPr="00B30944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>УИД  91MS0066-01-2021-000552-02</w:t>
      </w:r>
    </w:p>
    <w:p w:rsidR="00D64305" w:rsidRPr="00B30944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944">
        <w:rPr>
          <w:rFonts w:ascii="Times New Roman" w:hAnsi="Times New Roman"/>
          <w:b/>
          <w:sz w:val="28"/>
          <w:szCs w:val="28"/>
        </w:rPr>
        <w:t>Постановление</w:t>
      </w:r>
    </w:p>
    <w:p w:rsidR="00D64305" w:rsidRPr="00B30944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94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64305" w:rsidRPr="00B30944" w:rsidP="007F1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          </w:t>
      </w:r>
    </w:p>
    <w:p w:rsidR="00D64305" w:rsidRPr="00B30944" w:rsidP="000D6D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13 июля 2021 года                                                           </w:t>
      </w:r>
      <w:r w:rsidRPr="00B30944">
        <w:rPr>
          <w:rFonts w:ascii="Times New Roman" w:hAnsi="Times New Roman"/>
          <w:sz w:val="28"/>
          <w:szCs w:val="28"/>
        </w:rPr>
        <w:t>пгт</w:t>
      </w:r>
      <w:r w:rsidRPr="00B30944">
        <w:rPr>
          <w:rFonts w:ascii="Times New Roman" w:hAnsi="Times New Roman"/>
          <w:sz w:val="28"/>
          <w:szCs w:val="28"/>
        </w:rPr>
        <w:t>. Первомайское</w:t>
      </w:r>
    </w:p>
    <w:p w:rsidR="00D64305" w:rsidRPr="00B30944" w:rsidP="007F1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          </w:t>
      </w:r>
    </w:p>
    <w:p w:rsidR="00D64305" w:rsidRPr="00B30944" w:rsidP="000D6D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 Е.С., исполняющий обязанности  мирового судьи судебного участка № 66 Первомайского судебного района (Первомайский муниципальный район) Республики Крым, в помещении судебного участка № 66, расположенного по адресу Республика Крым, Первомайский район, </w:t>
      </w:r>
      <w:r w:rsidRPr="00B30944">
        <w:rPr>
          <w:rFonts w:ascii="Times New Roman" w:hAnsi="Times New Roman"/>
          <w:sz w:val="28"/>
          <w:szCs w:val="28"/>
        </w:rPr>
        <w:t>пгт</w:t>
      </w:r>
      <w:r w:rsidRPr="00B30944">
        <w:rPr>
          <w:rFonts w:ascii="Times New Roman" w:hAnsi="Times New Roman"/>
          <w:sz w:val="28"/>
          <w:szCs w:val="28"/>
        </w:rPr>
        <w:t xml:space="preserve">. </w:t>
      </w:r>
      <w:r w:rsidRPr="00B30944">
        <w:rPr>
          <w:rFonts w:ascii="Times New Roman" w:hAnsi="Times New Roman"/>
          <w:sz w:val="28"/>
          <w:szCs w:val="28"/>
        </w:rPr>
        <w:t>Первомайское</w:t>
      </w:r>
      <w:r w:rsidRPr="00B30944">
        <w:rPr>
          <w:rFonts w:ascii="Times New Roman" w:hAnsi="Times New Roman"/>
          <w:sz w:val="28"/>
          <w:szCs w:val="28"/>
        </w:rPr>
        <w:t xml:space="preserve">, ул. Кооперативная, д. 6, 296300,  рассмотрев материалы дела, поступившего из  отделения судебных приставов по Первомайскому району УФССП России по Республике Крым о привлечении к административной ответственности </w:t>
      </w:r>
      <w:r w:rsidRPr="00B30944">
        <w:rPr>
          <w:rFonts w:ascii="Times New Roman" w:hAnsi="Times New Roman"/>
          <w:b/>
          <w:sz w:val="28"/>
          <w:szCs w:val="28"/>
        </w:rPr>
        <w:t>Григорьевой Д</w:t>
      </w:r>
      <w:r w:rsidR="00B30944">
        <w:rPr>
          <w:rFonts w:ascii="Times New Roman" w:hAnsi="Times New Roman"/>
          <w:b/>
          <w:sz w:val="28"/>
          <w:szCs w:val="28"/>
        </w:rPr>
        <w:t>.</w:t>
      </w:r>
      <w:r w:rsidRPr="00B30944">
        <w:rPr>
          <w:rFonts w:ascii="Times New Roman" w:hAnsi="Times New Roman"/>
          <w:b/>
          <w:sz w:val="28"/>
          <w:szCs w:val="28"/>
        </w:rPr>
        <w:t>Ю</w:t>
      </w:r>
      <w:r w:rsidR="00B30944">
        <w:rPr>
          <w:rFonts w:ascii="Times New Roman" w:hAnsi="Times New Roman"/>
          <w:b/>
          <w:sz w:val="28"/>
          <w:szCs w:val="28"/>
        </w:rPr>
        <w:t>.</w:t>
      </w:r>
      <w:r w:rsidRPr="00B30944">
        <w:rPr>
          <w:rFonts w:ascii="Times New Roman" w:hAnsi="Times New Roman"/>
          <w:b/>
          <w:sz w:val="28"/>
          <w:szCs w:val="28"/>
        </w:rPr>
        <w:t>,</w:t>
      </w:r>
      <w:r w:rsidRPr="00B30944">
        <w:rPr>
          <w:rFonts w:ascii="Times New Roman" w:hAnsi="Times New Roman"/>
          <w:sz w:val="28"/>
          <w:szCs w:val="28"/>
        </w:rPr>
        <w:t xml:space="preserve"> </w:t>
      </w:r>
      <w:r w:rsidR="00B30944">
        <w:rPr>
          <w:rFonts w:ascii="Times New Roman" w:hAnsi="Times New Roman"/>
          <w:sz w:val="28"/>
          <w:szCs w:val="28"/>
        </w:rPr>
        <w:t>ПЕРСОНАЛЬНАЯ ИНФОРМАЦИЯ,</w:t>
      </w:r>
      <w:r w:rsidRPr="00B30944">
        <w:rPr>
          <w:rFonts w:ascii="Times New Roman" w:hAnsi="Times New Roman"/>
          <w:sz w:val="28"/>
          <w:szCs w:val="28"/>
        </w:rPr>
        <w:t xml:space="preserve"> проживающей по адресу: </w:t>
      </w:r>
      <w:r w:rsidR="00B30944">
        <w:rPr>
          <w:rFonts w:ascii="Times New Roman" w:hAnsi="Times New Roman"/>
          <w:sz w:val="28"/>
          <w:szCs w:val="28"/>
        </w:rPr>
        <w:t>АДРЕС</w:t>
      </w:r>
      <w:r w:rsidRPr="00B30944">
        <w:rPr>
          <w:rFonts w:ascii="Times New Roman" w:hAnsi="Times New Roman"/>
          <w:sz w:val="28"/>
          <w:szCs w:val="28"/>
        </w:rPr>
        <w:t xml:space="preserve">, </w:t>
      </w:r>
    </w:p>
    <w:p w:rsidR="00D64305" w:rsidRPr="00B30944" w:rsidP="007F1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D64305" w:rsidRPr="00B30944" w:rsidP="007F12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944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D64305" w:rsidRPr="00B30944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 </w:t>
      </w:r>
      <w:r w:rsidR="00B30944">
        <w:rPr>
          <w:rFonts w:ascii="Times New Roman" w:hAnsi="Times New Roman"/>
          <w:sz w:val="28"/>
          <w:szCs w:val="28"/>
        </w:rPr>
        <w:tab/>
      </w:r>
      <w:r w:rsidRPr="00B30944">
        <w:rPr>
          <w:rFonts w:ascii="Times New Roman" w:hAnsi="Times New Roman"/>
          <w:sz w:val="28"/>
          <w:szCs w:val="28"/>
        </w:rPr>
        <w:t xml:space="preserve">06 июля 2021 года в 12 часов 50 минут Григорьева Д.Ю. находилась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B30944">
        <w:rPr>
          <w:rFonts w:ascii="Times New Roman" w:hAnsi="Times New Roman"/>
          <w:sz w:val="28"/>
          <w:szCs w:val="28"/>
        </w:rPr>
        <w:t>пгт</w:t>
      </w:r>
      <w:r w:rsidRPr="00B30944">
        <w:rPr>
          <w:rFonts w:ascii="Times New Roman" w:hAnsi="Times New Roman"/>
          <w:sz w:val="28"/>
          <w:szCs w:val="28"/>
        </w:rPr>
        <w:t xml:space="preserve">. Первомайское, ул. Кооперативная, д.6, где курила в неустановленном для этого месте, на замечания судебного пристава по обеспечению установленного порядка деятельности судов – </w:t>
      </w:r>
      <w:r w:rsidR="00B30944">
        <w:rPr>
          <w:rFonts w:ascii="Times New Roman" w:hAnsi="Times New Roman"/>
          <w:sz w:val="28"/>
          <w:szCs w:val="28"/>
        </w:rPr>
        <w:t>ФИО</w:t>
      </w:r>
      <w:r w:rsidR="00B30944">
        <w:rPr>
          <w:rFonts w:ascii="Times New Roman" w:hAnsi="Times New Roman"/>
          <w:sz w:val="28"/>
          <w:szCs w:val="28"/>
        </w:rPr>
        <w:t>1</w:t>
      </w:r>
      <w:r w:rsidRPr="00B30944">
        <w:rPr>
          <w:rFonts w:ascii="Times New Roman" w:hAnsi="Times New Roman"/>
          <w:sz w:val="28"/>
          <w:szCs w:val="28"/>
        </w:rPr>
        <w:t xml:space="preserve"> о прекращении действий, нарушающих порядок в суде, не реагировала и продолжала совершать противоправные действия, чем нарушила установленные Правила пребывания граждан в здании судебных участков Первомайского судебного района Республики Крым. </w:t>
      </w:r>
    </w:p>
    <w:p w:rsidR="00D64305" w:rsidRPr="00B30944" w:rsidP="00B209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Григорьева Д.Ю. в судебное заседание не явилась, о дне, месте и времени рассмотрения дела извещена надлежащим образом и в срок, достаточный для обеспечения явки и подготовки к судебному заседанию, ходатайствовала о рассмотрении дела в её отсутствие, с протоколом согласилась.  </w:t>
      </w:r>
    </w:p>
    <w:p w:rsidR="00D64305" w:rsidRPr="00B30944" w:rsidP="00B20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    </w:t>
      </w:r>
      <w:r w:rsidRPr="00B30944">
        <w:rPr>
          <w:rFonts w:ascii="Times New Roman" w:hAnsi="Times New Roman"/>
          <w:sz w:val="28"/>
          <w:szCs w:val="28"/>
        </w:rPr>
        <w:tab/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B30944">
        <w:rPr>
          <w:rFonts w:ascii="Times New Roman" w:hAnsi="Times New Roman"/>
          <w:sz w:val="28"/>
          <w:szCs w:val="28"/>
        </w:rPr>
        <w:t>участия</w:t>
      </w:r>
      <w:r w:rsidRPr="00B30944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Григорьевой Д.Ю. </w:t>
      </w:r>
    </w:p>
    <w:p w:rsidR="00D64305" w:rsidRPr="00B30944" w:rsidP="00B20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944">
        <w:rPr>
          <w:rStyle w:val="BodyTextChar"/>
          <w:rFonts w:ascii="Times New Roman" w:hAnsi="Times New Roman"/>
          <w:sz w:val="28"/>
          <w:szCs w:val="28"/>
        </w:rPr>
        <w:t xml:space="preserve">        </w:t>
      </w:r>
      <w:r w:rsidRPr="00B30944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D64305" w:rsidRPr="00B30944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0944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4" w:history="1">
        <w:r w:rsidRPr="00B30944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17.3</w:t>
        </w:r>
      </w:hyperlink>
      <w:r w:rsidRPr="00B30944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D64305" w:rsidRPr="00B30944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B309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2 ст. 17.3</w:t>
        </w:r>
      </w:hyperlink>
      <w:r w:rsidRPr="00B30944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D64305" w:rsidRPr="00B30944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D64305" w:rsidRPr="00B30944" w:rsidP="007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bCs/>
          <w:sz w:val="28"/>
          <w:szCs w:val="28"/>
        </w:rPr>
        <w:t xml:space="preserve">        </w:t>
      </w:r>
      <w:r w:rsidRPr="00B30944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B30944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пункту 1 статьи 11</w:t>
        </w:r>
      </w:hyperlink>
      <w:r w:rsidRPr="00B30944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№ 118-ФЗ </w:t>
      </w:r>
      <w:r w:rsidRPr="00B30944">
        <w:rPr>
          <w:rFonts w:ascii="Times New Roman" w:hAnsi="Times New Roman"/>
          <w:sz w:val="28"/>
          <w:szCs w:val="28"/>
        </w:rPr>
        <w:t xml:space="preserve">«Об органах принудительного исполнения Российской Федерации», </w:t>
      </w:r>
      <w:r w:rsidRPr="00B30944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B30944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D64305" w:rsidRPr="00B30944" w:rsidP="007F1253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B30944">
        <w:rPr>
          <w:rFonts w:ascii="Times New Roman" w:hAnsi="Times New Roman"/>
          <w:bCs/>
          <w:sz w:val="28"/>
          <w:szCs w:val="28"/>
        </w:rPr>
        <w:t xml:space="preserve">        </w:t>
      </w:r>
      <w:r w:rsidRPr="00B30944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B30944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B30944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 1 статьи 14</w:t>
        </w:r>
      </w:hyperlink>
      <w:r w:rsidRPr="00B30944">
        <w:rPr>
          <w:rFonts w:ascii="Times New Roman" w:hAnsi="Times New Roman"/>
          <w:bCs/>
          <w:sz w:val="28"/>
          <w:szCs w:val="28"/>
        </w:rPr>
        <w:t xml:space="preserve"> Федерального закона № 118-ФЗ).</w:t>
      </w:r>
    </w:p>
    <w:p w:rsidR="00D64305" w:rsidRPr="00B30944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bCs/>
          <w:sz w:val="28"/>
          <w:szCs w:val="28"/>
        </w:rPr>
        <w:t xml:space="preserve">  </w:t>
      </w:r>
      <w:r w:rsidRPr="00B30944">
        <w:rPr>
          <w:rFonts w:ascii="Times New Roman" w:hAnsi="Times New Roman"/>
          <w:bCs/>
          <w:sz w:val="28"/>
          <w:szCs w:val="28"/>
        </w:rPr>
        <w:tab/>
        <w:t xml:space="preserve">Порядок  поведения граждан, находящихся в помещении и на территории  </w:t>
      </w:r>
      <w:r w:rsidRPr="00B30944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B30944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граждан </w:t>
      </w:r>
      <w:r w:rsidRPr="00B30944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B30944">
        <w:rPr>
          <w:rFonts w:ascii="Times New Roman" w:hAnsi="Times New Roman"/>
          <w:bCs/>
          <w:sz w:val="28"/>
          <w:szCs w:val="28"/>
        </w:rPr>
        <w:t xml:space="preserve"> (далее Правила),   утвержденными 19.10.2017 года.</w:t>
      </w:r>
    </w:p>
    <w:p w:rsidR="00D64305" w:rsidRPr="00B30944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0944">
        <w:rPr>
          <w:rFonts w:ascii="Times New Roman" w:hAnsi="Times New Roman"/>
          <w:bCs/>
          <w:sz w:val="28"/>
          <w:szCs w:val="28"/>
        </w:rPr>
        <w:t xml:space="preserve"> Так согласно п. 1.11 Правил в здание судебных участков не допускаются лица, находящиеся, в том числе, в состоянии алкогольного опьянения.</w:t>
      </w:r>
    </w:p>
    <w:p w:rsidR="00D64305" w:rsidRPr="00B30944" w:rsidP="000F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0944">
        <w:rPr>
          <w:rFonts w:ascii="Times New Roman" w:hAnsi="Times New Roman"/>
          <w:bCs/>
          <w:sz w:val="28"/>
          <w:szCs w:val="28"/>
        </w:rPr>
        <w:t xml:space="preserve">Согласно п. 2.2 </w:t>
      </w:r>
      <w:r w:rsidRPr="00B30944">
        <w:rPr>
          <w:rFonts w:ascii="Times New Roman" w:hAnsi="Times New Roman"/>
          <w:bCs/>
          <w:sz w:val="28"/>
          <w:szCs w:val="28"/>
        </w:rPr>
        <w:t>Правил</w:t>
      </w:r>
      <w:r w:rsidRPr="00B30944">
        <w:rPr>
          <w:rFonts w:ascii="Times New Roman" w:hAnsi="Times New Roman"/>
          <w:bCs/>
          <w:sz w:val="28"/>
          <w:szCs w:val="28"/>
        </w:rPr>
        <w:t xml:space="preserve"> посетители судебных участков обязаны:</w:t>
      </w:r>
    </w:p>
    <w:p w:rsidR="00D64305" w:rsidRPr="00B30944" w:rsidP="000F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0944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D64305" w:rsidRPr="00B30944" w:rsidP="000F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0944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D64305" w:rsidRPr="00B30944" w:rsidP="000F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0944">
        <w:rPr>
          <w:rFonts w:ascii="Times New Roman" w:hAnsi="Times New Roman"/>
          <w:bCs/>
          <w:sz w:val="28"/>
          <w:szCs w:val="28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D64305" w:rsidRPr="00B30944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0944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64305" w:rsidRPr="00B30944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         </w:t>
      </w:r>
      <w:r w:rsidRPr="00B30944">
        <w:rPr>
          <w:rFonts w:ascii="Times New Roman" w:hAnsi="Times New Roman"/>
          <w:sz w:val="28"/>
          <w:szCs w:val="28"/>
        </w:rPr>
        <w:t>Вина Григорьевой Д.Ю., помимо ее признательных показаний, подтверждается письменными материалами дела, исследованными в судебном заседании: протоколом об административном правонарушении № </w:t>
      </w:r>
      <w:r w:rsidR="00B30944">
        <w:rPr>
          <w:rFonts w:ascii="Times New Roman" w:hAnsi="Times New Roman"/>
          <w:sz w:val="28"/>
          <w:szCs w:val="28"/>
        </w:rPr>
        <w:t>…</w:t>
      </w:r>
      <w:r w:rsidRPr="00B30944">
        <w:rPr>
          <w:rFonts w:ascii="Times New Roman" w:hAnsi="Times New Roman"/>
          <w:sz w:val="28"/>
          <w:szCs w:val="28"/>
        </w:rPr>
        <w:t xml:space="preserve"> от 06.07.2021 года, с которым Григорьева Д.Ю. согласна, копия протокола получена ею 06.07.2021 года; актом обнаружения административного правонарушения; правилами пребывания граждан в здании судебного участка № 66 мировых судей Первомайского судебного района Республики Крым, утвержденными 19.10.2017 года.</w:t>
      </w:r>
    </w:p>
    <w:p w:rsidR="00D64305" w:rsidRPr="00B309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Григорьевой Д.Ю. содержится состав административного правонарушения, предусмотренного ч.2 ст.17.3 КоАП РФ – неисполнение законного распоряжения судебного</w:t>
      </w:r>
      <w:r w:rsidRPr="00B30944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D64305" w:rsidRPr="00B309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>Законность требований судебных приставов по обеспечению установленного порядка деятельности судов о прекращении Григорьевой Д.Ю. действий, нарушающих установленные в суде правила, у суда сомнений не вызывает. О том, что действия Григорьевой Д.Ю.  носили умышленный характер, свидетельствует тот факт, что Григорьева Д.Ю. и после распоряжения судебного пристава о прекращении действий, нарушающих установленные в суде правила, своих действий не прекратила.</w:t>
      </w:r>
    </w:p>
    <w:p w:rsidR="00D64305" w:rsidRPr="00B309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>Обстоятельствами, смягчающими административную ответственность Григорьевой Д.Ю., мировой судья признает признание ею вины, раскаяние.</w:t>
      </w:r>
    </w:p>
    <w:p w:rsidR="00D64305" w:rsidRPr="00B30944" w:rsidP="00106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         Обстоятельством, отягчающим административную ответственность Григорьевой Д.Ю., мировой судья признает повторное совершение однородного административного правонарушения – постановлением от 17.03.2021 года, вступившим в законную силу 30.03.2021 года Григорьева Д.Ю. была привлечена к административной ответственности по ч. 2 ст. 17.3 КоАП РФ.  </w:t>
      </w:r>
    </w:p>
    <w:p w:rsidR="00D64305" w:rsidRPr="00B30944" w:rsidP="00106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личность виновной,  </w:t>
      </w:r>
      <w:r w:rsidRPr="00B30944">
        <w:rPr>
          <w:rFonts w:ascii="Times New Roman" w:hAnsi="Times New Roman"/>
          <w:sz w:val="28"/>
          <w:szCs w:val="28"/>
        </w:rPr>
        <w:t>наличие обстоятельств смягчающих и отягчающих административную ответственность.</w:t>
      </w:r>
    </w:p>
    <w:p w:rsidR="00D64305" w:rsidRPr="00B309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необходимым назначить Григорьевой Д.Ю. наказание в виде административного штрафа в минимальном размере. </w:t>
      </w:r>
    </w:p>
    <w:p w:rsidR="00D64305" w:rsidRPr="00B309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D64305" w:rsidRPr="00B309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D64305" w:rsidRPr="00B30944" w:rsidP="000D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признать </w:t>
      </w:r>
      <w:r w:rsidRPr="00B30944">
        <w:rPr>
          <w:rFonts w:ascii="Times New Roman" w:hAnsi="Times New Roman"/>
          <w:b/>
          <w:sz w:val="28"/>
          <w:szCs w:val="28"/>
        </w:rPr>
        <w:t>Григорьеву Д</w:t>
      </w:r>
      <w:r w:rsidR="00B30944">
        <w:rPr>
          <w:rFonts w:ascii="Times New Roman" w:hAnsi="Times New Roman"/>
          <w:b/>
          <w:sz w:val="28"/>
          <w:szCs w:val="28"/>
        </w:rPr>
        <w:t>.</w:t>
      </w:r>
      <w:r w:rsidRPr="00B30944">
        <w:rPr>
          <w:rFonts w:ascii="Times New Roman" w:hAnsi="Times New Roman"/>
          <w:b/>
          <w:sz w:val="28"/>
          <w:szCs w:val="28"/>
        </w:rPr>
        <w:t>Ю</w:t>
      </w:r>
      <w:r w:rsidR="00B30944">
        <w:rPr>
          <w:rFonts w:ascii="Times New Roman" w:hAnsi="Times New Roman"/>
          <w:b/>
          <w:sz w:val="28"/>
          <w:szCs w:val="28"/>
        </w:rPr>
        <w:t>.</w:t>
      </w:r>
      <w:r w:rsidRPr="00B30944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ч. 2 ст. 17.3 Кодекса Российской Федерации об административных правонарушениях, и назначить ей наказание в виде административного штрафа в размере 800 (восемьсот) рублей.</w:t>
      </w:r>
    </w:p>
    <w:p w:rsidR="00D64305" w:rsidRPr="00B309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 УИН 0. </w:t>
      </w:r>
    </w:p>
    <w:p w:rsidR="00D64305" w:rsidRPr="00B30944" w:rsidP="00E55703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B30944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64305" w:rsidRPr="00B30944" w:rsidP="00E5570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B30944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30944">
        <w:rPr>
          <w:rFonts w:ascii="Times New Roman" w:eastAsia="SimSun" w:hAnsi="Times New Roman"/>
          <w:sz w:val="28"/>
          <w:szCs w:val="28"/>
        </w:rPr>
        <w:t>вынесшим</w:t>
      </w:r>
      <w:r w:rsidRPr="00B30944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D64305" w:rsidRPr="00B30944" w:rsidP="00E5570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B30944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B30944">
        <w:rPr>
          <w:rFonts w:ascii="Times New Roman" w:eastAsia="SimSun" w:hAnsi="Times New Roman"/>
          <w:sz w:val="28"/>
          <w:szCs w:val="28"/>
        </w:rPr>
        <w:tab/>
      </w:r>
    </w:p>
    <w:p w:rsidR="00D64305" w:rsidRPr="00B309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D64305" w:rsidRPr="00B30944" w:rsidP="007F125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0944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D64305" w:rsidRPr="00B30944" w:rsidP="00B3094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0944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D64305" w:rsidRPr="00B30944" w:rsidP="007F1253">
      <w:pPr>
        <w:rPr>
          <w:rFonts w:ascii="Times New Roman" w:hAnsi="Times New Roman"/>
          <w:sz w:val="28"/>
          <w:szCs w:val="28"/>
        </w:rPr>
      </w:pPr>
    </w:p>
    <w:sectPr w:rsidSect="00AC4F2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D470B"/>
    <w:rsid w:val="000D6D37"/>
    <w:rsid w:val="000F3EDD"/>
    <w:rsid w:val="001060AA"/>
    <w:rsid w:val="002E31E8"/>
    <w:rsid w:val="00302504"/>
    <w:rsid w:val="003E42CB"/>
    <w:rsid w:val="004F2919"/>
    <w:rsid w:val="00561F9B"/>
    <w:rsid w:val="0056570C"/>
    <w:rsid w:val="006C3728"/>
    <w:rsid w:val="007E398E"/>
    <w:rsid w:val="007F1253"/>
    <w:rsid w:val="008B6E21"/>
    <w:rsid w:val="008D708F"/>
    <w:rsid w:val="00AC4F27"/>
    <w:rsid w:val="00AD7E76"/>
    <w:rsid w:val="00B209A2"/>
    <w:rsid w:val="00B30944"/>
    <w:rsid w:val="00B31548"/>
    <w:rsid w:val="00B85407"/>
    <w:rsid w:val="00B96CE3"/>
    <w:rsid w:val="00BE5EA7"/>
    <w:rsid w:val="00BE7E77"/>
    <w:rsid w:val="00CD156A"/>
    <w:rsid w:val="00CE7ABF"/>
    <w:rsid w:val="00D517A1"/>
    <w:rsid w:val="00D64305"/>
    <w:rsid w:val="00D7756D"/>
    <w:rsid w:val="00DF29D0"/>
    <w:rsid w:val="00E043C6"/>
    <w:rsid w:val="00E55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uiPriority w:val="99"/>
    <w:rsid w:val="007F1253"/>
    <w:rPr>
      <w:rFonts w:ascii="Times New Roman" w:hAnsi="Times New Roman" w:cs="Times New Roman"/>
    </w:rPr>
  </w:style>
  <w:style w:type="character" w:styleId="Hyperlink">
    <w:name w:val="Hyperlink"/>
    <w:uiPriority w:val="99"/>
    <w:semiHidden/>
    <w:rsid w:val="007F12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