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872B49" w:rsidP="00C71DD8">
      <w:pPr>
        <w:keepNext/>
        <w:numPr>
          <w:ilvl w:val="0"/>
          <w:numId w:val="2"/>
        </w:numPr>
        <w:suppressAutoHyphens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0E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</w:t>
      </w:r>
      <w:r w:rsidRPr="00872B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-2</w:t>
      </w:r>
      <w:r w:rsidR="00872B49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29</w:t>
      </w:r>
      <w:r w:rsidRPr="00872B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872B49" w:rsidP="00C71DD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872B49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72B4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="00872B49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</w:t>
      </w:r>
      <w:r w:rsidRPr="00872B49" w:rsidR="00DB4B8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72B4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8</w:t>
      </w:r>
      <w:r w:rsidRPr="00872B49" w:rsidR="0028519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72B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72B4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35</w:t>
      </w:r>
    </w:p>
    <w:p w:rsidR="000E6174" w:rsidRPr="000E0CF9" w:rsidP="00C71DD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0E0CF9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0E0CF9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F9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0E0CF9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71DD8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71DD8" w:rsidRPr="000E0CF9" w:rsidP="00C71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Pr="000E0CF9" w:rsidP="00C7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F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E0CF9">
        <w:rPr>
          <w:rFonts w:ascii="Times New Roman" w:hAnsi="Times New Roman" w:cs="Times New Roman"/>
          <w:sz w:val="28"/>
          <w:szCs w:val="28"/>
        </w:rPr>
        <w:t>Йова</w:t>
      </w:r>
      <w:r w:rsidRPr="000E0CF9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0E0CF9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0E0CF9">
        <w:rPr>
          <w:rFonts w:ascii="Times New Roman" w:hAnsi="Times New Roman" w:cs="Times New Roman"/>
          <w:iCs/>
          <w:sz w:val="28"/>
          <w:szCs w:val="28"/>
        </w:rPr>
        <w:t>пгт</w:t>
      </w:r>
      <w:r w:rsidRPr="000E0CF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E0CF9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0E0CF9"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0E0CF9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0E0CF9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0E0CF9">
        <w:rPr>
          <w:rFonts w:ascii="Times New Roman" w:hAnsi="Times New Roman" w:cs="Times New Roman"/>
          <w:sz w:val="28"/>
          <w:szCs w:val="28"/>
        </w:rPr>
        <w:t xml:space="preserve"> </w:t>
      </w:r>
      <w:r w:rsidRPr="000E0CF9"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E0CF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E0CF9">
        <w:rPr>
          <w:rFonts w:ascii="Times New Roman" w:hAnsi="Times New Roman" w:cs="Times New Roman"/>
          <w:b/>
          <w:sz w:val="28"/>
          <w:szCs w:val="28"/>
        </w:rPr>
        <w:t>Драгуновского</w:t>
      </w:r>
      <w:r w:rsidR="000E0CF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9B6D8E">
        <w:rPr>
          <w:rFonts w:ascii="Times New Roman" w:hAnsi="Times New Roman" w:cs="Times New Roman"/>
          <w:b/>
          <w:sz w:val="28"/>
          <w:szCs w:val="28"/>
        </w:rPr>
        <w:t>.</w:t>
      </w:r>
      <w:r w:rsidR="000E0CF9">
        <w:rPr>
          <w:rFonts w:ascii="Times New Roman" w:hAnsi="Times New Roman" w:cs="Times New Roman"/>
          <w:b/>
          <w:sz w:val="28"/>
          <w:szCs w:val="28"/>
        </w:rPr>
        <w:t>А</w:t>
      </w:r>
      <w:r w:rsidR="009B6D8E">
        <w:rPr>
          <w:rFonts w:ascii="Times New Roman" w:hAnsi="Times New Roman" w:cs="Times New Roman"/>
          <w:b/>
          <w:sz w:val="28"/>
          <w:szCs w:val="28"/>
        </w:rPr>
        <w:t>.</w:t>
      </w:r>
      <w:r w:rsidRPr="000E0CF9">
        <w:rPr>
          <w:rFonts w:ascii="Times New Roman" w:hAnsi="Times New Roman" w:cs="Times New Roman"/>
          <w:sz w:val="28"/>
          <w:szCs w:val="28"/>
        </w:rPr>
        <w:t xml:space="preserve">, </w:t>
      </w:r>
      <w:r w:rsidR="009B6D8E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0E0CF9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0E0CF9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0E0CF9">
        <w:rPr>
          <w:rFonts w:ascii="Times New Roman" w:hAnsi="Times New Roman" w:cs="Times New Roman"/>
          <w:sz w:val="28"/>
          <w:szCs w:val="28"/>
        </w:rPr>
        <w:t>по адресу</w:t>
      </w:r>
      <w:r w:rsidRPr="000E0CF9" w:rsidR="00594ED8">
        <w:rPr>
          <w:rFonts w:ascii="Times New Roman" w:hAnsi="Times New Roman" w:cs="Times New Roman"/>
          <w:sz w:val="28"/>
          <w:szCs w:val="28"/>
        </w:rPr>
        <w:t>:</w:t>
      </w:r>
      <w:r w:rsidRPr="000E0CF9" w:rsidR="00594ED8">
        <w:rPr>
          <w:rFonts w:ascii="Times New Roman" w:hAnsi="Times New Roman" w:cs="Times New Roman"/>
          <w:sz w:val="28"/>
          <w:szCs w:val="28"/>
        </w:rPr>
        <w:t xml:space="preserve"> </w:t>
      </w:r>
      <w:r w:rsidR="009B6D8E">
        <w:rPr>
          <w:rFonts w:ascii="Times New Roman" w:hAnsi="Times New Roman" w:cs="Times New Roman"/>
          <w:sz w:val="28"/>
          <w:szCs w:val="28"/>
        </w:rPr>
        <w:t>АДРЕС</w:t>
      </w:r>
      <w:r w:rsidRPr="000E0CF9">
        <w:rPr>
          <w:rFonts w:ascii="Times New Roman" w:hAnsi="Times New Roman" w:cs="Times New Roman"/>
          <w:sz w:val="28"/>
          <w:szCs w:val="28"/>
        </w:rPr>
        <w:t>,</w:t>
      </w:r>
    </w:p>
    <w:p w:rsidR="00D77C96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ч. 2 ст.17.3  КоАП РФ, </w:t>
      </w:r>
    </w:p>
    <w:p w:rsidR="000E6174" w:rsidRPr="000E0CF9" w:rsidP="00C71D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E0CF9" w:rsidP="00A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0CF9" w:rsidR="002851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0.2022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0CF9"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0CF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д.6,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выражался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грубой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нецензурной бранью,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переговаривался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требования судебного пристава по обеспечению установленного порядка деятельности судов </w:t>
      </w:r>
      <w:r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тивоправные действия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реагировал,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 вести себя вызывающе, 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не исполнил законное требование </w:t>
      </w:r>
      <w:r w:rsidRPr="006151B0"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пристава по обеспечению установленного порядка деятельности судов 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151B0">
        <w:rPr>
          <w:rFonts w:ascii="Times New Roman" w:hAnsi="Times New Roman" w:cs="Times New Roman"/>
          <w:sz w:val="28"/>
          <w:szCs w:val="28"/>
        </w:rPr>
        <w:t xml:space="preserve">прекращении действий, нарушающих установленные  </w:t>
      </w:r>
      <w:r w:rsidRPr="006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пребывания граждан в здании судебных участков Первомайского судебного района Республики Крым. </w:t>
      </w:r>
    </w:p>
    <w:p w:rsidR="00C71DD8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Драгуновский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признал, пояснил в соответствии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</w:t>
      </w:r>
      <w:r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содеянном раскаялся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1DD8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Драгуновского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совершения правонарушения по ч. 2 ст. 17.3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11 Федерального закона от 21 июля 1997 г.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N 118-ФЗ).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поведения граждан, находящихся в помещении и на территории  судебных участков Первомайского судебного района Республики Крым определяется Правилами пребывания  граждан в здании судебного участка Первомайского судебного района Республики Крым (далее Правила),   утвержденными 19.10.2017 года.</w:t>
      </w:r>
    </w:p>
    <w:p w:rsidR="009432B3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п. 2.2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посетители судебных участков обязаны:</w:t>
      </w:r>
    </w:p>
    <w:p w:rsidR="009432B3" w:rsidRPr="000E0CF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432B3" w:rsidRPr="000E0CF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законные требования и распоряжения судей, работников аппарата судебных участков, судебных приставов по ОУПДС,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установленный порядок в здании и служебных помещениях судебных участков;</w:t>
      </w:r>
    </w:p>
    <w:p w:rsidR="009432B3" w:rsidRPr="000E0CF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C71DD8" w:rsidRPr="000E0CF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835E1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Драгуновского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E0CF9" w:rsidR="00C71DD8">
        <w:rPr>
          <w:sz w:val="28"/>
          <w:szCs w:val="28"/>
        </w:rPr>
        <w:t xml:space="preserve"> </w:t>
      </w:r>
      <w:r w:rsidRPr="000E0CF9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его признательных показаний,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9B6D8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E0CF9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0.2022 года,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Драгуновский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</w:t>
      </w:r>
      <w:r w:rsidRPr="000E0CF9" w:rsidR="00F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н, копия протокола получена им; актом обнаружения админ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правонарушения от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0.2022 года;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Драгуновского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Драгуновским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действий, нарушающих установленные в суде правила, у суда сомнений не вызывает. О том, что действия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Драгуновского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носили умышленный характер, свидетельствует тот факт, что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Драгуновский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FE0576" w:rsidRPr="000E0CF9" w:rsidP="00FE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</w:t>
      </w:r>
      <w:r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оятельствами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Драгуновского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мировой судья признает и учитывает признание им вины, </w:t>
      </w:r>
      <w:r w:rsid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раскаяние,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</w:t>
      </w:r>
      <w:r w:rsidRPr="00A60049"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49"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576" w:rsidRPr="000E0CF9" w:rsidP="00FE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Драгуновского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характер совершенного правонарушения, совершение его впервые, личность виновного, </w:t>
      </w:r>
      <w:r w:rsidRPr="000E0CF9" w:rsidR="00F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и отсутствие обстоятельств, отягчающих административную ответственность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Драгуновскому</w:t>
      </w:r>
      <w:r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в виде административного штрафа в минимальном размере. 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3.5, ч.2 ст.17.3, ст. 29.9-29.11 КоАП РФ, мировой судья </w:t>
      </w:r>
    </w:p>
    <w:p w:rsidR="009432B3" w:rsidRPr="000E0CF9" w:rsidP="00A835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E0CF9">
        <w:rPr>
          <w:rFonts w:ascii="Times New Roman" w:hAnsi="Times New Roman" w:cs="Times New Roman"/>
          <w:b/>
          <w:sz w:val="28"/>
          <w:szCs w:val="28"/>
        </w:rPr>
        <w:t>Драгуновского</w:t>
      </w:r>
      <w:r w:rsidR="000E0CF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9B6D8E">
        <w:rPr>
          <w:rFonts w:ascii="Times New Roman" w:hAnsi="Times New Roman" w:cs="Times New Roman"/>
          <w:b/>
          <w:sz w:val="28"/>
          <w:szCs w:val="28"/>
        </w:rPr>
        <w:t>.</w:t>
      </w:r>
      <w:r w:rsidR="000E0CF9">
        <w:rPr>
          <w:rFonts w:ascii="Times New Roman" w:hAnsi="Times New Roman" w:cs="Times New Roman"/>
          <w:b/>
          <w:sz w:val="28"/>
          <w:szCs w:val="28"/>
        </w:rPr>
        <w:t>А</w:t>
      </w:r>
      <w:r w:rsidR="009B6D8E">
        <w:rPr>
          <w:rFonts w:ascii="Times New Roman" w:hAnsi="Times New Roman" w:cs="Times New Roman"/>
          <w:b/>
          <w:sz w:val="28"/>
          <w:szCs w:val="28"/>
        </w:rPr>
        <w:t>.</w:t>
      </w:r>
      <w:r w:rsidRPr="000E0CF9" w:rsid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</w:t>
      </w:r>
      <w:r w:rsidRPr="000E0CF9" w:rsidR="00FB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0003 140, ОКТМО: 35635000, </w:t>
      </w:r>
      <w:r w:rsidRPr="00A03F69" w:rsidR="00FB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A03F69" w:rsidR="00A03F69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0410760300665002292217138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5E1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32B3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A835E1" w:rsidRPr="000E0CF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9432B3" w:rsidRPr="000E0CF9" w:rsidP="009B6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432B3" w:rsidRPr="000E0CF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B3" w:rsidRPr="000E0CF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75" w:rsidRPr="000E0CF9" w:rsidP="00C71DD8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65FEF"/>
    <w:rsid w:val="000913AC"/>
    <w:rsid w:val="00096824"/>
    <w:rsid w:val="000E0CF9"/>
    <w:rsid w:val="000E6174"/>
    <w:rsid w:val="000E6F89"/>
    <w:rsid w:val="00120F13"/>
    <w:rsid w:val="001303B0"/>
    <w:rsid w:val="001479A2"/>
    <w:rsid w:val="001A0AC9"/>
    <w:rsid w:val="001C7DD7"/>
    <w:rsid w:val="001D7894"/>
    <w:rsid w:val="001F2B96"/>
    <w:rsid w:val="00225B37"/>
    <w:rsid w:val="00251E42"/>
    <w:rsid w:val="00271D54"/>
    <w:rsid w:val="0028519E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151B0"/>
    <w:rsid w:val="006329A0"/>
    <w:rsid w:val="006760A2"/>
    <w:rsid w:val="00693674"/>
    <w:rsid w:val="006A0714"/>
    <w:rsid w:val="006E1F20"/>
    <w:rsid w:val="006F3499"/>
    <w:rsid w:val="00700693"/>
    <w:rsid w:val="00756B43"/>
    <w:rsid w:val="00782B22"/>
    <w:rsid w:val="007909BD"/>
    <w:rsid w:val="007F0237"/>
    <w:rsid w:val="0083692A"/>
    <w:rsid w:val="00840789"/>
    <w:rsid w:val="00872B49"/>
    <w:rsid w:val="00880F8C"/>
    <w:rsid w:val="008B1556"/>
    <w:rsid w:val="008C3000"/>
    <w:rsid w:val="008C354E"/>
    <w:rsid w:val="008E3187"/>
    <w:rsid w:val="009105CD"/>
    <w:rsid w:val="00942858"/>
    <w:rsid w:val="009432B3"/>
    <w:rsid w:val="00952AF3"/>
    <w:rsid w:val="009B6D8E"/>
    <w:rsid w:val="009C63E6"/>
    <w:rsid w:val="00A002CC"/>
    <w:rsid w:val="00A03F69"/>
    <w:rsid w:val="00A36F76"/>
    <w:rsid w:val="00A37C56"/>
    <w:rsid w:val="00A44F77"/>
    <w:rsid w:val="00A60049"/>
    <w:rsid w:val="00A70B28"/>
    <w:rsid w:val="00A734F7"/>
    <w:rsid w:val="00A835E1"/>
    <w:rsid w:val="00AB27A8"/>
    <w:rsid w:val="00AB4D2B"/>
    <w:rsid w:val="00AE5153"/>
    <w:rsid w:val="00AF36DB"/>
    <w:rsid w:val="00B05332"/>
    <w:rsid w:val="00B14B13"/>
    <w:rsid w:val="00B46EFB"/>
    <w:rsid w:val="00B82035"/>
    <w:rsid w:val="00BB05A2"/>
    <w:rsid w:val="00BD0132"/>
    <w:rsid w:val="00BD4556"/>
    <w:rsid w:val="00BE12EA"/>
    <w:rsid w:val="00BE3023"/>
    <w:rsid w:val="00C168A4"/>
    <w:rsid w:val="00C668DE"/>
    <w:rsid w:val="00C71DD8"/>
    <w:rsid w:val="00CC7A0B"/>
    <w:rsid w:val="00CE21C1"/>
    <w:rsid w:val="00D07C67"/>
    <w:rsid w:val="00D44AFE"/>
    <w:rsid w:val="00D7756D"/>
    <w:rsid w:val="00D7768F"/>
    <w:rsid w:val="00D77C96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A0ABF"/>
    <w:rsid w:val="00F06ABF"/>
    <w:rsid w:val="00F42A08"/>
    <w:rsid w:val="00F543F9"/>
    <w:rsid w:val="00F56B16"/>
    <w:rsid w:val="00F925B3"/>
    <w:rsid w:val="00FB2213"/>
    <w:rsid w:val="00FC1CF3"/>
    <w:rsid w:val="00FC4369"/>
    <w:rsid w:val="00FD264E"/>
    <w:rsid w:val="00FE0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5DE5-288D-4534-A5A7-B3159510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