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1D2F" w:rsidRPr="0073349A" w:rsidP="00561D2F">
      <w:pPr>
        <w:jc w:val="right"/>
        <w:rPr>
          <w:sz w:val="28"/>
          <w:szCs w:val="28"/>
        </w:rPr>
      </w:pPr>
      <w:r w:rsidRPr="0073349A">
        <w:rPr>
          <w:sz w:val="28"/>
          <w:szCs w:val="28"/>
        </w:rPr>
        <w:t>Дело № 5-66-297/2024</w:t>
      </w:r>
    </w:p>
    <w:p w:rsidR="00561D2F" w:rsidRPr="0073349A" w:rsidP="00561D2F">
      <w:pPr>
        <w:jc w:val="right"/>
        <w:rPr>
          <w:sz w:val="28"/>
          <w:szCs w:val="28"/>
        </w:rPr>
      </w:pPr>
      <w:r w:rsidRPr="0073349A">
        <w:rPr>
          <w:sz w:val="28"/>
          <w:szCs w:val="28"/>
        </w:rPr>
        <w:t>УИД 91</w:t>
      </w:r>
      <w:r w:rsidRPr="0073349A">
        <w:rPr>
          <w:sz w:val="28"/>
          <w:szCs w:val="28"/>
          <w:lang w:val="en-US"/>
        </w:rPr>
        <w:t>MS</w:t>
      </w:r>
      <w:r w:rsidRPr="0073349A">
        <w:rPr>
          <w:sz w:val="28"/>
          <w:szCs w:val="28"/>
        </w:rPr>
        <w:t>0066-01-2024-001791-19</w:t>
      </w:r>
    </w:p>
    <w:p w:rsidR="00561D2F" w:rsidRPr="0073349A" w:rsidP="00561D2F">
      <w:pPr>
        <w:jc w:val="right"/>
        <w:rPr>
          <w:sz w:val="28"/>
          <w:szCs w:val="28"/>
        </w:rPr>
      </w:pPr>
    </w:p>
    <w:p w:rsidR="00561D2F" w:rsidRPr="0073349A" w:rsidP="00561D2F">
      <w:pPr>
        <w:jc w:val="center"/>
        <w:rPr>
          <w:sz w:val="28"/>
          <w:szCs w:val="28"/>
        </w:rPr>
      </w:pPr>
      <w:r w:rsidRPr="0073349A">
        <w:rPr>
          <w:b/>
          <w:sz w:val="28"/>
          <w:szCs w:val="28"/>
        </w:rPr>
        <w:t xml:space="preserve">ПОСТАНОВЛЕНИЕ </w:t>
      </w:r>
    </w:p>
    <w:p w:rsidR="00561D2F" w:rsidRPr="0073349A" w:rsidP="00561D2F">
      <w:pPr>
        <w:jc w:val="center"/>
        <w:rPr>
          <w:b/>
          <w:sz w:val="28"/>
          <w:szCs w:val="28"/>
        </w:rPr>
      </w:pPr>
      <w:r w:rsidRPr="0073349A">
        <w:rPr>
          <w:b/>
          <w:sz w:val="28"/>
          <w:szCs w:val="28"/>
        </w:rPr>
        <w:t>по делу об административном правонарушении</w:t>
      </w:r>
    </w:p>
    <w:p w:rsidR="00561D2F" w:rsidRPr="0073349A" w:rsidP="00561D2F">
      <w:pPr>
        <w:jc w:val="center"/>
        <w:rPr>
          <w:b/>
          <w:sz w:val="28"/>
          <w:szCs w:val="28"/>
        </w:rPr>
      </w:pPr>
    </w:p>
    <w:p w:rsidR="00561D2F" w:rsidRPr="0073349A" w:rsidP="00561D2F">
      <w:pPr>
        <w:ind w:firstLine="708"/>
        <w:jc w:val="both"/>
        <w:rPr>
          <w:sz w:val="28"/>
          <w:szCs w:val="28"/>
        </w:rPr>
      </w:pPr>
      <w:r w:rsidRPr="0073349A">
        <w:rPr>
          <w:sz w:val="28"/>
          <w:szCs w:val="28"/>
        </w:rPr>
        <w:t xml:space="preserve">17 октября 2024 года                                          </w:t>
      </w:r>
      <w:r w:rsidRPr="0073349A">
        <w:rPr>
          <w:sz w:val="28"/>
          <w:szCs w:val="28"/>
        </w:rPr>
        <w:t>пгт</w:t>
      </w:r>
      <w:r w:rsidRPr="0073349A">
        <w:rPr>
          <w:sz w:val="28"/>
          <w:szCs w:val="28"/>
        </w:rPr>
        <w:t xml:space="preserve">. Первомайское </w:t>
      </w:r>
    </w:p>
    <w:p w:rsidR="00561D2F" w:rsidRPr="0073349A" w:rsidP="00561D2F">
      <w:pPr>
        <w:ind w:firstLine="708"/>
        <w:jc w:val="both"/>
        <w:rPr>
          <w:sz w:val="28"/>
          <w:szCs w:val="28"/>
        </w:rPr>
      </w:pPr>
      <w:r w:rsidRPr="0073349A">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73349A">
        <w:rPr>
          <w:sz w:val="28"/>
          <w:szCs w:val="28"/>
        </w:rPr>
        <w:t>Йова</w:t>
      </w:r>
      <w:r w:rsidRPr="0073349A">
        <w:rPr>
          <w:sz w:val="28"/>
          <w:szCs w:val="28"/>
        </w:rPr>
        <w:t xml:space="preserve"> Е.В., в зале заседаний судебного участка, расположенного по адресу: Республика Крым, Первомайский район, </w:t>
      </w:r>
      <w:r w:rsidRPr="0073349A">
        <w:rPr>
          <w:sz w:val="28"/>
          <w:szCs w:val="28"/>
        </w:rPr>
        <w:t>пгт</w:t>
      </w:r>
      <w:r w:rsidRPr="0073349A">
        <w:rPr>
          <w:sz w:val="28"/>
          <w:szCs w:val="28"/>
        </w:rPr>
        <w:t>. Первомайское, ул. Кооперативная, д. 6,  рассмотрев дело об административном правонарушении в отношении</w:t>
      </w:r>
      <w:r w:rsidRPr="0073349A">
        <w:rPr>
          <w:b/>
          <w:sz w:val="28"/>
          <w:szCs w:val="28"/>
        </w:rPr>
        <w:t xml:space="preserve"> Григоренко В</w:t>
      </w:r>
      <w:r w:rsidRPr="0073349A" w:rsidR="0073349A">
        <w:rPr>
          <w:b/>
          <w:sz w:val="28"/>
          <w:szCs w:val="28"/>
        </w:rPr>
        <w:t>.</w:t>
      </w:r>
      <w:r w:rsidRPr="0073349A">
        <w:rPr>
          <w:b/>
          <w:sz w:val="28"/>
          <w:szCs w:val="28"/>
        </w:rPr>
        <w:t>В</w:t>
      </w:r>
      <w:r w:rsidRPr="0073349A" w:rsidR="0073349A">
        <w:rPr>
          <w:b/>
          <w:sz w:val="28"/>
          <w:szCs w:val="28"/>
        </w:rPr>
        <w:t>.</w:t>
      </w:r>
      <w:r w:rsidRPr="0073349A">
        <w:rPr>
          <w:b/>
          <w:sz w:val="28"/>
          <w:szCs w:val="28"/>
        </w:rPr>
        <w:t xml:space="preserve">, </w:t>
      </w:r>
      <w:r w:rsidRPr="0073349A" w:rsidR="0073349A">
        <w:rPr>
          <w:sz w:val="28"/>
          <w:szCs w:val="28"/>
        </w:rPr>
        <w:t>ПЕРСОНАЛЬНАЯ ИНФОРМАЦИЯ</w:t>
      </w:r>
      <w:r w:rsidRPr="0073349A">
        <w:rPr>
          <w:sz w:val="28"/>
          <w:szCs w:val="28"/>
        </w:rPr>
        <w:t>,</w:t>
      </w:r>
      <w:r w:rsidRPr="0073349A">
        <w:rPr>
          <w:b/>
          <w:sz w:val="28"/>
          <w:szCs w:val="28"/>
        </w:rPr>
        <w:t xml:space="preserve"> </w:t>
      </w:r>
      <w:r w:rsidRPr="0073349A">
        <w:rPr>
          <w:sz w:val="28"/>
          <w:szCs w:val="28"/>
        </w:rPr>
        <w:t xml:space="preserve">зарегистрированной и проживающей по адресу: </w:t>
      </w:r>
      <w:r w:rsidRPr="0073349A" w:rsidR="0073349A">
        <w:rPr>
          <w:sz w:val="28"/>
          <w:szCs w:val="28"/>
        </w:rPr>
        <w:t>АДРЕС</w:t>
      </w:r>
      <w:r w:rsidRPr="0073349A">
        <w:rPr>
          <w:sz w:val="28"/>
          <w:szCs w:val="28"/>
        </w:rPr>
        <w:t>,</w:t>
      </w:r>
    </w:p>
    <w:p w:rsidR="00561D2F" w:rsidRPr="0073349A" w:rsidP="00561D2F">
      <w:pPr>
        <w:ind w:firstLine="708"/>
        <w:jc w:val="both"/>
        <w:rPr>
          <w:b/>
          <w:sz w:val="28"/>
          <w:szCs w:val="28"/>
        </w:rPr>
      </w:pPr>
      <w:r w:rsidRPr="0073349A">
        <w:rPr>
          <w:sz w:val="28"/>
          <w:szCs w:val="28"/>
        </w:rPr>
        <w:t xml:space="preserve">о совершении административного правонарушения, предусмотренного ч. 2 ст. 12.26 КоАП РФ, </w:t>
      </w:r>
    </w:p>
    <w:p w:rsidR="00561D2F" w:rsidRPr="0073349A" w:rsidP="00561D2F">
      <w:pPr>
        <w:jc w:val="center"/>
        <w:rPr>
          <w:b/>
          <w:sz w:val="28"/>
          <w:szCs w:val="28"/>
        </w:rPr>
      </w:pPr>
      <w:r w:rsidRPr="0073349A">
        <w:rPr>
          <w:b/>
          <w:sz w:val="28"/>
          <w:szCs w:val="28"/>
        </w:rPr>
        <w:t>УСТАНОВИЛ:</w:t>
      </w:r>
    </w:p>
    <w:p w:rsidR="00561D2F" w:rsidRPr="0073349A" w:rsidP="00561D2F">
      <w:pPr>
        <w:jc w:val="both"/>
        <w:rPr>
          <w:sz w:val="28"/>
          <w:szCs w:val="28"/>
        </w:rPr>
      </w:pPr>
      <w:r w:rsidRPr="0073349A">
        <w:rPr>
          <w:sz w:val="28"/>
          <w:szCs w:val="28"/>
        </w:rPr>
        <w:t xml:space="preserve">         Согласно протоколу об административном правонарушении </w:t>
      </w:r>
      <w:r w:rsidRPr="0073349A" w:rsidR="0073349A">
        <w:rPr>
          <w:sz w:val="28"/>
          <w:szCs w:val="28"/>
        </w:rPr>
        <w:t>…</w:t>
      </w:r>
      <w:r w:rsidRPr="0073349A">
        <w:rPr>
          <w:sz w:val="28"/>
          <w:szCs w:val="28"/>
        </w:rPr>
        <w:t xml:space="preserve"> от 29.09.2024 года,  Григоренко В.В. 29.09.2024 года  в  03 часа 20 минут на </w:t>
      </w:r>
      <w:r w:rsidRPr="0073349A" w:rsidR="0073349A">
        <w:rPr>
          <w:sz w:val="28"/>
          <w:szCs w:val="28"/>
        </w:rPr>
        <w:t>АДРЕС</w:t>
      </w:r>
      <w:r w:rsidRPr="0073349A">
        <w:rPr>
          <w:sz w:val="28"/>
          <w:szCs w:val="28"/>
        </w:rPr>
        <w:t xml:space="preserve">, в нарушение п. 2.1.1, п. 2.3.2 ПДД РФ, не имея права управления транспортными средствами, управляла транспортным средством – автомобилем БМВ Х5, государственный регистрационный знак </w:t>
      </w:r>
      <w:r w:rsidRPr="0073349A" w:rsidR="0073349A">
        <w:rPr>
          <w:sz w:val="28"/>
          <w:szCs w:val="28"/>
        </w:rPr>
        <w:t>…</w:t>
      </w:r>
      <w:r w:rsidRPr="0073349A">
        <w:rPr>
          <w:sz w:val="28"/>
          <w:szCs w:val="28"/>
        </w:rPr>
        <w:t xml:space="preserve">, принадлежащим ей на праве собственности, с признаками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в 04 часа 44 минуты 29.09.2024 года, находясь на </w:t>
      </w:r>
      <w:r w:rsidRPr="0073349A" w:rsidR="0073349A">
        <w:rPr>
          <w:sz w:val="28"/>
          <w:szCs w:val="28"/>
        </w:rPr>
        <w:t>АДРЕС</w:t>
      </w:r>
      <w:r w:rsidRPr="0073349A">
        <w:rPr>
          <w:sz w:val="28"/>
          <w:szCs w:val="28"/>
        </w:rPr>
        <w:t>, не выполнила законного требования уполномоченного должностного лица о прохождении медицинского освидетельствования на состояние опьянения.</w:t>
      </w:r>
    </w:p>
    <w:p w:rsidR="00561D2F" w:rsidRPr="0073349A" w:rsidP="00561D2F">
      <w:pPr>
        <w:jc w:val="both"/>
        <w:rPr>
          <w:sz w:val="28"/>
          <w:szCs w:val="28"/>
        </w:rPr>
      </w:pPr>
      <w:r w:rsidRPr="0073349A">
        <w:rPr>
          <w:sz w:val="28"/>
          <w:szCs w:val="28"/>
        </w:rPr>
        <w:t xml:space="preserve">         В судебном заседании  Григоренко В.В.,  после разъяснения ей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заявила, вину в совершении правонарушения признала, пояснила, что автомобилем управляла, от прохождения медицинского освидетельствования на состояние опьянения отказалась, водительское удостоверение он получала.</w:t>
      </w:r>
    </w:p>
    <w:p w:rsidR="00561D2F" w:rsidRPr="0073349A" w:rsidP="00561D2F">
      <w:pPr>
        <w:pStyle w:val="ConsPlusNormal"/>
        <w:jc w:val="both"/>
        <w:rPr>
          <w:sz w:val="28"/>
          <w:szCs w:val="28"/>
        </w:rPr>
      </w:pPr>
      <w:r w:rsidRPr="0073349A">
        <w:rPr>
          <w:sz w:val="28"/>
          <w:szCs w:val="28"/>
        </w:rPr>
        <w:t xml:space="preserve">         Для квалификации правонарушения по ч. 2 ст. 12.26 КоАП РФ, кроме фиксации факта отказа от прохождения освидетельствования, необходимо установить и факт, что водитель не имеет права управления транспортными средствами вообще либо лишен такого права.</w:t>
      </w:r>
    </w:p>
    <w:p w:rsidR="00561D2F" w:rsidRPr="0073349A" w:rsidP="00561D2F">
      <w:pPr>
        <w:pStyle w:val="ConsPlusNormal"/>
        <w:jc w:val="both"/>
        <w:rPr>
          <w:sz w:val="28"/>
          <w:szCs w:val="28"/>
          <w:shd w:val="clear" w:color="auto" w:fill="FFFFFF"/>
        </w:rPr>
      </w:pPr>
      <w:r w:rsidRPr="0073349A">
        <w:rPr>
          <w:sz w:val="28"/>
          <w:szCs w:val="28"/>
          <w:shd w:val="clear" w:color="auto" w:fill="FFFFFF"/>
        </w:rPr>
        <w:t xml:space="preserve">        Согласно правовой позиции, изложенной в п.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w:t>
      </w:r>
      <w:r w:rsidRPr="0073349A">
        <w:rPr>
          <w:sz w:val="28"/>
          <w:szCs w:val="28"/>
          <w:shd w:val="clear" w:color="auto" w:fill="FFFFFF"/>
        </w:rPr>
        <w:t xml:space="preserve">правонарушения, судья может </w:t>
      </w:r>
      <w:r w:rsidRPr="0073349A">
        <w:rPr>
          <w:rStyle w:val="snippetequal"/>
          <w:bCs/>
          <w:sz w:val="28"/>
          <w:szCs w:val="28"/>
          <w:bdr w:val="none" w:sz="0" w:space="0" w:color="auto" w:frame="1"/>
        </w:rPr>
        <w:t>переквалифицировать</w:t>
      </w:r>
      <w:r w:rsidRPr="0073349A">
        <w:rPr>
          <w:rStyle w:val="snippetequal"/>
          <w:b/>
          <w:bCs/>
          <w:sz w:val="28"/>
          <w:szCs w:val="28"/>
          <w:bdr w:val="none" w:sz="0" w:space="0" w:color="auto" w:frame="1"/>
        </w:rPr>
        <w:t> </w:t>
      </w:r>
      <w:r w:rsidRPr="0073349A">
        <w:rPr>
          <w:sz w:val="28"/>
          <w:szCs w:val="28"/>
          <w:shd w:val="clear" w:color="auto" w:fill="FFFFFF"/>
        </w:rPr>
        <w:t xml:space="preserve">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       </w:t>
      </w:r>
    </w:p>
    <w:p w:rsidR="00561D2F" w:rsidRPr="0073349A" w:rsidP="00561D2F">
      <w:pPr>
        <w:pStyle w:val="NormalWeb"/>
        <w:spacing w:before="0" w:beforeAutospacing="0" w:after="0" w:afterAutospacing="0"/>
        <w:ind w:firstLine="540"/>
        <w:jc w:val="both"/>
        <w:rPr>
          <w:sz w:val="28"/>
          <w:szCs w:val="28"/>
        </w:rPr>
      </w:pPr>
      <w:r w:rsidRPr="0073349A">
        <w:rPr>
          <w:sz w:val="28"/>
          <w:szCs w:val="28"/>
          <w:shd w:val="clear" w:color="auto" w:fill="FFFFFF"/>
        </w:rPr>
        <w:t xml:space="preserve">  Поскольку после составления протокола об административном правонарушении по ч. 2 ст. 12.26 КоАП РФ установлено, что на момент совершения правонарушения – 29.09.2024 года </w:t>
      </w:r>
      <w:r w:rsidRPr="0073349A">
        <w:rPr>
          <w:sz w:val="28"/>
          <w:szCs w:val="28"/>
        </w:rPr>
        <w:t xml:space="preserve"> Григоренко В.В. </w:t>
      </w:r>
      <w:r w:rsidRPr="0073349A">
        <w:rPr>
          <w:sz w:val="28"/>
          <w:szCs w:val="28"/>
          <w:shd w:val="clear" w:color="auto" w:fill="FFFFFF"/>
        </w:rPr>
        <w:t xml:space="preserve"> получала удостоверение на право управления транспортными средствами серия </w:t>
      </w:r>
      <w:r w:rsidRPr="0073349A" w:rsidR="0073349A">
        <w:rPr>
          <w:sz w:val="28"/>
          <w:szCs w:val="28"/>
          <w:shd w:val="clear" w:color="auto" w:fill="FFFFFF"/>
        </w:rPr>
        <w:t>…</w:t>
      </w:r>
      <w:r w:rsidRPr="0073349A">
        <w:rPr>
          <w:sz w:val="28"/>
          <w:szCs w:val="28"/>
          <w:shd w:val="clear" w:color="auto" w:fill="FFFFFF"/>
        </w:rPr>
        <w:t xml:space="preserve">, выдано 22.01.2011 года, категория «В», на имя </w:t>
      </w:r>
      <w:r w:rsidRPr="0073349A" w:rsidR="0073349A">
        <w:rPr>
          <w:sz w:val="28"/>
          <w:szCs w:val="28"/>
          <w:shd w:val="clear" w:color="auto" w:fill="FFFFFF"/>
        </w:rPr>
        <w:t>«ФАМИЛИЯ»</w:t>
      </w:r>
      <w:r w:rsidRPr="0073349A">
        <w:rPr>
          <w:sz w:val="28"/>
          <w:szCs w:val="28"/>
          <w:shd w:val="clear" w:color="auto" w:fill="FFFFFF"/>
        </w:rPr>
        <w:t xml:space="preserve"> В</w:t>
      </w:r>
      <w:r w:rsidRPr="0073349A" w:rsidR="0073349A">
        <w:rPr>
          <w:sz w:val="28"/>
          <w:szCs w:val="28"/>
          <w:shd w:val="clear" w:color="auto" w:fill="FFFFFF"/>
        </w:rPr>
        <w:t>.</w:t>
      </w:r>
      <w:r w:rsidRPr="0073349A">
        <w:rPr>
          <w:sz w:val="28"/>
          <w:szCs w:val="28"/>
          <w:shd w:val="clear" w:color="auto" w:fill="FFFFFF"/>
        </w:rPr>
        <w:t>В</w:t>
      </w:r>
      <w:r w:rsidRPr="0073349A" w:rsidR="0073349A">
        <w:rPr>
          <w:sz w:val="28"/>
          <w:szCs w:val="28"/>
          <w:shd w:val="clear" w:color="auto" w:fill="FFFFFF"/>
        </w:rPr>
        <w:t>.</w:t>
      </w:r>
      <w:r w:rsidRPr="0073349A">
        <w:rPr>
          <w:sz w:val="28"/>
          <w:szCs w:val="28"/>
          <w:shd w:val="clear" w:color="auto" w:fill="FFFFFF"/>
        </w:rPr>
        <w:t xml:space="preserve">, после регистрации брака фамилия изменена на Григоренко, что помимо пояснений </w:t>
      </w:r>
      <w:r w:rsidRPr="0073349A">
        <w:rPr>
          <w:sz w:val="28"/>
          <w:szCs w:val="28"/>
        </w:rPr>
        <w:t xml:space="preserve">Григоренко В.В. подтверждается также материалами дела, </w:t>
      </w:r>
      <w:r w:rsidRPr="0073349A">
        <w:rPr>
          <w:sz w:val="28"/>
          <w:szCs w:val="28"/>
          <w:shd w:val="clear" w:color="auto" w:fill="FFFFFF"/>
        </w:rPr>
        <w:t xml:space="preserve"> установленных законом оснований полагать, что</w:t>
      </w:r>
      <w:r w:rsidRPr="0073349A">
        <w:rPr>
          <w:sz w:val="28"/>
          <w:szCs w:val="28"/>
        </w:rPr>
        <w:t xml:space="preserve"> Григоренко В.В. является лицом, не имеющим права управления транспортными средствами, не имеется, </w:t>
      </w:r>
      <w:r w:rsidRPr="0073349A">
        <w:rPr>
          <w:sz w:val="28"/>
          <w:szCs w:val="28"/>
          <w:shd w:val="clear" w:color="auto" w:fill="FFFFFF"/>
        </w:rPr>
        <w:t>мировой судья считает необходимым </w:t>
      </w:r>
      <w:r w:rsidRPr="0073349A">
        <w:rPr>
          <w:rStyle w:val="snippetequal"/>
          <w:bCs/>
          <w:sz w:val="28"/>
          <w:szCs w:val="28"/>
          <w:bdr w:val="none" w:sz="0" w:space="0" w:color="auto" w:frame="1"/>
        </w:rPr>
        <w:t>переквалифицировать</w:t>
      </w:r>
      <w:r w:rsidRPr="0073349A">
        <w:rPr>
          <w:rStyle w:val="snippetequal"/>
          <w:b/>
          <w:bCs/>
          <w:sz w:val="28"/>
          <w:szCs w:val="28"/>
          <w:bdr w:val="none" w:sz="0" w:space="0" w:color="auto" w:frame="1"/>
        </w:rPr>
        <w:t> </w:t>
      </w:r>
      <w:r w:rsidRPr="0073349A">
        <w:rPr>
          <w:sz w:val="28"/>
          <w:szCs w:val="28"/>
          <w:shd w:val="clear" w:color="auto" w:fill="FFFFFF"/>
        </w:rPr>
        <w:t>действия</w:t>
      </w:r>
      <w:r w:rsidRPr="0073349A">
        <w:rPr>
          <w:sz w:val="28"/>
          <w:szCs w:val="28"/>
        </w:rPr>
        <w:t xml:space="preserve"> Григоренко В.В.</w:t>
      </w:r>
      <w:r w:rsidRPr="0073349A">
        <w:rPr>
          <w:sz w:val="28"/>
          <w:szCs w:val="28"/>
          <w:shd w:val="clear" w:color="auto" w:fill="FFFFFF"/>
        </w:rPr>
        <w:t xml:space="preserve"> </w:t>
      </w:r>
      <w:r w:rsidRPr="0073349A">
        <w:rPr>
          <w:rStyle w:val="snippetequal"/>
          <w:bCs/>
          <w:sz w:val="28"/>
          <w:szCs w:val="28"/>
          <w:bdr w:val="none" w:sz="0" w:space="0" w:color="auto" w:frame="1"/>
        </w:rPr>
        <w:t>с ч</w:t>
      </w:r>
      <w:r w:rsidRPr="0073349A">
        <w:rPr>
          <w:sz w:val="28"/>
          <w:szCs w:val="28"/>
          <w:shd w:val="clear" w:color="auto" w:fill="FFFFFF"/>
        </w:rPr>
        <w:t>. </w:t>
      </w:r>
      <w:r w:rsidRPr="0073349A">
        <w:rPr>
          <w:rStyle w:val="snippetequal"/>
          <w:bCs/>
          <w:sz w:val="28"/>
          <w:szCs w:val="28"/>
          <w:bdr w:val="none" w:sz="0" w:space="0" w:color="auto" w:frame="1"/>
        </w:rPr>
        <w:t>2 </w:t>
      </w:r>
      <w:r w:rsidRPr="0073349A">
        <w:rPr>
          <w:sz w:val="28"/>
          <w:szCs w:val="28"/>
          <w:shd w:val="clear" w:color="auto" w:fill="FFFFFF"/>
        </w:rPr>
        <w:t>ст. </w:t>
      </w:r>
      <w:hyperlink r:id="rId4" w:tgtFrame="_blank" w:tooltip="КОАП &gt;  Раздел II. Особенная часть &gt; Глава 12. Административные правонарушения в области дорожного движения &gt; Статья &lt;span class=" w:history="1">
        <w:r w:rsidRPr="0073349A">
          <w:rPr>
            <w:rStyle w:val="snippetequal"/>
            <w:bCs/>
            <w:sz w:val="28"/>
            <w:szCs w:val="28"/>
            <w:bdr w:val="none" w:sz="0" w:space="0" w:color="auto" w:frame="1"/>
          </w:rPr>
          <w:t>12.26 КоАП</w:t>
        </w:r>
      </w:hyperlink>
      <w:r w:rsidRPr="0073349A">
        <w:rPr>
          <w:sz w:val="28"/>
          <w:szCs w:val="28"/>
        </w:rPr>
        <w:t xml:space="preserve"> </w:t>
      </w:r>
      <w:r w:rsidRPr="0073349A">
        <w:rPr>
          <w:sz w:val="28"/>
          <w:szCs w:val="28"/>
          <w:shd w:val="clear" w:color="auto" w:fill="FFFFFF"/>
        </w:rPr>
        <w:t>РФ </w:t>
      </w:r>
      <w:r w:rsidRPr="0073349A">
        <w:rPr>
          <w:rStyle w:val="snippetequal"/>
          <w:bCs/>
          <w:sz w:val="28"/>
          <w:szCs w:val="28"/>
          <w:bdr w:val="none" w:sz="0" w:space="0" w:color="auto" w:frame="1"/>
        </w:rPr>
        <w:t>на ч</w:t>
      </w:r>
      <w:r w:rsidRPr="0073349A">
        <w:rPr>
          <w:sz w:val="28"/>
          <w:szCs w:val="28"/>
          <w:shd w:val="clear" w:color="auto" w:fill="FFFFFF"/>
        </w:rPr>
        <w:t>. </w:t>
      </w:r>
      <w:r w:rsidRPr="0073349A">
        <w:rPr>
          <w:rStyle w:val="snippetequal"/>
          <w:bCs/>
          <w:sz w:val="28"/>
          <w:szCs w:val="28"/>
          <w:bdr w:val="none" w:sz="0" w:space="0" w:color="auto" w:frame="1"/>
        </w:rPr>
        <w:t>1 </w:t>
      </w:r>
      <w:r w:rsidRPr="0073349A">
        <w:rPr>
          <w:sz w:val="28"/>
          <w:szCs w:val="28"/>
          <w:shd w:val="clear" w:color="auto" w:fill="FFFFFF"/>
        </w:rPr>
        <w:t>ст. </w:t>
      </w:r>
      <w:hyperlink r:id="rId4" w:tgtFrame="_blank" w:tooltip="КОАП &gt;  Раздел II. Особенная часть &gt; Глава 12. Административные правонарушения в области дорожного движения &gt; Статья &lt;span class=" w:history="1">
        <w:r w:rsidRPr="0073349A">
          <w:rPr>
            <w:rStyle w:val="snippetequal"/>
            <w:bCs/>
            <w:sz w:val="28"/>
            <w:szCs w:val="28"/>
            <w:bdr w:val="none" w:sz="0" w:space="0" w:color="auto" w:frame="1"/>
          </w:rPr>
          <w:t>12.26 КоАП</w:t>
        </w:r>
        <w:r w:rsidRPr="0073349A">
          <w:rPr>
            <w:rStyle w:val="snippetequal"/>
            <w:b/>
            <w:bCs/>
            <w:sz w:val="28"/>
            <w:szCs w:val="28"/>
            <w:bdr w:val="none" w:sz="0" w:space="0" w:color="auto" w:frame="1"/>
          </w:rPr>
          <w:t> </w:t>
        </w:r>
      </w:hyperlink>
      <w:r w:rsidRPr="0073349A">
        <w:rPr>
          <w:sz w:val="28"/>
          <w:szCs w:val="28"/>
          <w:shd w:val="clear" w:color="auto" w:fill="FFFFFF"/>
        </w:rPr>
        <w:t>РФ.</w:t>
      </w:r>
    </w:p>
    <w:p w:rsidR="00561D2F" w:rsidRPr="0073349A" w:rsidP="00561D2F">
      <w:pPr>
        <w:autoSpaceDE w:val="0"/>
        <w:autoSpaceDN w:val="0"/>
        <w:adjustRightInd w:val="0"/>
        <w:ind w:firstLine="540"/>
        <w:jc w:val="both"/>
        <w:rPr>
          <w:sz w:val="28"/>
          <w:szCs w:val="28"/>
        </w:rPr>
      </w:pPr>
      <w:r w:rsidRPr="0073349A">
        <w:rPr>
          <w:sz w:val="28"/>
          <w:szCs w:val="28"/>
        </w:rPr>
        <w:t xml:space="preserve">Обстоятельств, исключающих возможность переквалификации судом действий  Григоренко В.В. </w:t>
      </w:r>
      <w:r w:rsidRPr="0073349A">
        <w:rPr>
          <w:rStyle w:val="cnsl"/>
          <w:sz w:val="28"/>
          <w:szCs w:val="28"/>
        </w:rPr>
        <w:t>с ч. 2</w:t>
      </w:r>
      <w:r w:rsidRPr="0073349A">
        <w:rPr>
          <w:rStyle w:val="apple-converted-space"/>
          <w:sz w:val="28"/>
          <w:szCs w:val="28"/>
        </w:rPr>
        <w:t xml:space="preserve"> </w:t>
      </w:r>
      <w:hyperlink r:id="rId5" w:history="1">
        <w:r w:rsidRPr="0073349A">
          <w:rPr>
            <w:rStyle w:val="Hyperlink"/>
            <w:color w:val="auto"/>
            <w:sz w:val="28"/>
            <w:szCs w:val="28"/>
            <w:u w:val="none"/>
          </w:rPr>
          <w:t>ст. 12.26 КоАП РФ</w:t>
        </w:r>
      </w:hyperlink>
      <w:r w:rsidRPr="0073349A">
        <w:rPr>
          <w:rStyle w:val="apple-converted-space"/>
          <w:sz w:val="28"/>
          <w:szCs w:val="28"/>
        </w:rPr>
        <w:t xml:space="preserve"> </w:t>
      </w:r>
      <w:r w:rsidRPr="0073349A">
        <w:rPr>
          <w:rStyle w:val="cnsl"/>
          <w:sz w:val="28"/>
          <w:szCs w:val="28"/>
        </w:rPr>
        <w:t xml:space="preserve">на ч. 1 </w:t>
      </w:r>
      <w:hyperlink r:id="rId6" w:history="1">
        <w:r w:rsidRPr="0073349A">
          <w:rPr>
            <w:rStyle w:val="Hyperlink"/>
            <w:color w:val="auto"/>
            <w:sz w:val="28"/>
            <w:szCs w:val="28"/>
            <w:u w:val="none"/>
          </w:rPr>
          <w:t>ст.12.26 КоАП РФ</w:t>
        </w:r>
      </w:hyperlink>
      <w:r w:rsidRPr="0073349A">
        <w:rPr>
          <w:rStyle w:val="cnsl"/>
          <w:sz w:val="28"/>
          <w:szCs w:val="28"/>
        </w:rPr>
        <w:t xml:space="preserve"> не имеется, </w:t>
      </w:r>
      <w:r w:rsidRPr="0073349A">
        <w:rPr>
          <w:sz w:val="28"/>
          <w:szCs w:val="28"/>
        </w:rPr>
        <w:t>переквалификация деяния виновного лица не усиливает административное наказание и не ухудшает его положение</w:t>
      </w:r>
      <w:r w:rsidRPr="0073349A">
        <w:rPr>
          <w:rStyle w:val="cnsl"/>
          <w:sz w:val="28"/>
          <w:szCs w:val="28"/>
        </w:rPr>
        <w:t xml:space="preserve">: состав указанных административных  правонарушений  имеет  единый  </w:t>
      </w:r>
      <w:r w:rsidRPr="0073349A">
        <w:rPr>
          <w:rStyle w:val="cnsl"/>
          <w:sz w:val="28"/>
          <w:szCs w:val="28"/>
        </w:rPr>
        <w:t>ро-довой</w:t>
      </w:r>
      <w:r w:rsidRPr="0073349A">
        <w:rPr>
          <w:rStyle w:val="cnsl"/>
          <w:sz w:val="28"/>
          <w:szCs w:val="28"/>
        </w:rPr>
        <w:t xml:space="preserve">  объект  посягательств,   санкция части 2 статьи 12.26 КоАП РФ влечет </w:t>
      </w:r>
      <w:r w:rsidRPr="0073349A">
        <w:rPr>
          <w:sz w:val="28"/>
          <w:szCs w:val="28"/>
        </w:rPr>
        <w:t xml:space="preserve">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r w:rsidRPr="0073349A">
        <w:rPr>
          <w:rStyle w:val="cnsl"/>
          <w:sz w:val="28"/>
          <w:szCs w:val="28"/>
        </w:rPr>
        <w:t xml:space="preserve">санкция части 1 ст. 12.26 КоАП РФ </w:t>
      </w:r>
      <w:r w:rsidRPr="0073349A">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61D2F" w:rsidRPr="0073349A" w:rsidP="00561D2F">
      <w:pPr>
        <w:jc w:val="both"/>
        <w:rPr>
          <w:sz w:val="28"/>
          <w:szCs w:val="28"/>
        </w:rPr>
      </w:pPr>
      <w:r w:rsidRPr="0073349A">
        <w:rPr>
          <w:sz w:val="28"/>
          <w:szCs w:val="28"/>
        </w:rPr>
        <w:t xml:space="preserve">          В судебном заседании установлено, что Григоренко В.В. 29.09.2024 года  в  03 часа 20 минут на </w:t>
      </w:r>
      <w:r w:rsidR="0073349A">
        <w:rPr>
          <w:sz w:val="28"/>
          <w:szCs w:val="28"/>
        </w:rPr>
        <w:t>АДРЕС</w:t>
      </w:r>
      <w:r w:rsidRPr="0073349A">
        <w:rPr>
          <w:sz w:val="28"/>
          <w:szCs w:val="28"/>
        </w:rPr>
        <w:t xml:space="preserve">, в нарушение п. 2.3.2 ПДД РФ, управляла транспортным средством – автомобилем БМВ Х5, государственный регистрационный знак </w:t>
      </w:r>
      <w:r w:rsidR="0073349A">
        <w:rPr>
          <w:sz w:val="28"/>
          <w:szCs w:val="28"/>
        </w:rPr>
        <w:t>…</w:t>
      </w:r>
      <w:r w:rsidRPr="0073349A">
        <w:rPr>
          <w:sz w:val="28"/>
          <w:szCs w:val="28"/>
        </w:rPr>
        <w:t xml:space="preserve">, принадлежащим </w:t>
      </w:r>
      <w:r w:rsidR="00503DE8">
        <w:rPr>
          <w:sz w:val="28"/>
          <w:szCs w:val="28"/>
        </w:rPr>
        <w:t>ФИО</w:t>
      </w:r>
      <w:r w:rsidRPr="0073349A">
        <w:rPr>
          <w:sz w:val="28"/>
          <w:szCs w:val="28"/>
        </w:rPr>
        <w:t xml:space="preserve">, с признаками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в 04 часа 44 минуты 29.09.2024 года, находясь на </w:t>
      </w:r>
      <w:r w:rsidR="0073349A">
        <w:rPr>
          <w:sz w:val="28"/>
          <w:szCs w:val="28"/>
        </w:rPr>
        <w:t>АДРЕС</w:t>
      </w:r>
      <w:r w:rsidRPr="0073349A">
        <w:rPr>
          <w:sz w:val="28"/>
          <w:szCs w:val="28"/>
        </w:rPr>
        <w:t>, не выполнила законного требования уполномоченного должностного лица (инспектора ГАИ) о прохождении медицинского освидетельствования на состояние опьянения.</w:t>
      </w:r>
    </w:p>
    <w:p w:rsidR="00561D2F" w:rsidRPr="0073349A" w:rsidP="00561D2F">
      <w:pPr>
        <w:ind w:firstLine="708"/>
        <w:jc w:val="both"/>
        <w:rPr>
          <w:sz w:val="28"/>
          <w:szCs w:val="28"/>
        </w:rPr>
      </w:pPr>
      <w:r w:rsidRPr="0073349A">
        <w:rPr>
          <w:sz w:val="28"/>
          <w:szCs w:val="28"/>
        </w:rPr>
        <w:t xml:space="preserve">Выслушав пояснения  Григоренко В.В., исследовав материалы дела, представленные доказательства, мировой судья приходит к выводу о доказанности вины Григоренко В.В.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w:t>
      </w:r>
      <w:r w:rsidRPr="0073349A">
        <w:rPr>
          <w:sz w:val="28"/>
          <w:szCs w:val="28"/>
        </w:rPr>
        <w:t>уполномоченного должностного лица о прохождении медицинского освидетельствования на состояние опьянения.</w:t>
      </w:r>
    </w:p>
    <w:p w:rsidR="00561D2F" w:rsidRPr="0073349A" w:rsidP="00561D2F">
      <w:pPr>
        <w:shd w:val="clear" w:color="auto" w:fill="FFFFFF"/>
        <w:jc w:val="both"/>
        <w:rPr>
          <w:sz w:val="28"/>
          <w:szCs w:val="28"/>
        </w:rPr>
      </w:pPr>
      <w:r w:rsidRPr="0073349A">
        <w:rPr>
          <w:sz w:val="28"/>
          <w:szCs w:val="28"/>
        </w:rPr>
        <w:t xml:space="preserve">         Диспозиция ч. 1 </w:t>
      </w:r>
      <w:hyperlink r:id="rId7" w:history="1">
        <w:r w:rsidRPr="0073349A">
          <w:rPr>
            <w:sz w:val="28"/>
            <w:szCs w:val="28"/>
          </w:rPr>
          <w:t>ст. 12.26 КоАП РФ</w:t>
        </w:r>
      </w:hyperlink>
      <w:r w:rsidRPr="0073349A">
        <w:rPr>
          <w:sz w:val="28"/>
          <w:szCs w:val="28"/>
        </w:rPr>
        <w:t xml:space="preserve">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561D2F" w:rsidRPr="0073349A" w:rsidP="00561D2F">
      <w:pPr>
        <w:shd w:val="clear" w:color="auto" w:fill="FFFFFF"/>
        <w:jc w:val="both"/>
        <w:rPr>
          <w:sz w:val="28"/>
          <w:szCs w:val="28"/>
        </w:rPr>
      </w:pPr>
      <w:r w:rsidRPr="0073349A">
        <w:rPr>
          <w:sz w:val="28"/>
          <w:szCs w:val="28"/>
        </w:rPr>
        <w:t xml:space="preserve">         Состав административного правонарушения, предусмотренного ч. 1 </w:t>
      </w:r>
      <w:hyperlink r:id="rId7" w:history="1">
        <w:r w:rsidRPr="0073349A">
          <w:rPr>
            <w:sz w:val="28"/>
            <w:szCs w:val="28"/>
          </w:rPr>
          <w:t>ст. 12.26 КоАП РФ</w:t>
        </w:r>
      </w:hyperlink>
      <w:r w:rsidRPr="0073349A">
        <w:rPr>
          <w:sz w:val="28"/>
          <w:szCs w:val="28"/>
        </w:rPr>
        <w:t>, является оконченным в момент невыполнения требования о прохождении медицинского освидетельствования на состояние опьянения.</w:t>
      </w:r>
    </w:p>
    <w:p w:rsidR="00561D2F" w:rsidRPr="0073349A" w:rsidP="00561D2F">
      <w:pPr>
        <w:shd w:val="clear" w:color="auto" w:fill="FFFFFF"/>
        <w:jc w:val="both"/>
        <w:rPr>
          <w:sz w:val="28"/>
          <w:szCs w:val="28"/>
        </w:rPr>
      </w:pPr>
      <w:r w:rsidRPr="0073349A">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561D2F" w:rsidRPr="0073349A" w:rsidP="00561D2F">
      <w:pPr>
        <w:shd w:val="clear" w:color="auto" w:fill="FFFFFF"/>
        <w:jc w:val="both"/>
        <w:rPr>
          <w:sz w:val="28"/>
          <w:szCs w:val="28"/>
        </w:rPr>
      </w:pPr>
      <w:r w:rsidRPr="0073349A">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61D2F" w:rsidRPr="0073349A" w:rsidP="00561D2F">
      <w:pPr>
        <w:shd w:val="clear" w:color="auto" w:fill="FFFFFF"/>
        <w:ind w:firstLine="708"/>
        <w:jc w:val="both"/>
        <w:textAlignment w:val="baseline"/>
        <w:rPr>
          <w:sz w:val="28"/>
          <w:szCs w:val="28"/>
        </w:rPr>
      </w:pPr>
      <w:r w:rsidRPr="0073349A">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61D2F" w:rsidRPr="0073349A" w:rsidP="00561D2F">
      <w:pPr>
        <w:shd w:val="clear" w:color="auto" w:fill="FFFFFF"/>
        <w:ind w:firstLine="708"/>
        <w:jc w:val="both"/>
        <w:textAlignment w:val="baseline"/>
        <w:rPr>
          <w:sz w:val="28"/>
          <w:szCs w:val="28"/>
        </w:rPr>
      </w:pPr>
      <w:r w:rsidRPr="0073349A">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561D2F" w:rsidRPr="0073349A" w:rsidP="00561D2F">
      <w:pPr>
        <w:shd w:val="clear" w:color="auto" w:fill="FFFFFF"/>
        <w:ind w:firstLine="720"/>
        <w:jc w:val="both"/>
        <w:rPr>
          <w:sz w:val="28"/>
          <w:szCs w:val="28"/>
          <w:lang w:eastAsia="en-US"/>
        </w:rPr>
      </w:pPr>
      <w:r w:rsidRPr="0073349A">
        <w:rPr>
          <w:sz w:val="28"/>
          <w:szCs w:val="28"/>
        </w:rPr>
        <w:t> В соответствии со </w:t>
      </w:r>
      <w:hyperlink r:id="rId8" w:history="1">
        <w:r w:rsidRPr="0073349A">
          <w:rPr>
            <w:sz w:val="28"/>
            <w:szCs w:val="28"/>
          </w:rPr>
          <w:t>ст. 27.12 КоАП РФ</w:t>
        </w:r>
      </w:hyperlink>
      <w:r w:rsidRPr="0073349A">
        <w:rPr>
          <w:sz w:val="28"/>
          <w:szCs w:val="28"/>
        </w:rPr>
        <w:t>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561D2F" w:rsidRPr="0073349A" w:rsidP="00561D2F">
      <w:pPr>
        <w:shd w:val="clear" w:color="auto" w:fill="FFFFFF"/>
        <w:ind w:firstLine="720"/>
        <w:jc w:val="both"/>
        <w:rPr>
          <w:sz w:val="28"/>
          <w:szCs w:val="28"/>
        </w:rPr>
      </w:pPr>
      <w:r w:rsidRPr="0073349A">
        <w:rPr>
          <w:sz w:val="28"/>
          <w:szCs w:val="28"/>
        </w:rPr>
        <w:t xml:space="preserve">Отказ Григоренко В.В. от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73349A">
        <w:rPr>
          <w:sz w:val="28"/>
          <w:szCs w:val="28"/>
        </w:rPr>
        <w:t>…</w:t>
      </w:r>
      <w:r w:rsidRPr="0073349A">
        <w:rPr>
          <w:sz w:val="28"/>
          <w:szCs w:val="28"/>
        </w:rPr>
        <w:t xml:space="preserve"> от 29.09.2024 года (л.д.3), где основанием для направления на освидетельствование послужил отказ от прохождения освидетельствования на состояние алкогольного опьянения.</w:t>
      </w:r>
    </w:p>
    <w:p w:rsidR="00561D2F" w:rsidRPr="0073349A" w:rsidP="00561D2F">
      <w:pPr>
        <w:shd w:val="clear" w:color="auto" w:fill="FFFFFF"/>
        <w:ind w:firstLine="720"/>
        <w:jc w:val="both"/>
        <w:rPr>
          <w:sz w:val="28"/>
          <w:szCs w:val="28"/>
        </w:rPr>
      </w:pPr>
      <w:r w:rsidRPr="0073349A">
        <w:rPr>
          <w:sz w:val="28"/>
          <w:szCs w:val="28"/>
        </w:rPr>
        <w:t>Законность требований сотрудника полиции о направлении  Григоренко В.В. на медицинское освидетельствование следует из протокола о направлении на медицинское освидетельствование, в котором в качестве оснований для этого указано –  запах алкоголя изо рта, неустойчивость позы, нарушение речи, резкое изменение окраски кожных покровов лица, поведение, не соответствующее обстановке, а также из протокола об отстранении от управления транспортным средством, где основанием для отстранения послужили те же обстоятельства.</w:t>
      </w:r>
    </w:p>
    <w:p w:rsidR="00561D2F" w:rsidRPr="0073349A" w:rsidP="00561D2F">
      <w:pPr>
        <w:shd w:val="clear" w:color="auto" w:fill="FFFFFF"/>
        <w:ind w:firstLine="720"/>
        <w:jc w:val="both"/>
        <w:rPr>
          <w:sz w:val="28"/>
          <w:szCs w:val="28"/>
        </w:rPr>
      </w:pPr>
      <w:r w:rsidRPr="0073349A">
        <w:rPr>
          <w:sz w:val="28"/>
          <w:szCs w:val="28"/>
        </w:rPr>
        <w:t>Таким образом, мировой судья признает, что основания для направления Григоренко В.В. на медицинское освидетельствование у сотрудника ГИБДД имелись, оснований подвергать сомнению обстоятельства, изложенные в протоколе, а также в акте  у мирового судьи не имеется.</w:t>
      </w:r>
    </w:p>
    <w:p w:rsidR="00561D2F" w:rsidRPr="0073349A" w:rsidP="00561D2F">
      <w:pPr>
        <w:ind w:firstLine="708"/>
        <w:jc w:val="both"/>
        <w:rPr>
          <w:sz w:val="28"/>
          <w:szCs w:val="28"/>
        </w:rPr>
      </w:pPr>
      <w:r w:rsidRPr="0073349A">
        <w:rPr>
          <w:sz w:val="28"/>
          <w:szCs w:val="28"/>
        </w:rPr>
        <w:t xml:space="preserve">Вина лица, привлекаемого к административной ответственности, помимо признательных показаний Григоренко В.В., подтверждается совокупностью исследованных в судебном заседании доказательств, допустимость и достоверность которых сомнений не вызывают, а именно: протоколом </w:t>
      </w:r>
      <w:r w:rsidR="0073349A">
        <w:rPr>
          <w:sz w:val="28"/>
          <w:szCs w:val="28"/>
        </w:rPr>
        <w:t>…</w:t>
      </w:r>
      <w:r w:rsidRPr="0073349A">
        <w:rPr>
          <w:sz w:val="28"/>
          <w:szCs w:val="28"/>
        </w:rPr>
        <w:t xml:space="preserve"> от 29.09.2024 года об административном правонарушении;  протоколом </w:t>
      </w:r>
      <w:r w:rsidR="0073349A">
        <w:rPr>
          <w:sz w:val="28"/>
          <w:szCs w:val="28"/>
        </w:rPr>
        <w:t>…</w:t>
      </w:r>
      <w:r w:rsidRPr="0073349A">
        <w:rPr>
          <w:sz w:val="28"/>
          <w:szCs w:val="28"/>
        </w:rPr>
        <w:t xml:space="preserve"> от  29.09.2024  года об отстранении Григоренко В.В. от управления транспортным средством;    протоколом </w:t>
      </w:r>
      <w:r w:rsidR="0073349A">
        <w:rPr>
          <w:sz w:val="28"/>
          <w:szCs w:val="28"/>
        </w:rPr>
        <w:t>…</w:t>
      </w:r>
      <w:r w:rsidRPr="0073349A">
        <w:rPr>
          <w:sz w:val="28"/>
          <w:szCs w:val="28"/>
        </w:rPr>
        <w:t xml:space="preserve"> от 29.09.2024  года о направлении на медицинское освидетельствование на состояние опьянения, пройти которое Григоренко В.В. отказалась (копии вышеуказанных протоколом направлены Григоренко В.В. по почте и получены ею 08.10.2024 года);  рапортом инспектора ДПС ОГАИ </w:t>
      </w:r>
      <w:r w:rsidR="0073349A">
        <w:rPr>
          <w:sz w:val="28"/>
          <w:szCs w:val="28"/>
        </w:rPr>
        <w:t>ФИО1</w:t>
      </w:r>
      <w:r w:rsidRPr="0073349A">
        <w:rPr>
          <w:sz w:val="28"/>
          <w:szCs w:val="28"/>
        </w:rPr>
        <w:t xml:space="preserve"> от 29.09.2024 года; материалом видеозаписи; копией водительского удостоверения на имя </w:t>
      </w:r>
      <w:r w:rsidR="0073349A">
        <w:rPr>
          <w:sz w:val="28"/>
          <w:szCs w:val="28"/>
          <w:shd w:val="clear" w:color="auto" w:fill="FFFFFF"/>
        </w:rPr>
        <w:t>…</w:t>
      </w:r>
      <w:r w:rsidRPr="0073349A">
        <w:rPr>
          <w:sz w:val="28"/>
          <w:szCs w:val="28"/>
          <w:shd w:val="clear" w:color="auto" w:fill="FFFFFF"/>
        </w:rPr>
        <w:t xml:space="preserve">, выдано 22.01.2011 года, категория «В», на имя </w:t>
      </w:r>
      <w:r w:rsidR="0073349A">
        <w:rPr>
          <w:sz w:val="28"/>
          <w:szCs w:val="28"/>
          <w:shd w:val="clear" w:color="auto" w:fill="FFFFFF"/>
        </w:rPr>
        <w:t>«ФАМИЛИЯ»</w:t>
      </w:r>
      <w:r w:rsidRPr="0073349A">
        <w:rPr>
          <w:sz w:val="28"/>
          <w:szCs w:val="28"/>
          <w:shd w:val="clear" w:color="auto" w:fill="FFFFFF"/>
        </w:rPr>
        <w:t xml:space="preserve"> В</w:t>
      </w:r>
      <w:r w:rsidR="0073349A">
        <w:rPr>
          <w:sz w:val="28"/>
          <w:szCs w:val="28"/>
          <w:shd w:val="clear" w:color="auto" w:fill="FFFFFF"/>
        </w:rPr>
        <w:t>.</w:t>
      </w:r>
      <w:r w:rsidRPr="0073349A">
        <w:rPr>
          <w:sz w:val="28"/>
          <w:szCs w:val="28"/>
          <w:shd w:val="clear" w:color="auto" w:fill="FFFFFF"/>
        </w:rPr>
        <w:t>В</w:t>
      </w:r>
      <w:r w:rsidR="0073349A">
        <w:rPr>
          <w:sz w:val="28"/>
          <w:szCs w:val="28"/>
          <w:shd w:val="clear" w:color="auto" w:fill="FFFFFF"/>
        </w:rPr>
        <w:t>.</w:t>
      </w:r>
      <w:r w:rsidRPr="0073349A">
        <w:rPr>
          <w:sz w:val="28"/>
          <w:szCs w:val="28"/>
        </w:rPr>
        <w:t xml:space="preserve">; копией свидетельства о браке </w:t>
      </w:r>
      <w:r w:rsidR="0073349A">
        <w:rPr>
          <w:sz w:val="28"/>
          <w:szCs w:val="28"/>
        </w:rPr>
        <w:t>…</w:t>
      </w:r>
      <w:r w:rsidRPr="0073349A">
        <w:rPr>
          <w:sz w:val="28"/>
          <w:szCs w:val="28"/>
        </w:rPr>
        <w:t>; карточкой операций с ВУ; дополнением к протоколу об административном правонарушении, согласно которому Григоренко В.В. среди лиц, лишенных права управления, не значится; информацией о привлечении Григоренко В.В. к административной ответственности ранее.</w:t>
      </w:r>
    </w:p>
    <w:p w:rsidR="00561D2F" w:rsidRPr="0073349A" w:rsidP="00561D2F">
      <w:pPr>
        <w:ind w:firstLine="708"/>
        <w:jc w:val="both"/>
        <w:rPr>
          <w:sz w:val="28"/>
          <w:szCs w:val="28"/>
        </w:rPr>
      </w:pPr>
      <w:r w:rsidRPr="0073349A">
        <w:rPr>
          <w:sz w:val="28"/>
          <w:szCs w:val="28"/>
        </w:rPr>
        <w:t xml:space="preserve">Обстоятельствами, смягчающими административную ответственность Григоренко В.В., мировой судья признает признание ею вины, раскаяние, наличие на иждивении двоих малолетних детей. </w:t>
      </w:r>
    </w:p>
    <w:p w:rsidR="00561D2F" w:rsidRPr="0073349A" w:rsidP="00561D2F">
      <w:pPr>
        <w:ind w:firstLine="708"/>
        <w:jc w:val="both"/>
        <w:rPr>
          <w:sz w:val="28"/>
          <w:szCs w:val="28"/>
        </w:rPr>
      </w:pPr>
      <w:r w:rsidRPr="0073349A">
        <w:rPr>
          <w:sz w:val="28"/>
          <w:szCs w:val="28"/>
        </w:rPr>
        <w:t>Обстоятельством, отягчающим административную ответственность Григоренко В.В., мировой судья признает повторное совершение однородного административного правонарушения (по главе 12 КоАП РФ) (</w:t>
      </w:r>
      <w:r w:rsidRPr="0073349A">
        <w:rPr>
          <w:sz w:val="28"/>
          <w:szCs w:val="28"/>
        </w:rPr>
        <w:t>л.д</w:t>
      </w:r>
      <w:r w:rsidRPr="0073349A">
        <w:rPr>
          <w:sz w:val="28"/>
          <w:szCs w:val="28"/>
        </w:rPr>
        <w:t xml:space="preserve">. 14). </w:t>
      </w:r>
    </w:p>
    <w:p w:rsidR="00561D2F" w:rsidRPr="0073349A" w:rsidP="00561D2F">
      <w:pPr>
        <w:ind w:firstLine="708"/>
        <w:jc w:val="both"/>
        <w:rPr>
          <w:sz w:val="28"/>
          <w:szCs w:val="28"/>
        </w:rPr>
      </w:pPr>
      <w:r w:rsidRPr="0073349A">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обстоятельств, смягчающих и отягчающего административную ответственность,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 опасности, от освидетельствования на состояние опьянения, и невыполнение  законного требования сотрудника полиции о прохождении медицинского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61D2F" w:rsidRPr="0073349A" w:rsidP="00561D2F">
      <w:pPr>
        <w:jc w:val="both"/>
        <w:rPr>
          <w:sz w:val="28"/>
          <w:szCs w:val="28"/>
        </w:rPr>
      </w:pPr>
      <w:r w:rsidRPr="0073349A">
        <w:rPr>
          <w:sz w:val="28"/>
          <w:szCs w:val="28"/>
        </w:rPr>
        <w:t xml:space="preserve">        </w:t>
      </w:r>
      <w:r w:rsidRPr="0073349A">
        <w:rPr>
          <w:sz w:val="28"/>
          <w:szCs w:val="28"/>
        </w:rPr>
        <w:tab/>
        <w:t xml:space="preserve">Обстоятельств, исключающих производство по делу об административном правонарушении, не имеется. </w:t>
      </w:r>
    </w:p>
    <w:p w:rsidR="00561D2F" w:rsidRPr="0073349A" w:rsidP="00561D2F">
      <w:pPr>
        <w:jc w:val="both"/>
        <w:rPr>
          <w:sz w:val="28"/>
          <w:szCs w:val="28"/>
        </w:rPr>
      </w:pPr>
      <w:r w:rsidRPr="0073349A">
        <w:rPr>
          <w:sz w:val="28"/>
          <w:szCs w:val="28"/>
        </w:rPr>
        <w:t xml:space="preserve">          Срок давности привлечения к административной ответственности, предусмотренный ст.4.5 КоАП РФ,  не истек.   </w:t>
      </w:r>
    </w:p>
    <w:p w:rsidR="00561D2F" w:rsidRPr="0073349A" w:rsidP="00561D2F">
      <w:pPr>
        <w:jc w:val="both"/>
        <w:rPr>
          <w:sz w:val="28"/>
          <w:szCs w:val="28"/>
        </w:rPr>
      </w:pPr>
      <w:r w:rsidRPr="0073349A">
        <w:rPr>
          <w:sz w:val="28"/>
          <w:szCs w:val="28"/>
        </w:rPr>
        <w:t xml:space="preserve">   </w:t>
      </w:r>
      <w:r w:rsidRPr="0073349A">
        <w:rPr>
          <w:sz w:val="28"/>
          <w:szCs w:val="28"/>
        </w:rPr>
        <w:tab/>
        <w:t xml:space="preserve">  С учётом всех указанных обстоятельств, мировой судья считает, что Григоренко В.В.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561D2F" w:rsidRPr="0073349A" w:rsidP="00561D2F">
      <w:pPr>
        <w:jc w:val="both"/>
        <w:rPr>
          <w:sz w:val="28"/>
          <w:szCs w:val="28"/>
        </w:rPr>
      </w:pPr>
      <w:r w:rsidRPr="0073349A">
        <w:rPr>
          <w:sz w:val="28"/>
          <w:szCs w:val="28"/>
        </w:rPr>
        <w:t xml:space="preserve">         На основании изложенного, руководствуясь ст. 3.5, 3.8, ч. 1 ст. 12.26,  29.9-29.11 КоАП РФ, мировой судья</w:t>
      </w:r>
    </w:p>
    <w:p w:rsidR="00561D2F" w:rsidRPr="0073349A" w:rsidP="00561D2F">
      <w:pPr>
        <w:jc w:val="center"/>
        <w:rPr>
          <w:sz w:val="28"/>
          <w:szCs w:val="28"/>
        </w:rPr>
      </w:pPr>
      <w:r w:rsidRPr="0073349A">
        <w:rPr>
          <w:sz w:val="28"/>
          <w:szCs w:val="28"/>
        </w:rPr>
        <w:t>постановил:</w:t>
      </w:r>
    </w:p>
    <w:p w:rsidR="00561D2F" w:rsidRPr="0073349A" w:rsidP="00561D2F">
      <w:pPr>
        <w:ind w:firstLine="600"/>
        <w:jc w:val="both"/>
        <w:rPr>
          <w:sz w:val="28"/>
          <w:szCs w:val="28"/>
        </w:rPr>
      </w:pPr>
      <w:r w:rsidRPr="0073349A">
        <w:rPr>
          <w:sz w:val="28"/>
          <w:szCs w:val="28"/>
        </w:rPr>
        <w:t xml:space="preserve"> Признать</w:t>
      </w:r>
      <w:r w:rsidRPr="0073349A">
        <w:rPr>
          <w:b/>
          <w:sz w:val="28"/>
          <w:szCs w:val="28"/>
        </w:rPr>
        <w:t xml:space="preserve"> Григоренко В</w:t>
      </w:r>
      <w:r w:rsidR="0073349A">
        <w:rPr>
          <w:b/>
          <w:sz w:val="28"/>
          <w:szCs w:val="28"/>
        </w:rPr>
        <w:t>.</w:t>
      </w:r>
      <w:r w:rsidRPr="0073349A">
        <w:rPr>
          <w:b/>
          <w:sz w:val="28"/>
          <w:szCs w:val="28"/>
        </w:rPr>
        <w:t>В</w:t>
      </w:r>
      <w:r w:rsidR="0073349A">
        <w:rPr>
          <w:b/>
          <w:sz w:val="28"/>
          <w:szCs w:val="28"/>
        </w:rPr>
        <w:t>.</w:t>
      </w:r>
      <w:r w:rsidRPr="0073349A">
        <w:rPr>
          <w:b/>
          <w:sz w:val="28"/>
          <w:szCs w:val="28"/>
        </w:rPr>
        <w:t xml:space="preserve"> </w:t>
      </w:r>
      <w:r w:rsidRPr="0073349A">
        <w:rPr>
          <w:sz w:val="28"/>
          <w:szCs w:val="28"/>
        </w:rPr>
        <w:t xml:space="preserve">виновной в совершении административного правонарушения, предусмотренного ч. 1 ст. 12.26 КоАП РФ, и назначить ей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   </w:t>
      </w:r>
    </w:p>
    <w:p w:rsidR="00561D2F" w:rsidRPr="0073349A" w:rsidP="00561D2F">
      <w:pPr>
        <w:jc w:val="both"/>
        <w:rPr>
          <w:sz w:val="28"/>
          <w:szCs w:val="28"/>
        </w:rPr>
      </w:pPr>
      <w:r w:rsidRPr="0073349A">
        <w:rPr>
          <w:sz w:val="28"/>
          <w:szCs w:val="28"/>
        </w:rPr>
        <w:t xml:space="preserve">          Реквизиты для уплаты штрафа: получатель платежа: УФК по Республике Крым (ОМВД России по Первомайскому району), ИНН: 9106000102, КПП: 910601001, р/с № 03100643000000017500,</w:t>
      </w:r>
      <w:r w:rsidRPr="0073349A">
        <w:rPr>
          <w:b/>
          <w:sz w:val="28"/>
          <w:szCs w:val="28"/>
        </w:rPr>
        <w:t xml:space="preserve"> </w:t>
      </w:r>
      <w:r w:rsidRPr="0073349A">
        <w:rPr>
          <w:sz w:val="28"/>
          <w:szCs w:val="28"/>
        </w:rPr>
        <w:t xml:space="preserve">банк получателя: Отделение Республика Крым Банка России, </w:t>
      </w:r>
      <w:r w:rsidRPr="0073349A">
        <w:rPr>
          <w:b/>
          <w:sz w:val="28"/>
          <w:szCs w:val="28"/>
        </w:rPr>
        <w:t xml:space="preserve"> </w:t>
      </w:r>
      <w:r w:rsidRPr="0073349A">
        <w:rPr>
          <w:sz w:val="28"/>
          <w:szCs w:val="28"/>
        </w:rPr>
        <w:t xml:space="preserve">КБК: 18811601123010001140, БИК: 043510002, ОКТМО: 35635401, (УИН)  18810491242400001022. </w:t>
      </w:r>
    </w:p>
    <w:p w:rsidR="00561D2F" w:rsidRPr="0073349A" w:rsidP="00561D2F">
      <w:pPr>
        <w:ind w:firstLine="708"/>
        <w:jc w:val="both"/>
        <w:rPr>
          <w:sz w:val="28"/>
          <w:szCs w:val="28"/>
        </w:rPr>
      </w:pPr>
      <w:r w:rsidRPr="0073349A">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561D2F" w:rsidRPr="0073349A" w:rsidP="00561D2F">
      <w:pPr>
        <w:jc w:val="both"/>
        <w:rPr>
          <w:sz w:val="28"/>
          <w:szCs w:val="28"/>
        </w:rPr>
      </w:pPr>
      <w:r w:rsidRPr="0073349A">
        <w:rPr>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561D2F" w:rsidRPr="0073349A" w:rsidP="00561D2F">
      <w:pPr>
        <w:ind w:firstLine="708"/>
        <w:jc w:val="both"/>
        <w:rPr>
          <w:rFonts w:eastAsia="SimSun"/>
          <w:sz w:val="28"/>
          <w:szCs w:val="28"/>
        </w:rPr>
      </w:pPr>
      <w:r w:rsidRPr="0073349A">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73349A">
        <w:rPr>
          <w:sz w:val="28"/>
          <w:szCs w:val="28"/>
        </w:rPr>
        <w:tab/>
      </w:r>
      <w:r w:rsidRPr="0073349A">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561D2F" w:rsidRPr="0073349A" w:rsidP="00561D2F">
      <w:pPr>
        <w:ind w:firstLine="708"/>
        <w:jc w:val="both"/>
        <w:rPr>
          <w:sz w:val="28"/>
          <w:szCs w:val="28"/>
        </w:rPr>
      </w:pPr>
      <w:r w:rsidRPr="0073349A">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73349A">
        <w:rPr>
          <w:sz w:val="28"/>
          <w:szCs w:val="28"/>
        </w:rPr>
        <w:tab/>
      </w:r>
    </w:p>
    <w:p w:rsidR="00561D2F" w:rsidRPr="0073349A" w:rsidP="00561D2F">
      <w:pPr>
        <w:ind w:firstLine="708"/>
        <w:jc w:val="both"/>
        <w:rPr>
          <w:sz w:val="28"/>
          <w:szCs w:val="28"/>
        </w:rPr>
      </w:pPr>
      <w:r w:rsidRPr="0073349A">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561D2F" w:rsidRPr="0073349A" w:rsidP="00561D2F">
      <w:pPr>
        <w:jc w:val="both"/>
        <w:rPr>
          <w:sz w:val="28"/>
          <w:szCs w:val="28"/>
        </w:rPr>
      </w:pPr>
    </w:p>
    <w:p w:rsidR="00561D2F" w:rsidRPr="0073349A" w:rsidP="0073349A">
      <w:pPr>
        <w:ind w:firstLine="709"/>
        <w:jc w:val="both"/>
        <w:rPr>
          <w:sz w:val="28"/>
          <w:szCs w:val="28"/>
        </w:rPr>
      </w:pPr>
      <w:r w:rsidRPr="0073349A">
        <w:rPr>
          <w:sz w:val="28"/>
          <w:szCs w:val="28"/>
        </w:rPr>
        <w:t>Мировой судья</w:t>
      </w:r>
    </w:p>
    <w:p w:rsidR="005A0C99" w:rsidRPr="0073349A">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2F"/>
    <w:rsid w:val="00503DE8"/>
    <w:rsid w:val="00561D2F"/>
    <w:rsid w:val="005A0C99"/>
    <w:rsid w:val="007334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2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61D2F"/>
    <w:pPr>
      <w:spacing w:before="100" w:beforeAutospacing="1" w:after="100" w:afterAutospacing="1"/>
    </w:pPr>
  </w:style>
  <w:style w:type="character" w:customStyle="1" w:styleId="apple-converted-space">
    <w:name w:val="apple-converted-space"/>
    <w:basedOn w:val="DefaultParagraphFont"/>
    <w:rsid w:val="00561D2F"/>
  </w:style>
  <w:style w:type="character" w:customStyle="1" w:styleId="snippetequal">
    <w:name w:val="snippet_equal"/>
    <w:rsid w:val="00561D2F"/>
  </w:style>
  <w:style w:type="paragraph" w:customStyle="1" w:styleId="ConsPlusNormal">
    <w:name w:val="ConsPlusNormal"/>
    <w:rsid w:val="00561D2F"/>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Hyperlink">
    <w:name w:val="Hyperlink"/>
    <w:uiPriority w:val="99"/>
    <w:rsid w:val="00561D2F"/>
    <w:rPr>
      <w:color w:val="0000FF"/>
      <w:u w:val="single"/>
    </w:rPr>
  </w:style>
  <w:style w:type="character" w:customStyle="1" w:styleId="cnsl">
    <w:name w:val="cnsl"/>
    <w:rsid w:val="00561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2/statia-12.8/?marker=fdoctlaw" TargetMode="External" /><Relationship Id="rId5" Type="http://schemas.openxmlformats.org/officeDocument/2006/relationships/hyperlink" Target="https://rospravosudie.com/law/%D0%A1%D1%82%D0%B0%D1%82%D1%8C%D1%8F_15.6_%D0%9A%D0%BE%D0%90%D0%9F_%D0%A0%D0%A4" TargetMode="External" /><Relationship Id="rId6" Type="http://schemas.openxmlformats.org/officeDocument/2006/relationships/hyperlink" Target="https://rospravosudie.com/law/%D0%A1%D1%82%D0%B0%D1%82%D1%8C%D1%8F_15.5_%D0%9A%D0%BE%D0%90%D0%9F_%D0%A0%D0%A4" TargetMode="External" /><Relationship Id="rId7" Type="http://schemas.openxmlformats.org/officeDocument/2006/relationships/hyperlink" Target="https://rospravosudie.com/law/%D0%A1%D1%82%D0%B0%D1%82%D1%8C%D1%8F_12.26_%D0%9A%D0%BE%D0%90%D0%9F_%D0%A0%D0%A4" TargetMode="External" /><Relationship Id="rId8" Type="http://schemas.openxmlformats.org/officeDocument/2006/relationships/hyperlink" Target="https://rospravosudie.com/law/%D0%A1%D1%82%D0%B0%D1%82%D1%8C%D1%8F_27.12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