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728" w:rsidRPr="00B914AD" w:rsidP="006C3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>Дело № 5-6</w:t>
      </w:r>
      <w:r w:rsidRPr="00B914AD" w:rsidR="007444D9">
        <w:rPr>
          <w:rFonts w:ascii="Times New Roman" w:hAnsi="Times New Roman"/>
          <w:sz w:val="28"/>
          <w:szCs w:val="28"/>
        </w:rPr>
        <w:t>7</w:t>
      </w:r>
      <w:r w:rsidRPr="00B914AD">
        <w:rPr>
          <w:rFonts w:ascii="Times New Roman" w:hAnsi="Times New Roman"/>
          <w:sz w:val="28"/>
          <w:szCs w:val="28"/>
        </w:rPr>
        <w:t>-</w:t>
      </w:r>
      <w:r w:rsidRPr="00B914AD" w:rsidR="00221AA6">
        <w:rPr>
          <w:rFonts w:ascii="Times New Roman" w:hAnsi="Times New Roman"/>
          <w:sz w:val="28"/>
          <w:szCs w:val="28"/>
        </w:rPr>
        <w:t>9</w:t>
      </w:r>
      <w:r w:rsidRPr="00B914AD" w:rsidR="00CC2F1E">
        <w:rPr>
          <w:rFonts w:ascii="Times New Roman" w:hAnsi="Times New Roman"/>
          <w:sz w:val="28"/>
          <w:szCs w:val="28"/>
        </w:rPr>
        <w:t>/</w:t>
      </w:r>
      <w:r w:rsidRPr="00B914AD">
        <w:rPr>
          <w:rFonts w:ascii="Times New Roman" w:hAnsi="Times New Roman"/>
          <w:sz w:val="28"/>
          <w:szCs w:val="28"/>
        </w:rPr>
        <w:t>20</w:t>
      </w:r>
      <w:r w:rsidRPr="00B914AD" w:rsidR="007444D9">
        <w:rPr>
          <w:rFonts w:ascii="Times New Roman" w:hAnsi="Times New Roman"/>
          <w:sz w:val="28"/>
          <w:szCs w:val="28"/>
        </w:rPr>
        <w:t>2</w:t>
      </w:r>
      <w:r w:rsidRPr="00B914AD" w:rsidR="00CC2F1E">
        <w:rPr>
          <w:rFonts w:ascii="Times New Roman" w:hAnsi="Times New Roman"/>
          <w:sz w:val="28"/>
          <w:szCs w:val="28"/>
        </w:rPr>
        <w:t>1</w:t>
      </w:r>
    </w:p>
    <w:p w:rsidR="006C3728" w:rsidRPr="00B914AD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>Постановление</w:t>
      </w:r>
    </w:p>
    <w:p w:rsidR="006C3728" w:rsidRPr="00B914AD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C3728" w:rsidRPr="00B914AD" w:rsidP="006C3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          </w:t>
      </w:r>
      <w:r w:rsidRPr="00B914AD" w:rsidR="00867B90">
        <w:rPr>
          <w:rFonts w:ascii="Times New Roman" w:hAnsi="Times New Roman"/>
          <w:sz w:val="28"/>
          <w:szCs w:val="28"/>
        </w:rPr>
        <w:t>2</w:t>
      </w:r>
      <w:r w:rsidRPr="00B914AD" w:rsidR="00CC2F1E">
        <w:rPr>
          <w:rFonts w:ascii="Times New Roman" w:hAnsi="Times New Roman"/>
          <w:sz w:val="28"/>
          <w:szCs w:val="28"/>
        </w:rPr>
        <w:t>9 января 2021</w:t>
      </w:r>
      <w:r w:rsidRPr="00B914AD" w:rsidR="007444D9">
        <w:rPr>
          <w:rFonts w:ascii="Times New Roman" w:hAnsi="Times New Roman"/>
          <w:sz w:val="28"/>
          <w:szCs w:val="28"/>
        </w:rPr>
        <w:t xml:space="preserve"> </w:t>
      </w:r>
      <w:r w:rsidRPr="00B914AD">
        <w:rPr>
          <w:rFonts w:ascii="Times New Roman" w:hAnsi="Times New Roman"/>
          <w:sz w:val="28"/>
          <w:szCs w:val="28"/>
        </w:rPr>
        <w:t>года</w:t>
      </w:r>
      <w:r w:rsidRPr="00B914AD" w:rsidR="007444D9">
        <w:rPr>
          <w:rFonts w:ascii="Times New Roman" w:hAnsi="Times New Roman"/>
          <w:sz w:val="28"/>
          <w:szCs w:val="28"/>
        </w:rPr>
        <w:tab/>
      </w:r>
      <w:r w:rsidRPr="00B914AD" w:rsidR="007444D9">
        <w:rPr>
          <w:rFonts w:ascii="Times New Roman" w:hAnsi="Times New Roman"/>
          <w:sz w:val="28"/>
          <w:szCs w:val="28"/>
        </w:rPr>
        <w:tab/>
      </w:r>
      <w:r w:rsidRPr="00B914AD" w:rsidR="007444D9">
        <w:rPr>
          <w:rFonts w:ascii="Times New Roman" w:hAnsi="Times New Roman"/>
          <w:sz w:val="28"/>
          <w:szCs w:val="28"/>
        </w:rPr>
        <w:tab/>
      </w:r>
      <w:r w:rsidRPr="00B914AD" w:rsidR="007444D9">
        <w:rPr>
          <w:rFonts w:ascii="Times New Roman" w:hAnsi="Times New Roman"/>
          <w:sz w:val="28"/>
          <w:szCs w:val="28"/>
        </w:rPr>
        <w:tab/>
      </w:r>
      <w:r w:rsidRPr="00B914AD" w:rsidR="007444D9">
        <w:rPr>
          <w:rFonts w:ascii="Times New Roman" w:hAnsi="Times New Roman"/>
          <w:sz w:val="28"/>
          <w:szCs w:val="28"/>
        </w:rPr>
        <w:tab/>
        <w:t>пгт. Первомайское</w:t>
      </w:r>
    </w:p>
    <w:p w:rsidR="006C3728" w:rsidRPr="00B914AD" w:rsidP="006C3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Йова</w:t>
      </w:r>
      <w:r w:rsidRPr="00B914AD" w:rsidR="007444D9">
        <w:rPr>
          <w:rFonts w:ascii="Times New Roman" w:hAnsi="Times New Roman"/>
          <w:sz w:val="28"/>
          <w:szCs w:val="28"/>
        </w:rPr>
        <w:t xml:space="preserve"> Е.В.</w:t>
      </w:r>
      <w:r w:rsidRPr="00B914AD" w:rsidR="00223002">
        <w:rPr>
          <w:rFonts w:ascii="Times New Roman" w:hAnsi="Times New Roman"/>
          <w:sz w:val="28"/>
          <w:szCs w:val="28"/>
        </w:rPr>
        <w:t>, исполняющий обязанности</w:t>
      </w:r>
      <w:r w:rsidRPr="00B914AD" w:rsidR="007444D9">
        <w:rPr>
          <w:rFonts w:ascii="Times New Roman" w:hAnsi="Times New Roman"/>
          <w:sz w:val="28"/>
          <w:szCs w:val="28"/>
        </w:rPr>
        <w:t xml:space="preserve"> мирового судьи судебного участка № 67 Первомайского судебного района (Первомайского муниципального района) Республики Крым, </w:t>
      </w:r>
      <w:r w:rsidRPr="00B914AD">
        <w:rPr>
          <w:rFonts w:ascii="Times New Roman" w:hAnsi="Times New Roman"/>
          <w:sz w:val="28"/>
          <w:szCs w:val="28"/>
        </w:rPr>
        <w:t>в помещении судебного участка № 6</w:t>
      </w:r>
      <w:r w:rsidRPr="00B914AD" w:rsidR="007444D9">
        <w:rPr>
          <w:rFonts w:ascii="Times New Roman" w:hAnsi="Times New Roman"/>
          <w:sz w:val="28"/>
          <w:szCs w:val="28"/>
        </w:rPr>
        <w:t>7</w:t>
      </w:r>
      <w:r w:rsidRPr="00B914AD">
        <w:rPr>
          <w:rFonts w:ascii="Times New Roman" w:hAnsi="Times New Roman"/>
          <w:sz w:val="28"/>
          <w:szCs w:val="28"/>
        </w:rPr>
        <w:t>, расположенного по адресу Республика Крым, Первомайский район, пгт. Первомайское, ул. Кооперативная, д. 6, 296300,  рассмотрев материа</w:t>
      </w:r>
      <w:r w:rsidRPr="00B914AD" w:rsidR="00223002">
        <w:rPr>
          <w:rFonts w:ascii="Times New Roman" w:hAnsi="Times New Roman"/>
          <w:sz w:val="28"/>
          <w:szCs w:val="28"/>
        </w:rPr>
        <w:t>лы дела, поступившего из  отделения</w:t>
      </w:r>
      <w:r w:rsidRPr="00B914AD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 w:rsidRPr="00B914AD" w:rsidR="00221AA6">
        <w:rPr>
          <w:rFonts w:ascii="Times New Roman" w:hAnsi="Times New Roman"/>
          <w:sz w:val="28"/>
          <w:szCs w:val="28"/>
        </w:rPr>
        <w:t xml:space="preserve">Петрухно </w:t>
      </w:r>
      <w:r w:rsidRPr="00B914AD" w:rsidR="00B914AD">
        <w:rPr>
          <w:rFonts w:ascii="Times New Roman" w:hAnsi="Times New Roman"/>
          <w:sz w:val="28"/>
          <w:szCs w:val="28"/>
        </w:rPr>
        <w:t>С.В.</w:t>
      </w:r>
      <w:r w:rsidRPr="00B914AD" w:rsidR="004C1F1E">
        <w:rPr>
          <w:rFonts w:ascii="Times New Roman" w:hAnsi="Times New Roman"/>
          <w:sz w:val="28"/>
          <w:szCs w:val="28"/>
        </w:rPr>
        <w:t>,</w:t>
      </w:r>
      <w:r w:rsidRPr="00B914AD">
        <w:rPr>
          <w:rFonts w:ascii="Times New Roman" w:hAnsi="Times New Roman"/>
          <w:sz w:val="28"/>
          <w:szCs w:val="28"/>
        </w:rPr>
        <w:t xml:space="preserve"> </w:t>
      </w:r>
      <w:r w:rsidRPr="00B914AD" w:rsidR="00B914AD">
        <w:rPr>
          <w:rFonts w:ascii="Times New Roman" w:hAnsi="Times New Roman"/>
          <w:sz w:val="28"/>
          <w:szCs w:val="28"/>
        </w:rPr>
        <w:t>ПЕРСОНАЛЬНЫЕ ДАННЫЕ</w:t>
      </w:r>
      <w:r w:rsidRPr="00B914AD">
        <w:rPr>
          <w:rFonts w:ascii="Times New Roman" w:hAnsi="Times New Roman"/>
          <w:sz w:val="28"/>
          <w:szCs w:val="28"/>
        </w:rPr>
        <w:t>,</w:t>
      </w:r>
      <w:r w:rsidRPr="00B914AD" w:rsidR="008F19E0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Pr="00B914AD">
        <w:rPr>
          <w:rFonts w:ascii="Times New Roman" w:hAnsi="Times New Roman"/>
          <w:sz w:val="28"/>
          <w:szCs w:val="28"/>
        </w:rPr>
        <w:t xml:space="preserve"> </w:t>
      </w:r>
      <w:r w:rsidRPr="00B914AD" w:rsidR="00221AA6">
        <w:rPr>
          <w:rFonts w:ascii="Times New Roman" w:hAnsi="Times New Roman"/>
          <w:sz w:val="28"/>
          <w:szCs w:val="28"/>
        </w:rPr>
        <w:t xml:space="preserve">по адресу: </w:t>
      </w:r>
      <w:r w:rsidRPr="00B914AD" w:rsidR="00B914AD">
        <w:rPr>
          <w:rFonts w:ascii="Times New Roman" w:hAnsi="Times New Roman"/>
          <w:sz w:val="28"/>
          <w:szCs w:val="28"/>
        </w:rPr>
        <w:t>АДРЕС</w:t>
      </w:r>
      <w:r w:rsidRPr="00B914AD" w:rsidR="008F19E0">
        <w:rPr>
          <w:rFonts w:ascii="Times New Roman" w:hAnsi="Times New Roman"/>
          <w:sz w:val="28"/>
          <w:szCs w:val="28"/>
        </w:rPr>
        <w:t xml:space="preserve">,  </w:t>
      </w:r>
    </w:p>
    <w:p w:rsidR="006C3728" w:rsidRPr="00B914AD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6C3728" w:rsidRPr="00B914AD" w:rsidP="006C37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914AD">
        <w:rPr>
          <w:rFonts w:ascii="Times New Roman" w:hAnsi="Times New Roman"/>
          <w:bCs/>
          <w:sz w:val="28"/>
          <w:szCs w:val="28"/>
        </w:rPr>
        <w:t>установил:</w:t>
      </w:r>
    </w:p>
    <w:p w:rsidR="00A1100B" w:rsidRPr="00B914AD" w:rsidP="00A11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>17</w:t>
      </w:r>
      <w:r w:rsidRPr="00B914AD" w:rsidR="00CC2F1E">
        <w:rPr>
          <w:rFonts w:ascii="Times New Roman" w:hAnsi="Times New Roman"/>
          <w:sz w:val="28"/>
          <w:szCs w:val="28"/>
        </w:rPr>
        <w:t xml:space="preserve"> декабря</w:t>
      </w:r>
      <w:r w:rsidRPr="00B914AD" w:rsidR="00D04E29">
        <w:rPr>
          <w:rFonts w:ascii="Times New Roman" w:hAnsi="Times New Roman"/>
          <w:sz w:val="28"/>
          <w:szCs w:val="28"/>
        </w:rPr>
        <w:t xml:space="preserve"> 2020 года в 1</w:t>
      </w:r>
      <w:r w:rsidRPr="00B914AD" w:rsidR="00221AA6">
        <w:rPr>
          <w:rFonts w:ascii="Times New Roman" w:hAnsi="Times New Roman"/>
          <w:sz w:val="28"/>
          <w:szCs w:val="28"/>
        </w:rPr>
        <w:t xml:space="preserve">5 </w:t>
      </w:r>
      <w:r w:rsidRPr="00B914AD" w:rsidR="00D04E29">
        <w:rPr>
          <w:rFonts w:ascii="Times New Roman" w:hAnsi="Times New Roman"/>
          <w:sz w:val="28"/>
          <w:szCs w:val="28"/>
        </w:rPr>
        <w:t xml:space="preserve">часов </w:t>
      </w:r>
      <w:r w:rsidRPr="00B914AD" w:rsidR="00221AA6">
        <w:rPr>
          <w:rFonts w:ascii="Times New Roman" w:hAnsi="Times New Roman"/>
          <w:sz w:val="28"/>
          <w:szCs w:val="28"/>
        </w:rPr>
        <w:t>2</w:t>
      </w:r>
      <w:r w:rsidRPr="00B914AD" w:rsidR="00D04E29">
        <w:rPr>
          <w:rFonts w:ascii="Times New Roman" w:hAnsi="Times New Roman"/>
          <w:sz w:val="28"/>
          <w:szCs w:val="28"/>
        </w:rPr>
        <w:t xml:space="preserve">0 минут </w:t>
      </w:r>
      <w:r w:rsidRPr="00B914AD" w:rsidR="00221AA6">
        <w:rPr>
          <w:rFonts w:ascii="Times New Roman" w:hAnsi="Times New Roman"/>
          <w:sz w:val="28"/>
          <w:szCs w:val="28"/>
        </w:rPr>
        <w:t>Петрухно С.В</w:t>
      </w:r>
      <w:r w:rsidRPr="00B914AD">
        <w:rPr>
          <w:rFonts w:ascii="Times New Roman" w:hAnsi="Times New Roman"/>
          <w:sz w:val="28"/>
          <w:szCs w:val="28"/>
        </w:rPr>
        <w:t>.,</w:t>
      </w:r>
      <w:r w:rsidRPr="00B914AD" w:rsidR="00D04E29">
        <w:rPr>
          <w:rFonts w:ascii="Times New Roman" w:hAnsi="Times New Roman"/>
          <w:sz w:val="28"/>
          <w:szCs w:val="28"/>
        </w:rPr>
        <w:t xml:space="preserve"> </w:t>
      </w:r>
      <w:r w:rsidRPr="00B914AD">
        <w:rPr>
          <w:rFonts w:ascii="Times New Roman" w:hAnsi="Times New Roman"/>
          <w:sz w:val="28"/>
          <w:szCs w:val="28"/>
        </w:rPr>
        <w:t xml:space="preserve">находясь на территории Первомайского районного суда Республики Крым, расположенного по адресу: Республика Крым, Первомайский район, пгт. Первомайское, ул. Октябрьская, д.116А, курил в </w:t>
      </w:r>
      <w:r w:rsidRPr="00B914AD" w:rsidR="00E17C7F">
        <w:rPr>
          <w:rFonts w:ascii="Times New Roman" w:hAnsi="Times New Roman"/>
          <w:sz w:val="28"/>
          <w:szCs w:val="28"/>
        </w:rPr>
        <w:t>неустановленном для этого месте</w:t>
      </w:r>
      <w:r w:rsidRPr="00B914AD">
        <w:rPr>
          <w:rFonts w:ascii="Times New Roman" w:hAnsi="Times New Roman"/>
          <w:sz w:val="28"/>
          <w:szCs w:val="28"/>
        </w:rPr>
        <w:t xml:space="preserve">, на неоднократные законные требования судебного пристава по обеспечению установленного порядка деятельности судов </w:t>
      </w:r>
      <w:r w:rsidRPr="00B914AD" w:rsidR="00B914AD">
        <w:rPr>
          <w:rFonts w:ascii="Times New Roman" w:hAnsi="Times New Roman"/>
          <w:sz w:val="28"/>
          <w:szCs w:val="28"/>
        </w:rPr>
        <w:t>ФИО1</w:t>
      </w:r>
      <w:r w:rsidRPr="00B914AD">
        <w:rPr>
          <w:rFonts w:ascii="Times New Roman" w:hAnsi="Times New Roman"/>
          <w:sz w:val="28"/>
          <w:szCs w:val="28"/>
        </w:rPr>
        <w:t xml:space="preserve"> прекратить курить на территории суда,  </w:t>
      </w:r>
      <w:r w:rsidRPr="00B914AD" w:rsidR="00FD24C7">
        <w:rPr>
          <w:rFonts w:ascii="Times New Roman" w:hAnsi="Times New Roman"/>
          <w:sz w:val="28"/>
          <w:szCs w:val="28"/>
        </w:rPr>
        <w:t>не реагировал</w:t>
      </w:r>
      <w:r w:rsidRPr="00B914AD">
        <w:rPr>
          <w:rFonts w:ascii="Times New Roman" w:hAnsi="Times New Roman"/>
          <w:sz w:val="28"/>
          <w:szCs w:val="28"/>
        </w:rPr>
        <w:t>,</w:t>
      </w:r>
      <w:r w:rsidRPr="00B914AD" w:rsidR="00FD24C7">
        <w:rPr>
          <w:rFonts w:ascii="Times New Roman" w:hAnsi="Times New Roman"/>
          <w:sz w:val="28"/>
          <w:szCs w:val="28"/>
        </w:rPr>
        <w:t xml:space="preserve">  продолжал совершать противоправные действия, </w:t>
      </w:r>
      <w:r w:rsidRPr="00B914AD">
        <w:rPr>
          <w:rFonts w:ascii="Times New Roman" w:hAnsi="Times New Roman"/>
          <w:sz w:val="28"/>
          <w:szCs w:val="28"/>
        </w:rPr>
        <w:t>чем нарушил установленные в суде Правила пребывания граждан в Первомайском районном суде Республике Крым.</w:t>
      </w:r>
    </w:p>
    <w:p w:rsidR="006C3728" w:rsidRPr="00B914AD" w:rsidP="00A11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 w:rsidRPr="00B914AD">
        <w:rPr>
          <w:rFonts w:ascii="Times New Roman" w:hAnsi="Times New Roman"/>
          <w:sz w:val="28"/>
          <w:szCs w:val="28"/>
        </w:rPr>
        <w:t xml:space="preserve">Петрухно С.В. </w:t>
      </w:r>
      <w:r w:rsidRPr="00B914AD" w:rsidR="00A1100B">
        <w:rPr>
          <w:rStyle w:val="BodyTextChar"/>
          <w:rFonts w:ascii="Times New Roman" w:hAnsi="Times New Roman"/>
          <w:sz w:val="28"/>
          <w:szCs w:val="28"/>
        </w:rPr>
        <w:t>в судебн</w:t>
      </w:r>
      <w:r w:rsidRPr="00B914AD" w:rsidR="00FD24C7">
        <w:rPr>
          <w:rStyle w:val="BodyTextChar"/>
          <w:rFonts w:ascii="Times New Roman" w:hAnsi="Times New Roman"/>
          <w:sz w:val="28"/>
          <w:szCs w:val="28"/>
        </w:rPr>
        <w:t>ое заседание не явился, судебные повестки, направленные</w:t>
      </w:r>
      <w:r w:rsidRPr="00B914AD" w:rsidR="00A1100B">
        <w:rPr>
          <w:rStyle w:val="BodyTextChar"/>
          <w:rFonts w:ascii="Times New Roman" w:hAnsi="Times New Roman"/>
          <w:sz w:val="28"/>
          <w:szCs w:val="28"/>
        </w:rPr>
        <w:t xml:space="preserve"> по адресу его </w:t>
      </w:r>
      <w:r w:rsidRPr="00B914AD" w:rsidR="00FD24C7">
        <w:rPr>
          <w:rStyle w:val="BodyTextChar"/>
          <w:rFonts w:ascii="Times New Roman" w:hAnsi="Times New Roman"/>
          <w:sz w:val="28"/>
          <w:szCs w:val="28"/>
        </w:rPr>
        <w:t xml:space="preserve">регистрации и </w:t>
      </w:r>
      <w:r w:rsidRPr="00B914AD" w:rsidR="00A1100B">
        <w:rPr>
          <w:rStyle w:val="BodyTextChar"/>
          <w:rFonts w:ascii="Times New Roman" w:hAnsi="Times New Roman"/>
          <w:sz w:val="28"/>
          <w:szCs w:val="28"/>
        </w:rPr>
        <w:t>проживания</w:t>
      </w:r>
      <w:r w:rsidRPr="00B914AD" w:rsidR="00FD24C7">
        <w:rPr>
          <w:rStyle w:val="BodyTextChar"/>
          <w:rFonts w:ascii="Times New Roman" w:hAnsi="Times New Roman"/>
          <w:sz w:val="28"/>
          <w:szCs w:val="28"/>
        </w:rPr>
        <w:t>, получены</w:t>
      </w:r>
      <w:r w:rsidRPr="00B914AD" w:rsidR="00A1100B">
        <w:rPr>
          <w:rStyle w:val="BodyTextChar"/>
          <w:rFonts w:ascii="Times New Roman" w:hAnsi="Times New Roman"/>
          <w:sz w:val="28"/>
          <w:szCs w:val="28"/>
        </w:rPr>
        <w:t xml:space="preserve">. </w:t>
      </w:r>
      <w:r w:rsidRPr="00B914AD" w:rsidR="002D0A7E">
        <w:rPr>
          <w:rStyle w:val="BodyTextChar"/>
          <w:rFonts w:ascii="Times New Roman" w:hAnsi="Times New Roman"/>
          <w:sz w:val="28"/>
          <w:szCs w:val="28"/>
        </w:rPr>
        <w:t>От</w:t>
      </w:r>
      <w:r w:rsidRPr="00B914AD" w:rsidR="00FD24C7">
        <w:rPr>
          <w:rStyle w:val="BodyTextChar"/>
          <w:rFonts w:ascii="Times New Roman" w:hAnsi="Times New Roman"/>
          <w:sz w:val="28"/>
          <w:szCs w:val="28"/>
        </w:rPr>
        <w:t xml:space="preserve"> Петрухно С.В. поступило ходатайство о рассмотрении дела в его отсутствии, вину признает. </w:t>
      </w:r>
    </w:p>
    <w:p w:rsidR="006C3728" w:rsidRPr="00B914AD" w:rsidP="00223002">
      <w:pPr>
        <w:spacing w:after="0" w:line="240" w:lineRule="auto"/>
        <w:ind w:firstLine="567"/>
        <w:jc w:val="both"/>
        <w:rPr>
          <w:rStyle w:val="BodyTextChar"/>
          <w:rFonts w:ascii="Times New Roman" w:eastAsia="SimSun" w:hAnsi="Times New Roman"/>
          <w:spacing w:val="0"/>
          <w:sz w:val="28"/>
          <w:szCs w:val="28"/>
          <w:shd w:val="clear" w:color="auto" w:fill="auto"/>
          <w:lang w:eastAsia="zh-CN"/>
        </w:rPr>
      </w:pPr>
      <w:r w:rsidRPr="00B914AD">
        <w:rPr>
          <w:rFonts w:ascii="Times New Roman" w:eastAsia="SimSun" w:hAnsi="Times New Roman"/>
          <w:sz w:val="28"/>
          <w:szCs w:val="28"/>
          <w:lang w:eastAsia="zh-CN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3728" w:rsidRPr="00B914AD" w:rsidP="006C3728">
      <w:pPr>
        <w:spacing w:after="0" w:line="240" w:lineRule="auto"/>
        <w:ind w:firstLine="720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B914AD">
        <w:rPr>
          <w:rStyle w:val="BodyTextChar"/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участия привлекаемого к административной ответственности лица, суд приходит к выводу о возможности рассмотрения дела в отсутствие </w:t>
      </w:r>
      <w:r w:rsidRPr="00B914AD" w:rsidR="00221AA6">
        <w:rPr>
          <w:rFonts w:ascii="Times New Roman" w:hAnsi="Times New Roman"/>
          <w:sz w:val="28"/>
          <w:szCs w:val="28"/>
        </w:rPr>
        <w:t>Петрухно С.В.</w:t>
      </w:r>
    </w:p>
    <w:p w:rsidR="006C3728" w:rsidRPr="00B914AD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FA4B98" w:rsidRPr="00B914AD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914AD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5" w:history="1">
        <w:r w:rsidRPr="00B914AD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B914AD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FA4B98" w:rsidRPr="00B914AD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6" w:history="1">
        <w:r w:rsidRPr="00B914AD">
          <w:rPr>
            <w:rFonts w:ascii="Times New Roman" w:hAnsi="Times New Roman"/>
            <w:sz w:val="28"/>
            <w:szCs w:val="28"/>
          </w:rPr>
          <w:t>ч. 2 ст. 17.3</w:t>
        </w:r>
      </w:hyperlink>
      <w:r w:rsidRPr="00B914AD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B914AD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B914AD" w:rsidP="00FA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bCs/>
          <w:sz w:val="28"/>
          <w:szCs w:val="28"/>
        </w:rPr>
        <w:t xml:space="preserve">        Согласно </w:t>
      </w:r>
      <w:hyperlink r:id="rId7" w:history="1">
        <w:r w:rsidRPr="00B914AD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B914AD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B914AD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B914AD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B914AD" w:rsidP="00FA4B98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bCs/>
          <w:sz w:val="28"/>
          <w:szCs w:val="28"/>
        </w:rPr>
        <w:t xml:space="preserve">      </w:t>
      </w:r>
      <w:r w:rsidRPr="00B914AD" w:rsidR="00AB1695">
        <w:rPr>
          <w:rFonts w:ascii="Times New Roman" w:hAnsi="Times New Roman"/>
          <w:bCs/>
          <w:sz w:val="28"/>
          <w:szCs w:val="28"/>
        </w:rPr>
        <w:t xml:space="preserve"> </w:t>
      </w:r>
      <w:r w:rsidRPr="00B914AD">
        <w:rPr>
          <w:rFonts w:ascii="Times New Roman" w:hAnsi="Times New Roman"/>
          <w:bCs/>
          <w:sz w:val="28"/>
          <w:szCs w:val="28"/>
        </w:rPr>
        <w:t xml:space="preserve">  </w:t>
      </w:r>
      <w:r w:rsidRPr="00B914AD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B914AD">
        <w:rPr>
          <w:rFonts w:ascii="Times New Roman" w:hAnsi="Times New Roman"/>
          <w:bCs/>
          <w:sz w:val="28"/>
          <w:szCs w:val="28"/>
        </w:rPr>
        <w:t>(</w:t>
      </w:r>
      <w:hyperlink r:id="rId8" w:history="1">
        <w:r w:rsidRPr="00B914AD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B914AD" w:rsidR="00CB0274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B914AD">
        <w:rPr>
          <w:rFonts w:ascii="Times New Roman" w:hAnsi="Times New Roman"/>
          <w:bCs/>
          <w:sz w:val="28"/>
          <w:szCs w:val="28"/>
        </w:rPr>
        <w:t>).</w:t>
      </w:r>
    </w:p>
    <w:p w:rsidR="00AB1695" w:rsidRPr="00B914AD" w:rsidP="00AB1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bCs/>
          <w:sz w:val="28"/>
          <w:szCs w:val="28"/>
        </w:rPr>
        <w:t xml:space="preserve">  </w:t>
      </w:r>
      <w:r w:rsidRPr="00B914AD">
        <w:rPr>
          <w:rFonts w:ascii="Times New Roman" w:hAnsi="Times New Roman"/>
          <w:sz w:val="28"/>
          <w:szCs w:val="28"/>
        </w:rPr>
        <w:t xml:space="preserve">       Согласно ст.12 </w:t>
      </w:r>
      <w:r w:rsidRPr="00B914AD">
        <w:rPr>
          <w:rFonts w:ascii="Times New Roman" w:hAnsi="Times New Roman"/>
          <w:bCs/>
          <w:sz w:val="28"/>
          <w:szCs w:val="28"/>
        </w:rPr>
        <w:t xml:space="preserve">Федерального закона от 23.02.2013 N 15-ФЗ </w:t>
      </w:r>
      <w:r w:rsidRPr="00B914AD">
        <w:rPr>
          <w:rFonts w:ascii="Times New Roman" w:hAnsi="Times New Roman"/>
          <w:sz w:val="28"/>
          <w:szCs w:val="28"/>
        </w:rPr>
        <w:t>"Об охране здоровья граждан от воздействия окружающего табачного дыма, последствий потребления табака или потребления никотинсодержащей продукции",</w:t>
      </w:r>
      <w:r w:rsidRPr="00B914AD">
        <w:rPr>
          <w:rFonts w:ascii="Times New Roman" w:hAnsi="Times New Roman"/>
          <w:sz w:val="28"/>
          <w:szCs w:val="28"/>
        </w:rPr>
        <w:t xml:space="preserve"> для предотвращения воздействия окружающего табачного дыма и веществ, выделяемых при потреблении никотинсодержащей продукции на здоровье человека запрещается курение табака, потребление никотинсодержащей продукции или использование кальянов (за исключением случаев, установленных </w:t>
      </w:r>
      <w:hyperlink r:id="rId9" w:history="1">
        <w:r w:rsidRPr="00B914AD">
          <w:rPr>
            <w:rFonts w:ascii="Times New Roman" w:hAnsi="Times New Roman"/>
            <w:sz w:val="28"/>
            <w:szCs w:val="28"/>
          </w:rPr>
          <w:t>частью 2</w:t>
        </w:r>
      </w:hyperlink>
      <w:r w:rsidRPr="00B914AD">
        <w:rPr>
          <w:rFonts w:ascii="Times New Roman" w:hAnsi="Times New Roman"/>
          <w:sz w:val="28"/>
          <w:szCs w:val="28"/>
        </w:rPr>
        <w:t xml:space="preserve"> настоящей статьи) </w:t>
      </w:r>
      <w:r w:rsidRPr="00B914AD">
        <w:rPr>
          <w:rStyle w:val="blk"/>
          <w:rFonts w:ascii="Times New Roman" w:hAnsi="Times New Roman"/>
          <w:sz w:val="28"/>
          <w:szCs w:val="28"/>
        </w:rPr>
        <w:t xml:space="preserve">в помещениях, занятых органами государственной власти, органами местного самоуправления.  </w:t>
      </w:r>
    </w:p>
    <w:p w:rsidR="00AB1695" w:rsidRPr="00B914AD" w:rsidP="00AB169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4AD">
        <w:rPr>
          <w:rStyle w:val="blk"/>
          <w:rFonts w:ascii="Times New Roman" w:hAnsi="Times New Roman"/>
          <w:sz w:val="28"/>
          <w:szCs w:val="28"/>
        </w:rPr>
        <w:t xml:space="preserve">  На основании решения собственника имущества или иного лица, уполномоченного на то собственником имущества, допускается курение табака: </w:t>
      </w:r>
      <w:r w:rsidRPr="00B914AD">
        <w:rPr>
          <w:rStyle w:val="blk"/>
          <w:rFonts w:ascii="Times New Roman" w:hAnsi="Times New Roman"/>
          <w:sz w:val="28"/>
          <w:szCs w:val="28"/>
        </w:rPr>
        <w:t xml:space="preserve">в специально выделенных местах на открытом воздухе или в изолированных помещениях, которые оборудованы системами вентиляции.   </w:t>
      </w:r>
    </w:p>
    <w:p w:rsidR="00AB1695" w:rsidRPr="00B914AD" w:rsidP="00AB169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4AD">
        <w:rPr>
          <w:rStyle w:val="blk"/>
          <w:rFonts w:ascii="Times New Roman" w:hAnsi="Times New Roman"/>
          <w:sz w:val="28"/>
          <w:szCs w:val="28"/>
        </w:rPr>
        <w:t xml:space="preserve"> Для обозначения территорий, зданий и объектов, где курение табака запрещено, соответственно размещается знак о запрете </w:t>
      </w:r>
      <w:r w:rsidRPr="00B914AD">
        <w:rPr>
          <w:rStyle w:val="blk"/>
          <w:rFonts w:ascii="Times New Roman" w:hAnsi="Times New Roman"/>
          <w:sz w:val="28"/>
          <w:szCs w:val="28"/>
        </w:rPr>
        <w:t>курения, требования 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AB1695" w:rsidRPr="00B914AD" w:rsidP="00AB1695">
      <w:pPr>
        <w:shd w:val="clear" w:color="auto" w:fill="FFFFFF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B914AD">
        <w:rPr>
          <w:rStyle w:val="blk"/>
          <w:rFonts w:ascii="Times New Roman" w:hAnsi="Times New Roman"/>
          <w:sz w:val="28"/>
          <w:szCs w:val="28"/>
        </w:rPr>
        <w:t xml:space="preserve">       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помещениях.</w:t>
      </w:r>
    </w:p>
    <w:p w:rsidR="00AB1695" w:rsidRPr="00B914AD" w:rsidP="00AB16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4AD">
        <w:rPr>
          <w:rStyle w:val="blk"/>
          <w:rFonts w:ascii="Times New Roman" w:hAnsi="Times New Roman"/>
          <w:sz w:val="28"/>
          <w:szCs w:val="28"/>
        </w:rPr>
        <w:t xml:space="preserve">         </w:t>
      </w:r>
      <w:r w:rsidRPr="00B914AD" w:rsidR="00FD24C7">
        <w:rPr>
          <w:rFonts w:ascii="Times New Roman" w:hAnsi="Times New Roman"/>
          <w:sz w:val="28"/>
          <w:szCs w:val="28"/>
        </w:rPr>
        <w:t>Петрухно С.В.</w:t>
      </w:r>
      <w:r w:rsidRPr="00B914AD">
        <w:rPr>
          <w:rStyle w:val="blk"/>
          <w:rFonts w:ascii="Times New Roman" w:hAnsi="Times New Roman"/>
          <w:sz w:val="28"/>
          <w:szCs w:val="28"/>
        </w:rPr>
        <w:t xml:space="preserve"> находился  на территории Первомайского районного суда РК и курил в месте, где курение табака запрещено, о чем имелась соответствующая информация в виде  размещенного на двери здания  знака о запрете курения.</w:t>
      </w:r>
    </w:p>
    <w:p w:rsidR="00AB1695" w:rsidRPr="00B914AD" w:rsidP="00AB1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914AD">
        <w:rPr>
          <w:rFonts w:ascii="Times New Roman" w:hAnsi="Times New Roman"/>
          <w:bCs/>
          <w:sz w:val="28"/>
          <w:szCs w:val="28"/>
        </w:rPr>
        <w:t xml:space="preserve">  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  утвержденными 04.07.2019 года.</w:t>
      </w:r>
    </w:p>
    <w:p w:rsidR="00AB1695" w:rsidRPr="00B914AD" w:rsidP="00AB1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914AD">
        <w:rPr>
          <w:rFonts w:ascii="Times New Roman" w:hAnsi="Times New Roman"/>
          <w:bCs/>
          <w:sz w:val="28"/>
          <w:szCs w:val="28"/>
        </w:rPr>
        <w:t xml:space="preserve"> Так согласно п.</w:t>
      </w:r>
      <w:r w:rsidRPr="00B914AD" w:rsidR="00FD24C7">
        <w:rPr>
          <w:rFonts w:ascii="Times New Roman" w:hAnsi="Times New Roman"/>
          <w:bCs/>
          <w:sz w:val="28"/>
          <w:szCs w:val="28"/>
        </w:rPr>
        <w:t xml:space="preserve"> </w:t>
      </w:r>
      <w:r w:rsidRPr="00B914AD">
        <w:rPr>
          <w:rFonts w:ascii="Times New Roman" w:hAnsi="Times New Roman"/>
          <w:bCs/>
          <w:sz w:val="28"/>
          <w:szCs w:val="28"/>
        </w:rPr>
        <w:t>2.3 Правил в целях предупреждения и пресечения  террористической  деятельности, иных преступлений  и административных правонарушений, о</w:t>
      </w:r>
      <w:r w:rsidRPr="00B914AD" w:rsidR="00F1093F">
        <w:rPr>
          <w:rFonts w:ascii="Times New Roman" w:hAnsi="Times New Roman"/>
          <w:bCs/>
          <w:sz w:val="28"/>
          <w:szCs w:val="28"/>
        </w:rPr>
        <w:t xml:space="preserve">беспечение личной безопасности </w:t>
      </w:r>
      <w:r w:rsidRPr="00B914AD">
        <w:rPr>
          <w:rFonts w:ascii="Times New Roman" w:hAnsi="Times New Roman"/>
          <w:bCs/>
          <w:sz w:val="28"/>
          <w:szCs w:val="28"/>
        </w:rPr>
        <w:t xml:space="preserve">руководства суда, судей, администратора и работников аппарата суда, других посетителей  в здании и служебных помещениях  суда посетителям запрещается, в том числе курить и употреблять спиртные напитки  в здании, либо в служебных помещениях, либо на территории суда (курение разрешается только в специально отведенном месте).      </w:t>
      </w:r>
    </w:p>
    <w:p w:rsidR="00D04E29" w:rsidRPr="00B914AD" w:rsidP="00AB1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14AD">
        <w:rPr>
          <w:rFonts w:ascii="Times New Roman" w:hAnsi="Times New Roman"/>
          <w:bCs/>
          <w:sz w:val="28"/>
          <w:szCs w:val="28"/>
        </w:rPr>
        <w:t xml:space="preserve">       </w:t>
      </w:r>
      <w:r w:rsidRPr="00B914AD" w:rsidR="000F3E3E">
        <w:rPr>
          <w:rFonts w:ascii="Times New Roman" w:hAnsi="Times New Roman"/>
          <w:bCs/>
          <w:sz w:val="28"/>
          <w:szCs w:val="28"/>
        </w:rPr>
        <w:t>Согласно п. 3.1</w:t>
      </w:r>
      <w:r w:rsidRPr="00B914AD" w:rsidR="002072B9">
        <w:rPr>
          <w:rFonts w:ascii="Times New Roman" w:hAnsi="Times New Roman"/>
          <w:bCs/>
          <w:sz w:val="28"/>
          <w:szCs w:val="28"/>
        </w:rPr>
        <w:t>, 3.2</w:t>
      </w:r>
      <w:r w:rsidRPr="00B914AD" w:rsidR="000F3E3E">
        <w:rPr>
          <w:rFonts w:ascii="Times New Roman" w:hAnsi="Times New Roman"/>
          <w:bCs/>
          <w:sz w:val="28"/>
          <w:szCs w:val="28"/>
        </w:rPr>
        <w:t xml:space="preserve"> Правил, в случае нарушения посетителями суда нас</w:t>
      </w:r>
      <w:r w:rsidRPr="00B914AD" w:rsidR="002072B9">
        <w:rPr>
          <w:rFonts w:ascii="Times New Roman" w:hAnsi="Times New Roman"/>
          <w:bCs/>
          <w:sz w:val="28"/>
          <w:szCs w:val="28"/>
        </w:rPr>
        <w:t xml:space="preserve">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04E29" w:rsidRPr="00B914AD" w:rsidP="0022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bCs/>
          <w:sz w:val="28"/>
          <w:szCs w:val="28"/>
        </w:rPr>
        <w:t xml:space="preserve">       </w:t>
      </w:r>
      <w:r w:rsidRPr="00B914AD">
        <w:rPr>
          <w:rFonts w:ascii="Times New Roman" w:hAnsi="Times New Roman"/>
          <w:sz w:val="28"/>
          <w:szCs w:val="28"/>
        </w:rPr>
        <w:t>Вина лица, привлекаемого к а</w:t>
      </w:r>
      <w:r w:rsidRPr="00B914AD">
        <w:rPr>
          <w:rFonts w:ascii="Times New Roman" w:hAnsi="Times New Roman"/>
          <w:sz w:val="28"/>
          <w:szCs w:val="28"/>
        </w:rPr>
        <w:t>дминистративной ответственности,</w:t>
      </w:r>
      <w:r w:rsidRPr="00B914AD">
        <w:rPr>
          <w:rFonts w:ascii="Times New Roman" w:hAnsi="Times New Roman"/>
          <w:sz w:val="28"/>
          <w:szCs w:val="28"/>
        </w:rPr>
        <w:t xml:space="preserve"> подтверждается</w:t>
      </w:r>
      <w:r w:rsidRPr="00B914AD">
        <w:rPr>
          <w:rFonts w:ascii="Times New Roman" w:hAnsi="Times New Roman"/>
          <w:sz w:val="28"/>
          <w:szCs w:val="28"/>
        </w:rPr>
        <w:t xml:space="preserve"> </w:t>
      </w:r>
      <w:r w:rsidRPr="00B914AD" w:rsidR="0082377D">
        <w:rPr>
          <w:rFonts w:ascii="Times New Roman" w:hAnsi="Times New Roman"/>
          <w:sz w:val="28"/>
          <w:szCs w:val="28"/>
        </w:rPr>
        <w:t>исследованными</w:t>
      </w:r>
      <w:r w:rsidRPr="00B914AD">
        <w:rPr>
          <w:rFonts w:ascii="Times New Roman" w:hAnsi="Times New Roman"/>
          <w:sz w:val="28"/>
          <w:szCs w:val="28"/>
        </w:rPr>
        <w:t xml:space="preserve"> </w:t>
      </w:r>
      <w:r w:rsidRPr="00B914AD">
        <w:rPr>
          <w:rFonts w:ascii="Times New Roman" w:hAnsi="Times New Roman"/>
          <w:sz w:val="28"/>
          <w:szCs w:val="28"/>
        </w:rPr>
        <w:t xml:space="preserve">материалами дела: протоколом об административном правонарушении № </w:t>
      </w:r>
      <w:r w:rsidRPr="00B914AD" w:rsidR="00B914AD">
        <w:rPr>
          <w:rFonts w:ascii="Times New Roman" w:hAnsi="Times New Roman"/>
          <w:sz w:val="28"/>
          <w:szCs w:val="28"/>
        </w:rPr>
        <w:t>…</w:t>
      </w:r>
      <w:r w:rsidRPr="00B914AD">
        <w:rPr>
          <w:rFonts w:ascii="Times New Roman" w:hAnsi="Times New Roman"/>
          <w:sz w:val="28"/>
          <w:szCs w:val="28"/>
        </w:rPr>
        <w:t xml:space="preserve"> от </w:t>
      </w:r>
      <w:r w:rsidRPr="00B914AD" w:rsidR="00867B90">
        <w:rPr>
          <w:rFonts w:ascii="Times New Roman" w:hAnsi="Times New Roman"/>
          <w:sz w:val="28"/>
          <w:szCs w:val="28"/>
        </w:rPr>
        <w:t>17</w:t>
      </w:r>
      <w:r w:rsidRPr="00B914AD" w:rsidR="00CB0274">
        <w:rPr>
          <w:rFonts w:ascii="Times New Roman" w:hAnsi="Times New Roman"/>
          <w:sz w:val="28"/>
          <w:szCs w:val="28"/>
        </w:rPr>
        <w:t>.12</w:t>
      </w:r>
      <w:r w:rsidRPr="00B914AD">
        <w:rPr>
          <w:rFonts w:ascii="Times New Roman" w:hAnsi="Times New Roman"/>
          <w:sz w:val="28"/>
          <w:szCs w:val="28"/>
        </w:rPr>
        <w:t>.2020 года</w:t>
      </w:r>
      <w:r w:rsidRPr="00B914AD" w:rsidR="0046251B">
        <w:rPr>
          <w:rFonts w:ascii="Times New Roman" w:hAnsi="Times New Roman"/>
          <w:sz w:val="28"/>
          <w:szCs w:val="28"/>
        </w:rPr>
        <w:t xml:space="preserve">, полученным </w:t>
      </w:r>
      <w:r w:rsidRPr="00B914AD" w:rsidR="00221AA6">
        <w:rPr>
          <w:rFonts w:ascii="Times New Roman" w:hAnsi="Times New Roman"/>
          <w:sz w:val="28"/>
          <w:szCs w:val="28"/>
        </w:rPr>
        <w:t>Петрухно С.В.</w:t>
      </w:r>
      <w:r w:rsidRPr="00B914AD" w:rsidR="0046251B">
        <w:rPr>
          <w:rFonts w:ascii="Times New Roman" w:hAnsi="Times New Roman"/>
          <w:sz w:val="28"/>
          <w:szCs w:val="28"/>
        </w:rPr>
        <w:t>, согласно его объяснений в протоколе, согласного с протоколом</w:t>
      </w:r>
      <w:r w:rsidRPr="00B914AD">
        <w:rPr>
          <w:rFonts w:ascii="Times New Roman" w:hAnsi="Times New Roman"/>
          <w:sz w:val="28"/>
          <w:szCs w:val="28"/>
        </w:rPr>
        <w:t>; актом обнаружения административного правонарушения; копией правил поведения пребывания граждан в Первомайском районном суде Республики Кры</w:t>
      </w:r>
      <w:r w:rsidRPr="00B914AD" w:rsidR="00591E01">
        <w:rPr>
          <w:rFonts w:ascii="Times New Roman" w:hAnsi="Times New Roman"/>
          <w:sz w:val="28"/>
          <w:szCs w:val="28"/>
        </w:rPr>
        <w:t>м, утвержденных 04.07.2019 года</w:t>
      </w:r>
      <w:r w:rsidRPr="00B914AD">
        <w:rPr>
          <w:rFonts w:ascii="Times New Roman" w:hAnsi="Times New Roman"/>
          <w:sz w:val="28"/>
          <w:szCs w:val="28"/>
        </w:rPr>
        <w:t>.</w:t>
      </w:r>
    </w:p>
    <w:p w:rsidR="00D04E29" w:rsidRPr="00B914AD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  Суд, оценивая представленные доказательства</w:t>
      </w:r>
      <w:r w:rsidRPr="00B914AD" w:rsidR="00F1093F">
        <w:rPr>
          <w:rFonts w:ascii="Times New Roman" w:hAnsi="Times New Roman"/>
          <w:sz w:val="28"/>
          <w:szCs w:val="28"/>
        </w:rPr>
        <w:t xml:space="preserve"> в их совокупности</w:t>
      </w:r>
      <w:r w:rsidRPr="00B914AD">
        <w:rPr>
          <w:rFonts w:ascii="Times New Roman" w:hAnsi="Times New Roman"/>
          <w:sz w:val="28"/>
          <w:szCs w:val="28"/>
        </w:rPr>
        <w:t xml:space="preserve">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B914AD" w:rsidR="00221AA6">
        <w:rPr>
          <w:rFonts w:ascii="Times New Roman" w:hAnsi="Times New Roman"/>
          <w:sz w:val="28"/>
          <w:szCs w:val="28"/>
        </w:rPr>
        <w:t>Петрухно С.В.</w:t>
      </w:r>
      <w:r w:rsidRPr="00B914AD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ч.2 ст.17.3 КоАП</w:t>
      </w:r>
      <w:r w:rsidRPr="00B914AD" w:rsidR="00223002">
        <w:rPr>
          <w:rFonts w:ascii="Times New Roman" w:hAnsi="Times New Roman"/>
          <w:sz w:val="28"/>
          <w:szCs w:val="28"/>
        </w:rPr>
        <w:t xml:space="preserve"> </w:t>
      </w:r>
      <w:r w:rsidRPr="00B914AD">
        <w:rPr>
          <w:rFonts w:ascii="Times New Roman" w:hAnsi="Times New Roman"/>
          <w:sz w:val="28"/>
          <w:szCs w:val="28"/>
        </w:rPr>
        <w:t>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B914AD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B914AD" w:rsidR="00221AA6">
        <w:rPr>
          <w:rFonts w:ascii="Times New Roman" w:hAnsi="Times New Roman"/>
          <w:sz w:val="28"/>
          <w:szCs w:val="28"/>
        </w:rPr>
        <w:t xml:space="preserve">Петрухно С.В. </w:t>
      </w:r>
      <w:r w:rsidRPr="00B914AD">
        <w:rPr>
          <w:rFonts w:ascii="Times New Roman" w:hAnsi="Times New Roman"/>
          <w:sz w:val="28"/>
          <w:szCs w:val="28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B914AD" w:rsidR="00221AA6">
        <w:rPr>
          <w:rFonts w:ascii="Times New Roman" w:hAnsi="Times New Roman"/>
          <w:sz w:val="28"/>
          <w:szCs w:val="28"/>
        </w:rPr>
        <w:t xml:space="preserve">Петрухно С.В. </w:t>
      </w:r>
      <w:r w:rsidRPr="00B914AD">
        <w:rPr>
          <w:rFonts w:ascii="Times New Roman" w:hAnsi="Times New Roman"/>
          <w:sz w:val="28"/>
          <w:szCs w:val="28"/>
        </w:rPr>
        <w:t xml:space="preserve">носили умышленный характер, свидетельствует тот факт, что </w:t>
      </w:r>
      <w:r w:rsidRPr="00B914AD" w:rsidR="00221AA6">
        <w:rPr>
          <w:rFonts w:ascii="Times New Roman" w:hAnsi="Times New Roman"/>
          <w:sz w:val="28"/>
          <w:szCs w:val="28"/>
        </w:rPr>
        <w:t xml:space="preserve">Петрухно С.В. </w:t>
      </w:r>
      <w:r w:rsidRPr="00B914AD">
        <w:rPr>
          <w:rFonts w:ascii="Times New Roman" w:hAnsi="Times New Roman"/>
          <w:sz w:val="28"/>
          <w:szCs w:val="28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6C3728" w:rsidRPr="00B914AD" w:rsidP="00591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B914AD" w:rsidR="00221AA6">
        <w:rPr>
          <w:rFonts w:ascii="Times New Roman" w:hAnsi="Times New Roman"/>
          <w:sz w:val="28"/>
          <w:szCs w:val="28"/>
        </w:rPr>
        <w:t>Петрухно С.В.</w:t>
      </w:r>
      <w:r w:rsidRPr="00B914AD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6C3728" w:rsidRPr="00B914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6C3728" w:rsidRPr="00B914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</w:t>
      </w:r>
      <w:r w:rsidRPr="00B914AD" w:rsidR="008C06C7">
        <w:rPr>
          <w:rFonts w:ascii="Times New Roman" w:hAnsi="Times New Roman"/>
          <w:sz w:val="28"/>
          <w:szCs w:val="28"/>
        </w:rPr>
        <w:t>П</w:t>
      </w:r>
      <w:r w:rsidRPr="00B914AD" w:rsidR="00600E84">
        <w:rPr>
          <w:rFonts w:ascii="Times New Roman" w:hAnsi="Times New Roman"/>
          <w:sz w:val="28"/>
          <w:szCs w:val="28"/>
        </w:rPr>
        <w:t xml:space="preserve">етрухно С.В. </w:t>
      </w:r>
      <w:r w:rsidRPr="00B914AD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 в минимальном размере. </w:t>
      </w:r>
    </w:p>
    <w:p w:rsidR="006C3728" w:rsidRPr="00B914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B914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bCs/>
          <w:sz w:val="28"/>
          <w:szCs w:val="28"/>
        </w:rPr>
        <w:t>постановил:</w:t>
      </w:r>
    </w:p>
    <w:p w:rsidR="006C3728" w:rsidRPr="00B914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Признать </w:t>
      </w:r>
      <w:r w:rsidRPr="00B914AD" w:rsidR="00221AA6">
        <w:rPr>
          <w:rFonts w:ascii="Times New Roman" w:hAnsi="Times New Roman"/>
          <w:sz w:val="28"/>
          <w:szCs w:val="28"/>
        </w:rPr>
        <w:t xml:space="preserve">Петрухно </w:t>
      </w:r>
      <w:r w:rsidRPr="00B914AD" w:rsidR="00B914AD">
        <w:rPr>
          <w:rFonts w:ascii="Times New Roman" w:hAnsi="Times New Roman"/>
          <w:sz w:val="28"/>
          <w:szCs w:val="28"/>
        </w:rPr>
        <w:t>С.В.</w:t>
      </w:r>
      <w:r w:rsidRPr="00B914AD" w:rsidR="008C06C7">
        <w:rPr>
          <w:rFonts w:ascii="Times New Roman" w:hAnsi="Times New Roman"/>
          <w:sz w:val="28"/>
          <w:szCs w:val="28"/>
        </w:rPr>
        <w:t xml:space="preserve"> </w:t>
      </w:r>
      <w:r w:rsidRPr="00B914A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B85F1C" w:rsidRPr="00B914AD" w:rsidP="00B85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</w:t>
      </w:r>
      <w:r w:rsidRPr="00B914AD" w:rsidR="00141F58">
        <w:rPr>
          <w:rFonts w:ascii="Times New Roman" w:hAnsi="Times New Roman"/>
          <w:sz w:val="28"/>
          <w:szCs w:val="28"/>
        </w:rPr>
        <w:t xml:space="preserve">Казначейский счет  03100643000000017500; </w:t>
      </w:r>
      <w:r w:rsidRPr="00B914AD">
        <w:rPr>
          <w:rFonts w:ascii="Times New Roman" w:hAnsi="Times New Roman"/>
          <w:sz w:val="28"/>
          <w:szCs w:val="28"/>
        </w:rPr>
        <w:t xml:space="preserve">Лицевой счет  04752203230 в УФК по  Республике Крым; Код Сводного реестра 35220323; КБК: 828 1 16 01173 01 0003 140, ОКТМО: 35635000, УИН 0. </w:t>
      </w:r>
    </w:p>
    <w:p w:rsidR="00591E01" w:rsidRPr="00B914AD" w:rsidP="00591E0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B914AD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B914AD">
        <w:rPr>
          <w:rFonts w:ascii="Times New Roman" w:eastAsia="SimSun" w:hAnsi="Times New Roman"/>
          <w:sz w:val="28"/>
          <w:szCs w:val="28"/>
        </w:rPr>
        <w:tab/>
      </w:r>
    </w:p>
    <w:p w:rsidR="00591E01" w:rsidRPr="00B914AD" w:rsidP="00591E0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B914AD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591E01" w:rsidRPr="00B914AD" w:rsidP="0059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B914AD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</w:t>
      </w:r>
      <w:r w:rsidRPr="00B914AD" w:rsidR="00591E01">
        <w:rPr>
          <w:rFonts w:ascii="Times New Roman" w:hAnsi="Times New Roman"/>
          <w:sz w:val="28"/>
          <w:szCs w:val="28"/>
        </w:rPr>
        <w:t>7</w:t>
      </w:r>
      <w:r w:rsidRPr="00B914AD">
        <w:rPr>
          <w:rFonts w:ascii="Times New Roman" w:hAnsi="Times New Roman"/>
          <w:sz w:val="28"/>
          <w:szCs w:val="28"/>
        </w:rPr>
        <w:t xml:space="preserve"> Первомайского судебного района  Республики Крым. </w:t>
      </w:r>
    </w:p>
    <w:p w:rsidR="008B6E21" w:rsidRPr="00B914AD" w:rsidP="00B91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4AD">
        <w:rPr>
          <w:rFonts w:ascii="Times New Roman" w:hAnsi="Times New Roman"/>
          <w:sz w:val="28"/>
          <w:szCs w:val="28"/>
        </w:rPr>
        <w:t xml:space="preserve">Мировой судья </w:t>
      </w:r>
    </w:p>
    <w:sectPr w:rsidSect="00731FD7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F3E3E"/>
    <w:rsid w:val="001403E9"/>
    <w:rsid w:val="00141F58"/>
    <w:rsid w:val="002072B9"/>
    <w:rsid w:val="00221AA6"/>
    <w:rsid w:val="00223002"/>
    <w:rsid w:val="002D0A7E"/>
    <w:rsid w:val="0046251B"/>
    <w:rsid w:val="00494BB2"/>
    <w:rsid w:val="004C1F1E"/>
    <w:rsid w:val="00525912"/>
    <w:rsid w:val="00591E01"/>
    <w:rsid w:val="00600E84"/>
    <w:rsid w:val="00660E66"/>
    <w:rsid w:val="006B5F34"/>
    <w:rsid w:val="006C3728"/>
    <w:rsid w:val="00731FD7"/>
    <w:rsid w:val="007444D9"/>
    <w:rsid w:val="007647C0"/>
    <w:rsid w:val="0082377D"/>
    <w:rsid w:val="00864467"/>
    <w:rsid w:val="00867B90"/>
    <w:rsid w:val="008B6E21"/>
    <w:rsid w:val="008C043A"/>
    <w:rsid w:val="008C06C7"/>
    <w:rsid w:val="008F19E0"/>
    <w:rsid w:val="00A1100B"/>
    <w:rsid w:val="00AB1695"/>
    <w:rsid w:val="00B85F1C"/>
    <w:rsid w:val="00B914AD"/>
    <w:rsid w:val="00C75C58"/>
    <w:rsid w:val="00CB0274"/>
    <w:rsid w:val="00CC2F1E"/>
    <w:rsid w:val="00D04E29"/>
    <w:rsid w:val="00E17C7F"/>
    <w:rsid w:val="00F1093F"/>
    <w:rsid w:val="00FA4B98"/>
    <w:rsid w:val="00FB7971"/>
    <w:rsid w:val="00FD2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hyperlink" Target="consultantplus://offline/ref=A980718FE31F11EE7F712124D89ACEB0F2F499104C7573B53A6122DF7BD68F95270E8C0E6A3523C91EF4722EF698DDB34419173F9EBB72C5EDy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AC9B-AC27-443E-A6B3-9703DA1D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