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5AE" w:rsidRPr="002A0891" w:rsidP="00485FFB">
      <w:pPr>
        <w:ind w:left="5664" w:firstLine="708"/>
        <w:jc w:val="right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>Копия</w:t>
      </w:r>
    </w:p>
    <w:p w:rsidR="007325AE" w:rsidRPr="002A0891" w:rsidP="00BB0067">
      <w:pPr>
        <w:ind w:left="5664" w:firstLine="708"/>
        <w:jc w:val="right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>Дело № 5-</w:t>
      </w:r>
      <w:r w:rsidRPr="002A0891" w:rsidR="00DC5722">
        <w:rPr>
          <w:rFonts w:ascii="Times New Roman" w:hAnsi="Times New Roman"/>
          <w:sz w:val="23"/>
          <w:szCs w:val="23"/>
        </w:rPr>
        <w:t>1</w:t>
      </w:r>
      <w:r w:rsidRPr="002A0891" w:rsidR="00741A21">
        <w:rPr>
          <w:rFonts w:ascii="Times New Roman" w:hAnsi="Times New Roman"/>
          <w:sz w:val="23"/>
          <w:szCs w:val="23"/>
        </w:rPr>
        <w:t>5</w:t>
      </w:r>
      <w:r w:rsidRPr="002A0891">
        <w:rPr>
          <w:rFonts w:ascii="Times New Roman" w:hAnsi="Times New Roman"/>
          <w:sz w:val="23"/>
          <w:szCs w:val="23"/>
        </w:rPr>
        <w:t>/67/202</w:t>
      </w:r>
      <w:r w:rsidRPr="002A0891" w:rsidR="00E00B29">
        <w:rPr>
          <w:rFonts w:ascii="Times New Roman" w:hAnsi="Times New Roman"/>
          <w:sz w:val="23"/>
          <w:szCs w:val="23"/>
        </w:rPr>
        <w:t>2</w:t>
      </w:r>
    </w:p>
    <w:p w:rsidR="007325AE" w:rsidRPr="002A0891" w:rsidP="00BB0067">
      <w:pPr>
        <w:jc w:val="right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>Уникальный идентификатор дела 91MS0067-01-202</w:t>
      </w:r>
      <w:r w:rsidRPr="002A0891" w:rsidR="00E00B29">
        <w:rPr>
          <w:rFonts w:ascii="Times New Roman" w:hAnsi="Times New Roman"/>
          <w:sz w:val="23"/>
          <w:szCs w:val="23"/>
        </w:rPr>
        <w:t>2</w:t>
      </w:r>
      <w:r w:rsidRPr="002A0891">
        <w:rPr>
          <w:rFonts w:ascii="Times New Roman" w:hAnsi="Times New Roman"/>
          <w:sz w:val="23"/>
          <w:szCs w:val="23"/>
        </w:rPr>
        <w:t>-000</w:t>
      </w:r>
      <w:r w:rsidRPr="002A0891" w:rsidR="00E00B29">
        <w:rPr>
          <w:rFonts w:ascii="Times New Roman" w:hAnsi="Times New Roman"/>
          <w:sz w:val="23"/>
          <w:szCs w:val="23"/>
        </w:rPr>
        <w:t>0</w:t>
      </w:r>
      <w:r w:rsidRPr="002A0891" w:rsidR="00DC5722">
        <w:rPr>
          <w:rFonts w:ascii="Times New Roman" w:hAnsi="Times New Roman"/>
          <w:sz w:val="23"/>
          <w:szCs w:val="23"/>
        </w:rPr>
        <w:t>001</w:t>
      </w:r>
      <w:r w:rsidRPr="002A0891">
        <w:rPr>
          <w:rFonts w:ascii="Times New Roman" w:hAnsi="Times New Roman"/>
          <w:sz w:val="23"/>
          <w:szCs w:val="23"/>
        </w:rPr>
        <w:t>-</w:t>
      </w:r>
      <w:r w:rsidRPr="002A0891" w:rsidR="00741A21">
        <w:rPr>
          <w:rFonts w:ascii="Times New Roman" w:hAnsi="Times New Roman"/>
          <w:sz w:val="23"/>
          <w:szCs w:val="23"/>
        </w:rPr>
        <w:t>6</w:t>
      </w:r>
      <w:r w:rsidRPr="002A0891" w:rsidR="00DC5722">
        <w:rPr>
          <w:rFonts w:ascii="Times New Roman" w:hAnsi="Times New Roman"/>
          <w:sz w:val="23"/>
          <w:szCs w:val="23"/>
        </w:rPr>
        <w:t>6</w:t>
      </w:r>
    </w:p>
    <w:p w:rsidR="007325AE" w:rsidRPr="002A0891" w:rsidP="00BB0067">
      <w:pPr>
        <w:ind w:left="5664" w:firstLine="708"/>
        <w:jc w:val="right"/>
        <w:rPr>
          <w:rFonts w:ascii="Times New Roman" w:hAnsi="Times New Roman"/>
          <w:sz w:val="23"/>
          <w:szCs w:val="23"/>
        </w:rPr>
      </w:pPr>
    </w:p>
    <w:p w:rsidR="007325AE" w:rsidRPr="002A0891" w:rsidP="004A3868">
      <w:pPr>
        <w:jc w:val="center"/>
        <w:rPr>
          <w:rFonts w:ascii="Times New Roman" w:hAnsi="Times New Roman"/>
          <w:b/>
          <w:sz w:val="23"/>
          <w:szCs w:val="23"/>
        </w:rPr>
      </w:pPr>
      <w:r w:rsidRPr="002A0891">
        <w:rPr>
          <w:rFonts w:ascii="Times New Roman" w:hAnsi="Times New Roman"/>
          <w:b/>
          <w:sz w:val="23"/>
          <w:szCs w:val="23"/>
        </w:rPr>
        <w:t>Постановление</w:t>
      </w:r>
    </w:p>
    <w:p w:rsidR="007325AE" w:rsidRPr="002A0891" w:rsidP="004A3868">
      <w:pPr>
        <w:jc w:val="center"/>
        <w:rPr>
          <w:rFonts w:ascii="Times New Roman" w:hAnsi="Times New Roman"/>
          <w:b/>
          <w:sz w:val="23"/>
          <w:szCs w:val="23"/>
        </w:rPr>
      </w:pPr>
      <w:r w:rsidRPr="002A0891">
        <w:rPr>
          <w:rFonts w:ascii="Times New Roman" w:hAnsi="Times New Roman"/>
          <w:b/>
          <w:sz w:val="23"/>
          <w:szCs w:val="23"/>
        </w:rPr>
        <w:t>по делу об административном правонарушении</w:t>
      </w:r>
    </w:p>
    <w:p w:rsidR="007325AE" w:rsidRPr="002A0891" w:rsidP="004A3868">
      <w:pPr>
        <w:jc w:val="center"/>
        <w:rPr>
          <w:rFonts w:ascii="Times New Roman" w:hAnsi="Times New Roman"/>
          <w:b/>
          <w:sz w:val="23"/>
          <w:szCs w:val="23"/>
        </w:rPr>
      </w:pPr>
    </w:p>
    <w:p w:rsidR="007325AE" w:rsidRPr="002A0891" w:rsidP="00BB0067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>02 марта</w:t>
      </w:r>
      <w:r w:rsidRPr="002A0891">
        <w:rPr>
          <w:rFonts w:ascii="Times New Roman" w:hAnsi="Times New Roman"/>
          <w:sz w:val="23"/>
          <w:szCs w:val="23"/>
        </w:rPr>
        <w:t xml:space="preserve"> 202</w:t>
      </w:r>
      <w:r w:rsidRPr="002A0891" w:rsidR="00E00B29">
        <w:rPr>
          <w:rFonts w:ascii="Times New Roman" w:hAnsi="Times New Roman"/>
          <w:sz w:val="23"/>
          <w:szCs w:val="23"/>
        </w:rPr>
        <w:t>2</w:t>
      </w:r>
      <w:r w:rsidRPr="002A0891">
        <w:rPr>
          <w:rFonts w:ascii="Times New Roman" w:hAnsi="Times New Roman"/>
          <w:sz w:val="23"/>
          <w:szCs w:val="23"/>
        </w:rPr>
        <w:t xml:space="preserve"> года</w:t>
      </w:r>
      <w:r w:rsidRPr="002A0891">
        <w:rPr>
          <w:rFonts w:ascii="Times New Roman" w:hAnsi="Times New Roman"/>
          <w:sz w:val="23"/>
          <w:szCs w:val="23"/>
        </w:rPr>
        <w:tab/>
      </w:r>
      <w:r w:rsidRPr="002A0891">
        <w:rPr>
          <w:rFonts w:ascii="Times New Roman" w:hAnsi="Times New Roman"/>
          <w:sz w:val="23"/>
          <w:szCs w:val="23"/>
        </w:rPr>
        <w:tab/>
      </w:r>
      <w:r w:rsidRPr="002A0891">
        <w:rPr>
          <w:rFonts w:ascii="Times New Roman" w:hAnsi="Times New Roman"/>
          <w:sz w:val="23"/>
          <w:szCs w:val="23"/>
        </w:rPr>
        <w:tab/>
        <w:t xml:space="preserve">                               пгт. Первомайское</w:t>
      </w:r>
    </w:p>
    <w:p w:rsidR="007325AE" w:rsidRPr="002A0891" w:rsidP="00370644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:rsidR="007325AE" w:rsidRPr="002A0891" w:rsidP="00370644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участка, расположенного по адресу: Республика Крым, Первомайский район, пгт. </w:t>
      </w:r>
      <w:r w:rsidRPr="002A0891">
        <w:rPr>
          <w:rFonts w:ascii="Times New Roman" w:hAnsi="Times New Roman"/>
          <w:sz w:val="23"/>
          <w:szCs w:val="23"/>
        </w:rPr>
        <w:t>Первомайское</w:t>
      </w:r>
      <w:r w:rsidRPr="002A0891">
        <w:rPr>
          <w:rFonts w:ascii="Times New Roman" w:hAnsi="Times New Roman"/>
          <w:sz w:val="23"/>
          <w:szCs w:val="23"/>
        </w:rPr>
        <w:t xml:space="preserve">, ул. Кооперативная, 6, 296300, рассмотрев материалы дела, поступившего из Государственного учреждения – </w:t>
      </w:r>
      <w:r w:rsidRPr="002A0891" w:rsidR="00E00B29">
        <w:rPr>
          <w:rFonts w:ascii="Times New Roman" w:hAnsi="Times New Roman"/>
          <w:sz w:val="23"/>
          <w:szCs w:val="23"/>
        </w:rPr>
        <w:t>Отделения</w:t>
      </w:r>
      <w:r w:rsidRPr="002A0891">
        <w:rPr>
          <w:rFonts w:ascii="Times New Roman" w:hAnsi="Times New Roman"/>
          <w:sz w:val="23"/>
          <w:szCs w:val="23"/>
        </w:rPr>
        <w:t xml:space="preserve"> Пенсионного фонда Российской Федерации </w:t>
      </w:r>
      <w:r w:rsidRPr="002A0891" w:rsidR="00E00B29">
        <w:rPr>
          <w:rFonts w:ascii="Times New Roman" w:hAnsi="Times New Roman"/>
          <w:sz w:val="23"/>
          <w:szCs w:val="23"/>
        </w:rPr>
        <w:t>по Республике Крым</w:t>
      </w:r>
      <w:r w:rsidRPr="002A0891">
        <w:rPr>
          <w:rFonts w:ascii="Times New Roman" w:hAnsi="Times New Roman"/>
          <w:sz w:val="23"/>
          <w:szCs w:val="23"/>
        </w:rPr>
        <w:t xml:space="preserve"> в отношении </w:t>
      </w:r>
      <w:r w:rsidRPr="002A0891" w:rsidR="00E00B29">
        <w:rPr>
          <w:rFonts w:ascii="Times New Roman" w:hAnsi="Times New Roman"/>
          <w:iCs/>
          <w:sz w:val="23"/>
          <w:szCs w:val="23"/>
        </w:rPr>
        <w:t xml:space="preserve">директора ОБЩЕСТВА С ОГРАНИЧЕННОЙ ОТВЕТСТВЕННОСТЬЮ «АЙБАРЫ+» </w:t>
      </w:r>
      <w:r w:rsidRPr="002A0891" w:rsidR="00E00B29">
        <w:rPr>
          <w:rFonts w:ascii="Times New Roman" w:hAnsi="Times New Roman"/>
          <w:iCs/>
          <w:sz w:val="23"/>
          <w:szCs w:val="23"/>
        </w:rPr>
        <w:t>Оганесовой</w:t>
      </w:r>
      <w:r w:rsidRPr="002A0891" w:rsidR="00E00B29">
        <w:rPr>
          <w:rFonts w:ascii="Times New Roman" w:hAnsi="Times New Roman"/>
          <w:iCs/>
          <w:sz w:val="23"/>
          <w:szCs w:val="23"/>
        </w:rPr>
        <w:t xml:space="preserve"> </w:t>
      </w:r>
      <w:r w:rsidRPr="002A0891" w:rsidR="00E00B29">
        <w:rPr>
          <w:rFonts w:ascii="Times New Roman" w:hAnsi="Times New Roman"/>
          <w:iCs/>
          <w:sz w:val="23"/>
          <w:szCs w:val="23"/>
        </w:rPr>
        <w:t>Гаянэ</w:t>
      </w:r>
      <w:r w:rsidRPr="002A0891" w:rsidR="00E00B29">
        <w:rPr>
          <w:rFonts w:ascii="Times New Roman" w:hAnsi="Times New Roman"/>
          <w:iCs/>
          <w:sz w:val="23"/>
          <w:szCs w:val="23"/>
        </w:rPr>
        <w:t xml:space="preserve"> </w:t>
      </w:r>
      <w:r w:rsidRPr="002A0891" w:rsidR="00E00B29">
        <w:rPr>
          <w:rFonts w:ascii="Times New Roman" w:hAnsi="Times New Roman"/>
          <w:iCs/>
          <w:sz w:val="23"/>
          <w:szCs w:val="23"/>
        </w:rPr>
        <w:t>Араратовны</w:t>
      </w:r>
      <w:r w:rsidRPr="002A0891" w:rsidR="00E00B29">
        <w:rPr>
          <w:rFonts w:ascii="Times New Roman" w:hAnsi="Times New Roman"/>
          <w:sz w:val="23"/>
          <w:szCs w:val="23"/>
        </w:rPr>
        <w:t xml:space="preserve">, </w:t>
      </w:r>
      <w:r w:rsidRPr="0026135F" w:rsidR="0026135F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2A0891">
        <w:rPr>
          <w:rFonts w:ascii="Times New Roman" w:hAnsi="Times New Roman"/>
          <w:sz w:val="23"/>
          <w:szCs w:val="23"/>
        </w:rPr>
        <w:t xml:space="preserve">,  </w:t>
      </w:r>
    </w:p>
    <w:p w:rsidR="007325AE" w:rsidRPr="002A0891" w:rsidP="00E6200F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 xml:space="preserve">о привлечении к административной ответственности  по ч. 1 ст. 15.33.2  КоАП РФ, </w:t>
      </w:r>
    </w:p>
    <w:p w:rsidR="007325AE" w:rsidRPr="002A0891" w:rsidP="004A3868">
      <w:pPr>
        <w:jc w:val="center"/>
        <w:rPr>
          <w:rFonts w:ascii="Times New Roman" w:hAnsi="Times New Roman"/>
          <w:b/>
          <w:sz w:val="23"/>
          <w:szCs w:val="23"/>
        </w:rPr>
      </w:pPr>
      <w:r w:rsidRPr="002A0891">
        <w:rPr>
          <w:rFonts w:ascii="Times New Roman" w:hAnsi="Times New Roman"/>
          <w:b/>
          <w:sz w:val="23"/>
          <w:szCs w:val="23"/>
        </w:rPr>
        <w:t>установил:</w:t>
      </w:r>
    </w:p>
    <w:p w:rsidR="007325AE" w:rsidRPr="002A0891" w:rsidP="00BF1990">
      <w:pPr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A0891">
        <w:rPr>
          <w:rFonts w:ascii="Times New Roman" w:hAnsi="Times New Roman"/>
          <w:iCs/>
          <w:sz w:val="23"/>
          <w:szCs w:val="23"/>
        </w:rPr>
        <w:t>Оганесова Г.А.</w:t>
      </w:r>
      <w:r w:rsidRPr="002A0891">
        <w:rPr>
          <w:rFonts w:ascii="Times New Roman" w:hAnsi="Times New Roman"/>
          <w:sz w:val="23"/>
          <w:szCs w:val="23"/>
        </w:rPr>
        <w:t>, являясь директором ООО «</w:t>
      </w:r>
      <w:r w:rsidRPr="002A0891">
        <w:rPr>
          <w:rFonts w:ascii="Times New Roman" w:hAnsi="Times New Roman"/>
          <w:iCs/>
          <w:sz w:val="23"/>
          <w:szCs w:val="23"/>
        </w:rPr>
        <w:t>АЙБАРЫ+</w:t>
      </w:r>
      <w:r w:rsidRPr="002A0891">
        <w:rPr>
          <w:rFonts w:ascii="Times New Roman" w:hAnsi="Times New Roman"/>
          <w:sz w:val="23"/>
          <w:szCs w:val="23"/>
        </w:rPr>
        <w:t xml:space="preserve">», адрес организации: </w:t>
      </w:r>
      <w:r w:rsidRPr="002A0891">
        <w:rPr>
          <w:rFonts w:ascii="Times New Roman" w:hAnsi="Times New Roman"/>
          <w:sz w:val="23"/>
          <w:szCs w:val="23"/>
        </w:rPr>
        <w:t xml:space="preserve">296343, Республика </w:t>
      </w:r>
      <w:r w:rsidRPr="002A0891">
        <w:rPr>
          <w:rFonts w:ascii="Times New Roman" w:hAnsi="Times New Roman"/>
          <w:sz w:val="23"/>
          <w:szCs w:val="23"/>
        </w:rPr>
        <w:t>Крым, Первомайский район, с. Войоково, ул. Ленина, д. 8, офис 1, ОГРН 1209100010998, ИНН 9106014546, КПП 910601001</w:t>
      </w:r>
      <w:r w:rsidRPr="002A0891">
        <w:rPr>
          <w:rFonts w:ascii="Times New Roman" w:hAnsi="Times New Roman"/>
          <w:sz w:val="23"/>
          <w:szCs w:val="23"/>
        </w:rPr>
        <w:t xml:space="preserve">,  должностным лицом, 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</w:t>
      </w:r>
      <w:r w:rsidRPr="002A0891" w:rsidR="00C70388">
        <w:rPr>
          <w:rFonts w:ascii="Times New Roman" w:hAnsi="Times New Roman"/>
          <w:sz w:val="23"/>
          <w:szCs w:val="23"/>
          <w:shd w:val="clear" w:color="auto" w:fill="FFFFFF"/>
        </w:rPr>
        <w:t>.2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2A0891">
        <w:rPr>
          <w:rFonts w:ascii="Times New Roman" w:hAnsi="Times New Roman"/>
          <w:bCs/>
          <w:sz w:val="23"/>
          <w:szCs w:val="23"/>
        </w:rPr>
        <w:t>ст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. 11 Федерального закона от 01.04.1996 года № 27-ФЗ «Об индивидуальном (персонифицированном) учете в системе обязательного пенсионного страхования», </w:t>
      </w:r>
      <w:r w:rsidRPr="002A0891" w:rsidR="00C70388">
        <w:rPr>
          <w:rFonts w:ascii="Times New Roman" w:hAnsi="Times New Roman"/>
          <w:sz w:val="23"/>
          <w:szCs w:val="23"/>
          <w:shd w:val="clear" w:color="auto" w:fill="FFFFFF"/>
        </w:rPr>
        <w:t>несвоевременно представила сведения о</w:t>
      </w:r>
      <w:r w:rsidRPr="002A0891" w:rsidR="00C70388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2A0891" w:rsidR="00C70388">
        <w:rPr>
          <w:rFonts w:ascii="Times New Roman" w:hAnsi="Times New Roman"/>
          <w:sz w:val="23"/>
          <w:szCs w:val="23"/>
          <w:shd w:val="clear" w:color="auto" w:fill="FFFFFF"/>
        </w:rPr>
        <w:t>каждом</w:t>
      </w:r>
      <w:r w:rsidRPr="002A0891" w:rsidR="00C70388">
        <w:rPr>
          <w:rFonts w:ascii="Times New Roman" w:hAnsi="Times New Roman"/>
          <w:sz w:val="23"/>
          <w:szCs w:val="23"/>
          <w:shd w:val="clear" w:color="auto" w:fill="FFFFFF"/>
        </w:rPr>
        <w:t xml:space="preserve"> работающем застрахованном лице.</w:t>
      </w:r>
    </w:p>
    <w:p w:rsidR="00741A21" w:rsidRPr="002A0891" w:rsidP="00501436">
      <w:pPr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A0891">
        <w:rPr>
          <w:rFonts w:ascii="Times New Roman" w:hAnsi="Times New Roman"/>
          <w:sz w:val="23"/>
          <w:szCs w:val="23"/>
          <w:shd w:val="clear" w:color="auto" w:fill="FFFFFF"/>
        </w:rPr>
        <w:tab/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Так, ежемесячно не позднее 15 числа месяца, следующего за отчетным периодом – месяцем, страхователь должен предоставлять в территориальный орган Пенсионного фонда Российск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ой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Федерации о каждом работающем у него застрахованном лице следующие сведения 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 xml:space="preserve">– 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фамилию, имя и отчество, а также их СНИЛС и ИНН 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(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при наличии у страхователя данных 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об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идентификационном номере налогоплательщика застрахованного лица).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Данная норм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а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урегулирована пунктом 2.2. статьи 11 Федерального закона от 01.04.1996 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№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27-ФЗ 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«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О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б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индивидуальном (персонифицированном учете в системе обязательного пенсионной страхования».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</w:p>
    <w:p w:rsidR="00C70388" w:rsidRPr="002A0891" w:rsidP="00741A21">
      <w:pPr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19.07.2021 года по ООО 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«АЙБАРЫ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+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»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были предоставлены сведения в отношении 1 (одного застрахованного лица — (Оганесова Гаянэ Араратовна) по Форме СЗВ-М тип «Исходная»: отчетный период </w:t>
      </w:r>
      <w:r w:rsidRPr="002A0891" w:rsidR="00AA6C9B">
        <w:rPr>
          <w:rFonts w:ascii="Times New Roman" w:hAnsi="Times New Roman"/>
          <w:sz w:val="23"/>
          <w:szCs w:val="23"/>
          <w:shd w:val="clear" w:color="auto" w:fill="FFFFFF"/>
        </w:rPr>
        <w:t>декабрь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202</w:t>
      </w:r>
      <w:r w:rsidRPr="002A0891" w:rsidR="00AA6C9B">
        <w:rPr>
          <w:rFonts w:ascii="Times New Roman" w:hAnsi="Times New Roman"/>
          <w:sz w:val="23"/>
          <w:szCs w:val="23"/>
          <w:shd w:val="clear" w:color="auto" w:fill="FFFFFF"/>
        </w:rPr>
        <w:t>0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в форме электронного документа с использование</w:t>
      </w:r>
      <w:r w:rsidRPr="002A0891" w:rsidR="00501436">
        <w:rPr>
          <w:rFonts w:ascii="Times New Roman" w:hAnsi="Times New Roman"/>
          <w:sz w:val="23"/>
          <w:szCs w:val="23"/>
          <w:shd w:val="clear" w:color="auto" w:fill="FFFFFF"/>
        </w:rPr>
        <w:t>м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информационно-телекоммуникационных сетей, что подтверждается извещением о 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доставке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о 19.07.2021 года и протоколом проверки от 19.07.2021 года.</w:t>
      </w:r>
    </w:p>
    <w:p w:rsidR="007325AE" w:rsidRPr="002A0891" w:rsidP="007A3C23">
      <w:pPr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A0891">
        <w:rPr>
          <w:rFonts w:ascii="Times New Roman" w:hAnsi="Times New Roman"/>
          <w:iCs/>
          <w:sz w:val="23"/>
          <w:szCs w:val="23"/>
        </w:rPr>
        <w:t>Оганесова Г.А.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на рассмотрение дела об административном правонарушении не явил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а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с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ь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. О времени, дате и месте рассмотрения дела об административном правонарушении 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извещен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а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надлежащим образом.</w:t>
      </w:r>
    </w:p>
    <w:p w:rsidR="007325AE" w:rsidRPr="002A0891" w:rsidP="007D0EFB">
      <w:pPr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325AE" w:rsidRPr="002A0891" w:rsidP="00B31009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Оценивая в совокупности представленные доказательства, мировой судья </w:t>
      </w:r>
      <w:r w:rsidRPr="002A0891">
        <w:rPr>
          <w:rFonts w:ascii="Times New Roman" w:hAnsi="Times New Roman"/>
          <w:sz w:val="23"/>
          <w:szCs w:val="23"/>
        </w:rPr>
        <w:t xml:space="preserve">считает, что факт совершения административного правонарушения и вина </w:t>
      </w:r>
      <w:r w:rsidRPr="002A0891" w:rsidR="00C70388">
        <w:rPr>
          <w:rFonts w:ascii="Times New Roman" w:hAnsi="Times New Roman"/>
          <w:iCs/>
          <w:sz w:val="23"/>
          <w:szCs w:val="23"/>
        </w:rPr>
        <w:t>Оганесовой Г.А.</w:t>
      </w:r>
      <w:r w:rsidRPr="002A0891" w:rsidR="00C70388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2A0891">
        <w:rPr>
          <w:rFonts w:ascii="Times New Roman" w:hAnsi="Times New Roman"/>
          <w:sz w:val="23"/>
          <w:szCs w:val="23"/>
        </w:rPr>
        <w:t xml:space="preserve"> 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Pr="002A0891" w:rsidR="00AA6C9B">
        <w:rPr>
          <w:rFonts w:ascii="Times New Roman" w:hAnsi="Times New Roman"/>
          <w:sz w:val="23"/>
          <w:szCs w:val="23"/>
        </w:rPr>
        <w:t>10</w:t>
      </w:r>
      <w:r w:rsidRPr="002A0891" w:rsidR="00741A21">
        <w:rPr>
          <w:rFonts w:ascii="Times New Roman" w:hAnsi="Times New Roman"/>
          <w:sz w:val="23"/>
          <w:szCs w:val="23"/>
        </w:rPr>
        <w:t>4</w:t>
      </w:r>
      <w:r w:rsidRPr="002A0891">
        <w:rPr>
          <w:rFonts w:ascii="Times New Roman" w:hAnsi="Times New Roman"/>
          <w:sz w:val="23"/>
          <w:szCs w:val="23"/>
        </w:rPr>
        <w:t xml:space="preserve"> от </w:t>
      </w:r>
      <w:r w:rsidRPr="002A0891" w:rsidR="00AA6C9B">
        <w:rPr>
          <w:rFonts w:ascii="Times New Roman" w:hAnsi="Times New Roman"/>
          <w:sz w:val="23"/>
          <w:szCs w:val="23"/>
        </w:rPr>
        <w:t>22</w:t>
      </w:r>
      <w:r w:rsidRPr="002A0891">
        <w:rPr>
          <w:rFonts w:ascii="Times New Roman" w:hAnsi="Times New Roman"/>
          <w:sz w:val="23"/>
          <w:szCs w:val="23"/>
        </w:rPr>
        <w:t>.</w:t>
      </w:r>
      <w:r w:rsidRPr="002A0891" w:rsidR="00AA6C9B">
        <w:rPr>
          <w:rFonts w:ascii="Times New Roman" w:hAnsi="Times New Roman"/>
          <w:sz w:val="23"/>
          <w:szCs w:val="23"/>
        </w:rPr>
        <w:t>12</w:t>
      </w:r>
      <w:r w:rsidRPr="002A0891">
        <w:rPr>
          <w:rFonts w:ascii="Times New Roman" w:hAnsi="Times New Roman"/>
          <w:sz w:val="23"/>
          <w:szCs w:val="23"/>
        </w:rPr>
        <w:t>.202</w:t>
      </w:r>
      <w:r w:rsidRPr="002A0891" w:rsidR="00AA6C9B">
        <w:rPr>
          <w:rFonts w:ascii="Times New Roman" w:hAnsi="Times New Roman"/>
          <w:sz w:val="23"/>
          <w:szCs w:val="23"/>
        </w:rPr>
        <w:t>1</w:t>
      </w:r>
      <w:r w:rsidRPr="002A0891">
        <w:rPr>
          <w:rFonts w:ascii="Times New Roman" w:hAnsi="Times New Roman"/>
          <w:sz w:val="23"/>
          <w:szCs w:val="23"/>
        </w:rPr>
        <w:t xml:space="preserve"> (л.д. 1</w:t>
      </w:r>
      <w:r w:rsidRPr="002A0891" w:rsidR="00501436">
        <w:rPr>
          <w:rFonts w:ascii="Times New Roman" w:hAnsi="Times New Roman"/>
          <w:sz w:val="23"/>
          <w:szCs w:val="23"/>
        </w:rPr>
        <w:t>-2</w:t>
      </w:r>
      <w:r w:rsidRPr="002A0891">
        <w:rPr>
          <w:rFonts w:ascii="Times New Roman" w:hAnsi="Times New Roman"/>
          <w:sz w:val="23"/>
          <w:szCs w:val="23"/>
        </w:rPr>
        <w:t xml:space="preserve">); </w:t>
      </w:r>
      <w:r w:rsidRPr="002A0891" w:rsidR="00501436">
        <w:rPr>
          <w:rFonts w:ascii="Times New Roman" w:hAnsi="Times New Roman"/>
          <w:sz w:val="23"/>
          <w:szCs w:val="23"/>
        </w:rPr>
        <w:t>копией уведомления о составлении протокола об административном правонарушении от 07.11.2021 № 277</w:t>
      </w:r>
      <w:r w:rsidRPr="002A0891" w:rsidR="00AA6C9B">
        <w:rPr>
          <w:rFonts w:ascii="Times New Roman" w:hAnsi="Times New Roman"/>
          <w:sz w:val="23"/>
          <w:szCs w:val="23"/>
        </w:rPr>
        <w:t>47</w:t>
      </w:r>
      <w:r w:rsidRPr="002A0891" w:rsidR="00501436">
        <w:rPr>
          <w:rFonts w:ascii="Times New Roman" w:hAnsi="Times New Roman"/>
          <w:sz w:val="23"/>
          <w:szCs w:val="23"/>
        </w:rPr>
        <w:t>/07-12-19 (л.д. 3);</w:t>
      </w:r>
      <w:r w:rsidRPr="002A0891" w:rsidR="00501436">
        <w:rPr>
          <w:rFonts w:ascii="Times New Roman" w:hAnsi="Times New Roman"/>
          <w:sz w:val="23"/>
          <w:szCs w:val="23"/>
        </w:rPr>
        <w:t xml:space="preserve">   сведениями о застрахованных лицах (л.д. 4); </w:t>
      </w:r>
      <w:r w:rsidRPr="002A0891" w:rsidR="00763296">
        <w:rPr>
          <w:rFonts w:ascii="Times New Roman" w:hAnsi="Times New Roman"/>
          <w:sz w:val="23"/>
          <w:szCs w:val="23"/>
        </w:rPr>
        <w:t xml:space="preserve">извещением о доставке и протоколом проверки 19.07.2021 г. (л.д. 5); </w:t>
      </w:r>
      <w:r w:rsidRPr="002A0891">
        <w:rPr>
          <w:rFonts w:ascii="Times New Roman" w:hAnsi="Times New Roman"/>
          <w:sz w:val="23"/>
          <w:szCs w:val="23"/>
        </w:rPr>
        <w:t xml:space="preserve">уведомлением о регистрации юридического лица в территориальном органе Пенсионного фонда Российской Федерации (л.д. </w:t>
      </w:r>
      <w:r w:rsidRPr="002A0891" w:rsidR="00501436">
        <w:rPr>
          <w:rFonts w:ascii="Times New Roman" w:hAnsi="Times New Roman"/>
          <w:sz w:val="23"/>
          <w:szCs w:val="23"/>
        </w:rPr>
        <w:t>6</w:t>
      </w:r>
      <w:r w:rsidRPr="002A0891">
        <w:rPr>
          <w:rFonts w:ascii="Times New Roman" w:hAnsi="Times New Roman"/>
          <w:sz w:val="23"/>
          <w:szCs w:val="23"/>
        </w:rPr>
        <w:t xml:space="preserve">); </w:t>
      </w:r>
      <w:r w:rsidRPr="002A0891" w:rsidR="00741A21">
        <w:rPr>
          <w:rFonts w:ascii="Times New Roman" w:hAnsi="Times New Roman"/>
          <w:sz w:val="23"/>
          <w:szCs w:val="23"/>
        </w:rPr>
        <w:t xml:space="preserve">копией почтового уведомления (л.д. 7); </w:t>
      </w:r>
      <w:r w:rsidRPr="002A0891">
        <w:rPr>
          <w:rFonts w:ascii="Times New Roman" w:hAnsi="Times New Roman"/>
          <w:sz w:val="23"/>
          <w:szCs w:val="23"/>
        </w:rPr>
        <w:t xml:space="preserve">выпиской из ЕГРЮЛ по состоянию на </w:t>
      </w:r>
      <w:r w:rsidRPr="002A0891" w:rsidR="00501436">
        <w:rPr>
          <w:rFonts w:ascii="Times New Roman" w:hAnsi="Times New Roman"/>
          <w:sz w:val="23"/>
          <w:szCs w:val="23"/>
        </w:rPr>
        <w:t>29</w:t>
      </w:r>
      <w:r w:rsidRPr="002A0891">
        <w:rPr>
          <w:rFonts w:ascii="Times New Roman" w:hAnsi="Times New Roman"/>
          <w:sz w:val="23"/>
          <w:szCs w:val="23"/>
        </w:rPr>
        <w:t>.0</w:t>
      </w:r>
      <w:r w:rsidRPr="002A0891" w:rsidR="00501436">
        <w:rPr>
          <w:rFonts w:ascii="Times New Roman" w:hAnsi="Times New Roman"/>
          <w:sz w:val="23"/>
          <w:szCs w:val="23"/>
        </w:rPr>
        <w:t>6</w:t>
      </w:r>
      <w:r w:rsidRPr="002A0891">
        <w:rPr>
          <w:rFonts w:ascii="Times New Roman" w:hAnsi="Times New Roman"/>
          <w:sz w:val="23"/>
          <w:szCs w:val="23"/>
        </w:rPr>
        <w:t xml:space="preserve">.2021 года (л.д. </w:t>
      </w:r>
      <w:r w:rsidRPr="002A0891" w:rsidR="00AA6C9B">
        <w:rPr>
          <w:rFonts w:ascii="Times New Roman" w:hAnsi="Times New Roman"/>
          <w:sz w:val="23"/>
          <w:szCs w:val="23"/>
        </w:rPr>
        <w:t>9</w:t>
      </w:r>
      <w:r w:rsidRPr="002A0891" w:rsidR="00501436">
        <w:rPr>
          <w:rFonts w:ascii="Times New Roman" w:hAnsi="Times New Roman"/>
          <w:sz w:val="23"/>
          <w:szCs w:val="23"/>
        </w:rPr>
        <w:t>-1</w:t>
      </w:r>
      <w:r w:rsidRPr="002A0891" w:rsidR="00AA6C9B">
        <w:rPr>
          <w:rFonts w:ascii="Times New Roman" w:hAnsi="Times New Roman"/>
          <w:sz w:val="23"/>
          <w:szCs w:val="23"/>
        </w:rPr>
        <w:t>1</w:t>
      </w:r>
      <w:r w:rsidRPr="002A0891">
        <w:rPr>
          <w:rFonts w:ascii="Times New Roman" w:hAnsi="Times New Roman"/>
          <w:sz w:val="23"/>
          <w:szCs w:val="23"/>
        </w:rPr>
        <w:t xml:space="preserve">); копией реестра и квитанцией о направлении протокола об административном правонарушении (л.д. </w:t>
      </w:r>
      <w:r w:rsidRPr="002A0891" w:rsidR="00AA6C9B">
        <w:rPr>
          <w:rFonts w:ascii="Times New Roman" w:hAnsi="Times New Roman"/>
          <w:sz w:val="23"/>
          <w:szCs w:val="23"/>
        </w:rPr>
        <w:t>8,</w:t>
      </w:r>
      <w:r w:rsidRPr="002A0891" w:rsidR="00763296">
        <w:rPr>
          <w:rFonts w:ascii="Times New Roman" w:hAnsi="Times New Roman"/>
          <w:sz w:val="23"/>
          <w:szCs w:val="23"/>
        </w:rPr>
        <w:t>12</w:t>
      </w:r>
      <w:r w:rsidRPr="002A0891">
        <w:rPr>
          <w:rFonts w:ascii="Times New Roman" w:hAnsi="Times New Roman"/>
          <w:sz w:val="23"/>
          <w:szCs w:val="23"/>
        </w:rPr>
        <w:t xml:space="preserve">). </w:t>
      </w:r>
    </w:p>
    <w:p w:rsidR="007325AE" w:rsidRPr="002A0891" w:rsidP="00B90F88">
      <w:pPr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A0891">
        <w:rPr>
          <w:rFonts w:ascii="Times New Roman" w:hAnsi="Times New Roman"/>
          <w:sz w:val="23"/>
          <w:szCs w:val="23"/>
        </w:rPr>
        <w:t xml:space="preserve">Действия </w:t>
      </w:r>
      <w:r w:rsidRPr="002A0891" w:rsidR="00C70388">
        <w:rPr>
          <w:rFonts w:ascii="Times New Roman" w:hAnsi="Times New Roman"/>
          <w:iCs/>
          <w:sz w:val="23"/>
          <w:szCs w:val="23"/>
        </w:rPr>
        <w:t>Оганесовой Г.А.</w:t>
      </w:r>
      <w:r w:rsidRPr="002A0891" w:rsidR="00C70388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2A0891" w:rsidR="00C70388">
        <w:rPr>
          <w:rFonts w:ascii="Times New Roman" w:hAnsi="Times New Roman"/>
          <w:sz w:val="23"/>
          <w:szCs w:val="23"/>
        </w:rPr>
        <w:t xml:space="preserve"> </w:t>
      </w:r>
      <w:r w:rsidRPr="002A0891">
        <w:rPr>
          <w:rFonts w:ascii="Times New Roman" w:hAnsi="Times New Roman"/>
          <w:sz w:val="23"/>
          <w:szCs w:val="23"/>
        </w:rPr>
        <w:t>квалифицируются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по ч. 1 ст. 15.33.2 КоАП РФ, а именно непредставление в установленный законодательством Российской Федерации об индивидуальном 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таких сведений в неполном объеме или в искаженном виде, за исключением случаев, предусмотренных частью 2 указанной статьи.</w:t>
      </w:r>
    </w:p>
    <w:p w:rsidR="00501436" w:rsidRPr="002A0891" w:rsidP="00FD03F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Судом установлено, что согласно карточке юридического лица в ГУ – </w:t>
      </w:r>
      <w:r w:rsidRPr="002A0891">
        <w:rPr>
          <w:rFonts w:ascii="Times New Roman" w:hAnsi="Times New Roman"/>
          <w:sz w:val="23"/>
          <w:szCs w:val="23"/>
        </w:rPr>
        <w:t xml:space="preserve">Отделения Пенсионного фонда Российской Федерации по Республике Крым 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в качестве страхователя зарегистрировано юридическое лицо </w:t>
      </w:r>
      <w:r w:rsidRPr="002A0891">
        <w:rPr>
          <w:rFonts w:ascii="Times New Roman" w:hAnsi="Times New Roman"/>
          <w:sz w:val="23"/>
          <w:szCs w:val="23"/>
        </w:rPr>
        <w:t xml:space="preserve">ОБЩЕСТВО С ОГРАНИЧЕННОЙ ОТВЕТСТВЕННОСТЬЮ </w:t>
      </w:r>
      <w:r w:rsidRPr="002A0891">
        <w:rPr>
          <w:rFonts w:ascii="Times New Roman" w:hAnsi="Times New Roman"/>
          <w:sz w:val="23"/>
          <w:szCs w:val="23"/>
        </w:rPr>
        <w:t>«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>АЙБАРЫ+</w:t>
      </w:r>
      <w:r w:rsidRPr="002A0891">
        <w:rPr>
          <w:rFonts w:ascii="Times New Roman" w:hAnsi="Times New Roman"/>
          <w:sz w:val="23"/>
          <w:szCs w:val="23"/>
        </w:rPr>
        <w:t xml:space="preserve">», 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которому присвоен регистрационный номер 091-010-00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2209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. Согласно выписке из единого государственного реестра юридических лиц от 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29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.06.20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21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 года, директором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 общества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 с 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02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.0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9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.20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20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 года является </w:t>
      </w:r>
      <w:r w:rsidRPr="002A0891">
        <w:rPr>
          <w:rFonts w:ascii="Times New Roman" w:hAnsi="Times New Roman"/>
          <w:iCs/>
          <w:sz w:val="23"/>
          <w:szCs w:val="23"/>
        </w:rPr>
        <w:t>Оганесов</w:t>
      </w:r>
      <w:r w:rsidRPr="002A0891" w:rsidR="00AA6C9B">
        <w:rPr>
          <w:rFonts w:ascii="Times New Roman" w:hAnsi="Times New Roman"/>
          <w:iCs/>
          <w:sz w:val="23"/>
          <w:szCs w:val="23"/>
        </w:rPr>
        <w:t>а</w:t>
      </w:r>
      <w:r w:rsidRPr="002A0891">
        <w:rPr>
          <w:rFonts w:ascii="Times New Roman" w:hAnsi="Times New Roman"/>
          <w:iCs/>
          <w:sz w:val="23"/>
          <w:szCs w:val="23"/>
        </w:rPr>
        <w:t xml:space="preserve"> Г.А.</w:t>
      </w:r>
      <w:r w:rsidRPr="002A08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2A0891">
        <w:rPr>
          <w:rFonts w:ascii="Times New Roman" w:hAnsi="Times New Roman"/>
          <w:sz w:val="23"/>
          <w:szCs w:val="23"/>
        </w:rPr>
        <w:t xml:space="preserve"> </w:t>
      </w:r>
    </w:p>
    <w:p w:rsidR="007325AE" w:rsidRPr="002A0891" w:rsidP="00FD03FD">
      <w:pPr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При назначении </w:t>
      </w:r>
      <w:r w:rsidRPr="002A0891" w:rsidR="00C70388">
        <w:rPr>
          <w:rFonts w:ascii="Times New Roman" w:hAnsi="Times New Roman"/>
          <w:iCs/>
          <w:sz w:val="23"/>
          <w:szCs w:val="23"/>
        </w:rPr>
        <w:t>Оганесовой Г.А.</w:t>
      </w:r>
      <w:r w:rsidRPr="002A0891" w:rsidR="00C70388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2A0891" w:rsidR="00C70388">
        <w:rPr>
          <w:rFonts w:ascii="Times New Roman" w:hAnsi="Times New Roman"/>
          <w:sz w:val="23"/>
          <w:szCs w:val="23"/>
        </w:rPr>
        <w:t xml:space="preserve"> 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виновного.</w:t>
      </w:r>
    </w:p>
    <w:p w:rsidR="007325AE" w:rsidRPr="002A0891" w:rsidP="00FD03FD">
      <w:pPr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Смягчающих  и отягчающих административную ответственность обстоятельств, при рассмотрении дела, не установлено.</w:t>
      </w:r>
    </w:p>
    <w:p w:rsidR="007325AE" w:rsidRPr="002A0891" w:rsidP="00FD03F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 xml:space="preserve">Обстоятельств, при которых возможно освобождение от административной ответственности по делу не имеется. </w:t>
      </w:r>
    </w:p>
    <w:p w:rsidR="007325AE" w:rsidRPr="002A0891" w:rsidP="00FD03FD">
      <w:pPr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2A0891">
        <w:rPr>
          <w:rFonts w:ascii="Times New Roman" w:hAnsi="Times New Roman"/>
          <w:sz w:val="23"/>
          <w:szCs w:val="23"/>
        </w:rPr>
        <w:t>Сроки давности привлечения к административной ответственности по настоящему делу не истекли.</w:t>
      </w:r>
    </w:p>
    <w:p w:rsidR="007325AE" w:rsidRPr="002A0891" w:rsidP="00FD03F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>Руководствуясь ст. ст. 3.5, 15.33.2,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A0891">
          <w:rPr>
            <w:rStyle w:val="Hyperlink"/>
            <w:color w:val="auto"/>
            <w:sz w:val="23"/>
            <w:szCs w:val="23"/>
            <w:u w:val="none"/>
          </w:rPr>
          <w:t>29.9</w:t>
        </w:r>
      </w:hyperlink>
      <w:r w:rsidRPr="002A0891">
        <w:rPr>
          <w:rFonts w:ascii="Times New Roman" w:hAnsi="Times New Roman"/>
          <w:sz w:val="23"/>
          <w:szCs w:val="23"/>
        </w:rPr>
        <w:t>,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A0891">
          <w:rPr>
            <w:rStyle w:val="Hyperlink"/>
            <w:color w:val="auto"/>
            <w:sz w:val="23"/>
            <w:szCs w:val="23"/>
            <w:u w:val="none"/>
          </w:rPr>
          <w:t>29.10 КоАП </w:t>
        </w:r>
      </w:hyperlink>
      <w:r w:rsidRPr="002A0891">
        <w:rPr>
          <w:rFonts w:ascii="Times New Roman" w:hAnsi="Times New Roman"/>
          <w:sz w:val="23"/>
          <w:szCs w:val="23"/>
        </w:rPr>
        <w:t>РФ, </w:t>
      </w:r>
    </w:p>
    <w:p w:rsidR="007325AE" w:rsidRPr="002A0891" w:rsidP="00FD03FD">
      <w:pPr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</w:p>
    <w:p w:rsidR="007325AE" w:rsidRPr="002A0891" w:rsidP="00FD03FD">
      <w:pPr>
        <w:jc w:val="center"/>
        <w:rPr>
          <w:rFonts w:ascii="Times New Roman" w:hAnsi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2A0891">
        <w:rPr>
          <w:rFonts w:ascii="Times New Roman" w:hAnsi="Times New Roman"/>
          <w:b/>
          <w:bCs/>
          <w:sz w:val="23"/>
          <w:szCs w:val="23"/>
          <w:bdr w:val="none" w:sz="0" w:space="0" w:color="auto" w:frame="1"/>
          <w:lang w:eastAsia="ru-RU"/>
        </w:rPr>
        <w:t>постановил:</w:t>
      </w:r>
    </w:p>
    <w:p w:rsidR="007325AE" w:rsidRPr="002A0891" w:rsidP="0089575F">
      <w:pPr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2A0891">
        <w:rPr>
          <w:rFonts w:ascii="Times New Roman" w:hAnsi="Times New Roman"/>
          <w:b/>
          <w:sz w:val="23"/>
          <w:szCs w:val="23"/>
        </w:rPr>
        <w:t>директора ОБЩЕСТВА С ОГРАНИЧЕННОЙ ОТВЕТСТВЕННОСТЬЮ «</w:t>
      </w:r>
      <w:r w:rsidRPr="002A0891" w:rsidR="00C70388">
        <w:rPr>
          <w:rFonts w:ascii="Times New Roman" w:hAnsi="Times New Roman"/>
          <w:b/>
          <w:iCs/>
          <w:sz w:val="23"/>
          <w:szCs w:val="23"/>
        </w:rPr>
        <w:t>АЙБАРЫ+</w:t>
      </w:r>
      <w:r w:rsidRPr="002A0891">
        <w:rPr>
          <w:rFonts w:ascii="Times New Roman" w:hAnsi="Times New Roman"/>
          <w:b/>
          <w:sz w:val="23"/>
          <w:szCs w:val="23"/>
        </w:rPr>
        <w:t xml:space="preserve">» </w:t>
      </w:r>
      <w:r w:rsidRPr="002A0891" w:rsidR="00C70388">
        <w:rPr>
          <w:rFonts w:ascii="Times New Roman" w:hAnsi="Times New Roman"/>
          <w:b/>
          <w:iCs/>
          <w:sz w:val="23"/>
          <w:szCs w:val="23"/>
        </w:rPr>
        <w:t>Оганесову Гаянэ Араратовну</w:t>
      </w:r>
      <w:r w:rsidRPr="002A0891">
        <w:rPr>
          <w:rFonts w:ascii="Times New Roman" w:hAnsi="Times New Roman"/>
          <w:sz w:val="23"/>
          <w:szCs w:val="23"/>
        </w:rPr>
        <w:t>, признать виновн</w:t>
      </w:r>
      <w:r w:rsidRPr="002A0891" w:rsidR="00C70388">
        <w:rPr>
          <w:rFonts w:ascii="Times New Roman" w:hAnsi="Times New Roman"/>
          <w:sz w:val="23"/>
          <w:szCs w:val="23"/>
        </w:rPr>
        <w:t xml:space="preserve">ой </w:t>
      </w:r>
      <w:r w:rsidRPr="002A0891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 </w:t>
      </w:r>
      <w:r w:rsidRPr="002A0891" w:rsidR="00C70388">
        <w:rPr>
          <w:rFonts w:ascii="Times New Roman" w:hAnsi="Times New Roman"/>
          <w:sz w:val="23"/>
          <w:szCs w:val="23"/>
        </w:rPr>
        <w:t xml:space="preserve">ч. 1 </w:t>
      </w:r>
      <w:r w:rsidRPr="002A0891">
        <w:rPr>
          <w:rFonts w:ascii="Times New Roman" w:hAnsi="Times New Roman"/>
          <w:sz w:val="23"/>
          <w:szCs w:val="23"/>
        </w:rPr>
        <w:t>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2A0891">
          <w:rPr>
            <w:rStyle w:val="Hyperlink"/>
            <w:color w:val="auto"/>
            <w:sz w:val="23"/>
            <w:szCs w:val="23"/>
            <w:u w:val="none"/>
          </w:rPr>
          <w:t>15.33.2 КоАП </w:t>
        </w:r>
      </w:hyperlink>
      <w:r w:rsidRPr="002A0891">
        <w:rPr>
          <w:rFonts w:ascii="Times New Roman" w:hAnsi="Times New Roman"/>
          <w:sz w:val="23"/>
          <w:szCs w:val="23"/>
        </w:rPr>
        <w:t>РФ, и назначить е</w:t>
      </w:r>
      <w:r w:rsidRPr="002A0891" w:rsidR="00C70388">
        <w:rPr>
          <w:rFonts w:ascii="Times New Roman" w:hAnsi="Times New Roman"/>
          <w:sz w:val="23"/>
          <w:szCs w:val="23"/>
        </w:rPr>
        <w:t>й</w:t>
      </w:r>
      <w:r w:rsidRPr="002A0891">
        <w:rPr>
          <w:rFonts w:ascii="Times New Roman" w:hAnsi="Times New Roman"/>
          <w:sz w:val="23"/>
          <w:szCs w:val="23"/>
        </w:rPr>
        <w:t xml:space="preserve"> наказание  в виде штрафа в размере 300 (</w:t>
      </w:r>
      <w:r w:rsidRPr="002A0891" w:rsidR="00C70388">
        <w:rPr>
          <w:rFonts w:ascii="Times New Roman" w:hAnsi="Times New Roman"/>
          <w:sz w:val="23"/>
          <w:szCs w:val="23"/>
        </w:rPr>
        <w:t>трехсот</w:t>
      </w:r>
      <w:r w:rsidRPr="002A0891">
        <w:rPr>
          <w:rFonts w:ascii="Times New Roman" w:hAnsi="Times New Roman"/>
          <w:sz w:val="23"/>
          <w:szCs w:val="23"/>
        </w:rPr>
        <w:t>) рублей.</w:t>
      </w:r>
    </w:p>
    <w:p w:rsidR="007325AE" w:rsidRPr="002A0891" w:rsidP="00963901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Реквизиты для уплаты штрафа: Получатель платежа: УФК по республике Крым (ГУ – ОПФР по Республике Крым), ИНН 7706808265, КПП 910201001, БИК 013510002, Банк получателя: ОТДЕЛЕНИЕ РЕСПУБЛИКИ КРЫМ БАНКА РОССИИ// УФК по Республике Крым  г. Симферополь, КБК: 392 116 0123 0060000140, 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р</w:t>
      </w:r>
      <w:r w:rsidRPr="002A0891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/с 03100643000000017500 ОКТМО: 35000000.</w:t>
      </w:r>
    </w:p>
    <w:p w:rsidR="007325AE" w:rsidRPr="002A0891" w:rsidP="00963901">
      <w:pPr>
        <w:pStyle w:val="ConsPlusNormal"/>
        <w:ind w:firstLine="708"/>
        <w:jc w:val="both"/>
        <w:rPr>
          <w:sz w:val="23"/>
          <w:szCs w:val="23"/>
        </w:rPr>
      </w:pPr>
      <w:r w:rsidRPr="002A0891">
        <w:rPr>
          <w:sz w:val="23"/>
          <w:szCs w:val="23"/>
        </w:rPr>
        <w:t xml:space="preserve">Разъяснить </w:t>
      </w:r>
      <w:r w:rsidRPr="002A0891" w:rsidR="00C70388">
        <w:rPr>
          <w:b/>
          <w:iCs/>
          <w:sz w:val="23"/>
          <w:szCs w:val="23"/>
        </w:rPr>
        <w:t>Оганесовой Гаянэ Араратовне</w:t>
      </w:r>
      <w:r w:rsidRPr="002A0891">
        <w:rPr>
          <w:sz w:val="23"/>
          <w:szCs w:val="23"/>
        </w:rPr>
        <w:t>, что в соответствии с ч. 1 ст.</w:t>
      </w:r>
      <w:r w:rsidRPr="002A0891" w:rsidR="00C70388">
        <w:rPr>
          <w:sz w:val="23"/>
          <w:szCs w:val="23"/>
        </w:rPr>
        <w:t> </w:t>
      </w:r>
      <w:r w:rsidRPr="002A0891">
        <w:rPr>
          <w:sz w:val="23"/>
          <w:szCs w:val="23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2A0891">
        <w:rPr>
          <w:sz w:val="23"/>
          <w:szCs w:val="23"/>
        </w:rPr>
        <w:t xml:space="preserve"> рассрочки, предусмотренных статьей 31.5 КоАП РФ.</w:t>
      </w:r>
    </w:p>
    <w:p w:rsidR="007325AE" w:rsidRPr="002A0891" w:rsidP="00963901">
      <w:pPr>
        <w:pStyle w:val="ConsPlusNormal"/>
        <w:ind w:firstLine="708"/>
        <w:jc w:val="both"/>
        <w:rPr>
          <w:sz w:val="23"/>
          <w:szCs w:val="23"/>
        </w:rPr>
      </w:pPr>
      <w:r w:rsidRPr="002A0891">
        <w:rPr>
          <w:sz w:val="23"/>
          <w:szCs w:val="23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7325AE" w:rsidRPr="002A0891" w:rsidP="00963901">
      <w:pPr>
        <w:pStyle w:val="ConsPlusNormal"/>
        <w:ind w:firstLine="708"/>
        <w:jc w:val="both"/>
        <w:rPr>
          <w:sz w:val="23"/>
          <w:szCs w:val="23"/>
        </w:rPr>
      </w:pPr>
      <w:r w:rsidRPr="002A0891">
        <w:rPr>
          <w:sz w:val="23"/>
          <w:szCs w:val="23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7325AE" w:rsidRPr="002A0891" w:rsidP="00963901">
      <w:pPr>
        <w:pStyle w:val="ConsPlusNormal"/>
        <w:ind w:firstLine="708"/>
        <w:jc w:val="both"/>
        <w:rPr>
          <w:sz w:val="23"/>
          <w:szCs w:val="23"/>
        </w:rPr>
      </w:pPr>
      <w:r w:rsidRPr="002A0891">
        <w:rPr>
          <w:sz w:val="23"/>
          <w:szCs w:val="23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7325AE" w:rsidRPr="002A0891" w:rsidP="00963901">
      <w:pPr>
        <w:pStyle w:val="ConsPlusNormal"/>
        <w:ind w:firstLine="708"/>
        <w:jc w:val="both"/>
        <w:rPr>
          <w:sz w:val="23"/>
          <w:szCs w:val="23"/>
        </w:rPr>
      </w:pPr>
      <w:r w:rsidRPr="002A0891">
        <w:rPr>
          <w:sz w:val="23"/>
          <w:szCs w:val="23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7325AE" w:rsidRPr="002A0891" w:rsidP="003B6D28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>Мировой судья: подпись.</w:t>
      </w:r>
    </w:p>
    <w:p w:rsidR="007325AE" w:rsidRPr="002A0891" w:rsidP="0089575F">
      <w:pPr>
        <w:tabs>
          <w:tab w:val="left" w:pos="4253"/>
          <w:tab w:val="left" w:pos="5812"/>
          <w:tab w:val="left" w:pos="8390"/>
        </w:tabs>
        <w:ind w:firstLine="708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>Копия верна. Мировой судья</w:t>
      </w:r>
      <w:r w:rsidRPr="002A0891">
        <w:rPr>
          <w:rFonts w:ascii="Times New Roman" w:hAnsi="Times New Roman"/>
          <w:sz w:val="23"/>
          <w:szCs w:val="23"/>
        </w:rPr>
        <w:tab/>
      </w:r>
      <w:r w:rsidRPr="002A0891">
        <w:rPr>
          <w:rFonts w:ascii="Times New Roman" w:hAnsi="Times New Roman"/>
          <w:sz w:val="23"/>
          <w:szCs w:val="23"/>
        </w:rPr>
        <w:tab/>
        <w:t xml:space="preserve">                       Е.С. Кириченко</w:t>
      </w:r>
    </w:p>
    <w:p w:rsidR="002A0891" w:rsidRPr="002A0891" w:rsidP="002A0891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2A0891">
        <w:rPr>
          <w:rFonts w:ascii="Times New Roman" w:hAnsi="Times New Roman"/>
          <w:sz w:val="23"/>
          <w:szCs w:val="23"/>
        </w:rPr>
        <w:t>Секретарь</w:t>
      </w:r>
    </w:p>
    <w:sectPr w:rsidSect="00CE620C">
      <w:pgSz w:w="11906" w:h="16838"/>
      <w:pgMar w:top="540" w:right="566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32215"/>
    <w:rsid w:val="0006532F"/>
    <w:rsid w:val="000C762D"/>
    <w:rsid w:val="000F4166"/>
    <w:rsid w:val="001247B3"/>
    <w:rsid w:val="00154048"/>
    <w:rsid w:val="001579D4"/>
    <w:rsid w:val="00176344"/>
    <w:rsid w:val="00177925"/>
    <w:rsid w:val="00184DB3"/>
    <w:rsid w:val="00191002"/>
    <w:rsid w:val="001976D6"/>
    <w:rsid w:val="001B17B1"/>
    <w:rsid w:val="001C326F"/>
    <w:rsid w:val="00222222"/>
    <w:rsid w:val="0023570E"/>
    <w:rsid w:val="0026135F"/>
    <w:rsid w:val="00265648"/>
    <w:rsid w:val="002806C3"/>
    <w:rsid w:val="002A0891"/>
    <w:rsid w:val="002B0874"/>
    <w:rsid w:val="002F6D47"/>
    <w:rsid w:val="0030539D"/>
    <w:rsid w:val="0032547F"/>
    <w:rsid w:val="0033398A"/>
    <w:rsid w:val="00370644"/>
    <w:rsid w:val="003973B5"/>
    <w:rsid w:val="003B6D28"/>
    <w:rsid w:val="003D1FA0"/>
    <w:rsid w:val="003D7434"/>
    <w:rsid w:val="004429B0"/>
    <w:rsid w:val="0045364D"/>
    <w:rsid w:val="00485FFB"/>
    <w:rsid w:val="004976A4"/>
    <w:rsid w:val="004A3868"/>
    <w:rsid w:val="004A449D"/>
    <w:rsid w:val="004A7DAE"/>
    <w:rsid w:val="004C52AF"/>
    <w:rsid w:val="004E7C9B"/>
    <w:rsid w:val="00501436"/>
    <w:rsid w:val="00505564"/>
    <w:rsid w:val="00507FD7"/>
    <w:rsid w:val="00515167"/>
    <w:rsid w:val="00536628"/>
    <w:rsid w:val="00551E0C"/>
    <w:rsid w:val="005531A3"/>
    <w:rsid w:val="005759D8"/>
    <w:rsid w:val="00576C40"/>
    <w:rsid w:val="00591BBF"/>
    <w:rsid w:val="005B0AB0"/>
    <w:rsid w:val="005E6BB7"/>
    <w:rsid w:val="00602732"/>
    <w:rsid w:val="00612404"/>
    <w:rsid w:val="00626031"/>
    <w:rsid w:val="006376EE"/>
    <w:rsid w:val="00656596"/>
    <w:rsid w:val="0067347B"/>
    <w:rsid w:val="006817A1"/>
    <w:rsid w:val="00697DBB"/>
    <w:rsid w:val="006A4403"/>
    <w:rsid w:val="00700AAB"/>
    <w:rsid w:val="00717B0D"/>
    <w:rsid w:val="00725570"/>
    <w:rsid w:val="007325AE"/>
    <w:rsid w:val="00734E86"/>
    <w:rsid w:val="00741A21"/>
    <w:rsid w:val="00743487"/>
    <w:rsid w:val="00746B87"/>
    <w:rsid w:val="00763296"/>
    <w:rsid w:val="007A3C23"/>
    <w:rsid w:val="007B684B"/>
    <w:rsid w:val="007D0EFB"/>
    <w:rsid w:val="007F4591"/>
    <w:rsid w:val="00804DBF"/>
    <w:rsid w:val="008534C0"/>
    <w:rsid w:val="00860555"/>
    <w:rsid w:val="00864289"/>
    <w:rsid w:val="0088165D"/>
    <w:rsid w:val="008871F7"/>
    <w:rsid w:val="0089575F"/>
    <w:rsid w:val="008A5CF6"/>
    <w:rsid w:val="00926A29"/>
    <w:rsid w:val="00933C9F"/>
    <w:rsid w:val="0093523F"/>
    <w:rsid w:val="00962766"/>
    <w:rsid w:val="00963901"/>
    <w:rsid w:val="00965FD1"/>
    <w:rsid w:val="009C75F3"/>
    <w:rsid w:val="009E77BA"/>
    <w:rsid w:val="00A01C9F"/>
    <w:rsid w:val="00A022D9"/>
    <w:rsid w:val="00A64635"/>
    <w:rsid w:val="00A753C6"/>
    <w:rsid w:val="00AA6C9B"/>
    <w:rsid w:val="00AC685C"/>
    <w:rsid w:val="00B129B5"/>
    <w:rsid w:val="00B23D3C"/>
    <w:rsid w:val="00B31009"/>
    <w:rsid w:val="00B604E7"/>
    <w:rsid w:val="00B616D0"/>
    <w:rsid w:val="00B654E4"/>
    <w:rsid w:val="00B66A4C"/>
    <w:rsid w:val="00B90F88"/>
    <w:rsid w:val="00BA062D"/>
    <w:rsid w:val="00BB0067"/>
    <w:rsid w:val="00BB1B5D"/>
    <w:rsid w:val="00BC677A"/>
    <w:rsid w:val="00BE483A"/>
    <w:rsid w:val="00BE6EF2"/>
    <w:rsid w:val="00BF1990"/>
    <w:rsid w:val="00BF2970"/>
    <w:rsid w:val="00BF42A4"/>
    <w:rsid w:val="00C70388"/>
    <w:rsid w:val="00C77555"/>
    <w:rsid w:val="00C812B2"/>
    <w:rsid w:val="00CB6246"/>
    <w:rsid w:val="00CE620C"/>
    <w:rsid w:val="00CF4227"/>
    <w:rsid w:val="00D059B7"/>
    <w:rsid w:val="00D1705C"/>
    <w:rsid w:val="00D73991"/>
    <w:rsid w:val="00DB699C"/>
    <w:rsid w:val="00DC5722"/>
    <w:rsid w:val="00DF2D6E"/>
    <w:rsid w:val="00DF3658"/>
    <w:rsid w:val="00E00B29"/>
    <w:rsid w:val="00E02538"/>
    <w:rsid w:val="00E025D2"/>
    <w:rsid w:val="00E617A7"/>
    <w:rsid w:val="00E6200F"/>
    <w:rsid w:val="00ED6FAD"/>
    <w:rsid w:val="00F12C9B"/>
    <w:rsid w:val="00F167F9"/>
    <w:rsid w:val="00F47EE6"/>
    <w:rsid w:val="00F53FB4"/>
    <w:rsid w:val="00F66F15"/>
    <w:rsid w:val="00FC1DBD"/>
    <w:rsid w:val="00FC4137"/>
    <w:rsid w:val="00FC7866"/>
    <w:rsid w:val="00FD0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A38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4A3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4A3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3"/>
    <w:uiPriority w:val="99"/>
    <w:qFormat/>
    <w:rsid w:val="004A38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4"/>
    <w:uiPriority w:val="99"/>
    <w:qFormat/>
    <w:rsid w:val="004A386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5"/>
    <w:uiPriority w:val="99"/>
    <w:qFormat/>
    <w:rsid w:val="004A386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uiPriority w:val="99"/>
    <w:qFormat/>
    <w:rsid w:val="004A386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7"/>
    <w:uiPriority w:val="99"/>
    <w:qFormat/>
    <w:rsid w:val="004A3868"/>
    <w:pPr>
      <w:spacing w:before="240" w:after="60"/>
      <w:outlineLvl w:val="6"/>
    </w:pPr>
    <w:rPr>
      <w:lang w:eastAsia="ru-RU"/>
    </w:rPr>
  </w:style>
  <w:style w:type="paragraph" w:styleId="Heading8">
    <w:name w:val="heading 8"/>
    <w:basedOn w:val="Normal"/>
    <w:next w:val="Normal"/>
    <w:link w:val="8"/>
    <w:uiPriority w:val="99"/>
    <w:qFormat/>
    <w:rsid w:val="004A3868"/>
    <w:pPr>
      <w:spacing w:before="240" w:after="6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9"/>
    <w:uiPriority w:val="99"/>
    <w:qFormat/>
    <w:rsid w:val="004A3868"/>
    <w:pPr>
      <w:spacing w:before="240" w:after="60"/>
      <w:outlineLvl w:val="8"/>
    </w:pPr>
    <w:rPr>
      <w:rFonts w:ascii="Calibri Light" w:hAnsi="Calibri Light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3868"/>
    <w:rPr>
      <w:rFonts w:ascii="Calibri Light" w:hAnsi="Calibri Light" w:cs="Times New Roman"/>
      <w:b/>
      <w:kern w:val="32"/>
      <w:sz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4A3868"/>
    <w:rPr>
      <w:rFonts w:ascii="Calibri Light" w:hAnsi="Calibri Light" w:cs="Times New Roman"/>
      <w:b/>
      <w:i/>
      <w:sz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4A3868"/>
    <w:rPr>
      <w:rFonts w:ascii="Calibri Light" w:hAnsi="Calibri Light" w:cs="Times New Roman"/>
      <w:b/>
      <w:sz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4A3868"/>
    <w:rPr>
      <w:rFonts w:cs="Times New Roman"/>
      <w:b/>
      <w:sz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4A3868"/>
    <w:rPr>
      <w:rFonts w:cs="Times New Roman"/>
      <w:b/>
      <w:i/>
      <w:sz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4A3868"/>
    <w:rPr>
      <w:rFonts w:cs="Times New Roman"/>
      <w:b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4A3868"/>
    <w:rPr>
      <w:rFonts w:cs="Times New Roman"/>
      <w:sz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4A3868"/>
    <w:rPr>
      <w:rFonts w:cs="Times New Roman"/>
      <w:i/>
      <w:sz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4A3868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rsid w:val="00B616D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616D0"/>
    <w:rPr>
      <w:rFonts w:ascii="Times New Roman" w:hAnsi="Times New Roman"/>
    </w:rPr>
  </w:style>
  <w:style w:type="character" w:customStyle="1" w:styleId="cnsl">
    <w:name w:val="cnsl"/>
    <w:uiPriority w:val="99"/>
    <w:rsid w:val="00B616D0"/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B616D0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4A3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4A3868"/>
    <w:rPr>
      <w:rFonts w:ascii="Calibri Light" w:hAnsi="Calibri Light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4A3868"/>
    <w:pPr>
      <w:spacing w:after="60"/>
      <w:jc w:val="center"/>
      <w:outlineLvl w:val="1"/>
    </w:pPr>
    <w:rPr>
      <w:rFonts w:ascii="Calibri Light" w:hAnsi="Calibri Light"/>
      <w:lang w:eastAsia="ru-RU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4A3868"/>
    <w:rPr>
      <w:rFonts w:ascii="Calibri Light" w:hAnsi="Calibri Light" w:cs="Times New Roman"/>
      <w:sz w:val="24"/>
    </w:rPr>
  </w:style>
  <w:style w:type="character" w:styleId="Strong">
    <w:name w:val="Strong"/>
    <w:basedOn w:val="DefaultParagraphFont"/>
    <w:uiPriority w:val="99"/>
    <w:qFormat/>
    <w:rsid w:val="004A386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A386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4A3868"/>
    <w:rPr>
      <w:szCs w:val="32"/>
    </w:rPr>
  </w:style>
  <w:style w:type="paragraph" w:styleId="ListParagraph">
    <w:name w:val="List Paragraph"/>
    <w:basedOn w:val="Normal"/>
    <w:uiPriority w:val="99"/>
    <w:qFormat/>
    <w:rsid w:val="004A386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4A3868"/>
    <w:rPr>
      <w:i/>
      <w:lang w:eastAsia="ru-RU"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4A386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4A3868"/>
    <w:pPr>
      <w:ind w:left="720" w:right="720"/>
    </w:pPr>
    <w:rPr>
      <w:b/>
      <w:i/>
      <w:szCs w:val="20"/>
      <w:lang w:eastAsia="ru-RU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4A386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386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3868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3868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386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3868"/>
    <w:rPr>
      <w:rFonts w:ascii="Calibri Light" w:hAnsi="Calibri Light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4A3868"/>
    <w:pPr>
      <w:outlineLvl w:val="9"/>
    </w:pPr>
  </w:style>
  <w:style w:type="paragraph" w:styleId="BalloonText">
    <w:name w:val="Balloon Text"/>
    <w:basedOn w:val="Normal"/>
    <w:link w:val="a2"/>
    <w:uiPriority w:val="99"/>
    <w:semiHidden/>
    <w:locked/>
    <w:rsid w:val="00CF4227"/>
    <w:rPr>
      <w:rFonts w:ascii="Tahoma" w:hAnsi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F4227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3D1F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locked/>
    <w:rsid w:val="0092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?marker=fdoctlaw" TargetMode="External" /><Relationship Id="rId5" Type="http://schemas.openxmlformats.org/officeDocument/2006/relationships/hyperlink" Target="http://sudact.ru/law/koap/razdel-iv/glava-29/statia-29.10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