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F6357" w:rsidRPr="00733BB2" w:rsidP="00CB271F">
      <w:pPr>
        <w:ind w:firstLine="708"/>
        <w:jc w:val="right"/>
        <w:rPr>
          <w:rFonts w:ascii="Times New Roman" w:hAnsi="Times New Roman"/>
          <w:sz w:val="28"/>
          <w:szCs w:val="28"/>
        </w:rPr>
      </w:pPr>
      <w:r w:rsidRPr="00733BB2">
        <w:rPr>
          <w:rFonts w:ascii="Times New Roman" w:hAnsi="Times New Roman"/>
          <w:sz w:val="28"/>
          <w:szCs w:val="28"/>
        </w:rPr>
        <w:t>Копия</w:t>
      </w:r>
    </w:p>
    <w:p w:rsidR="007F6357" w:rsidRPr="00733BB2" w:rsidP="00CB271F">
      <w:pPr>
        <w:ind w:firstLine="708"/>
        <w:jc w:val="right"/>
        <w:rPr>
          <w:rFonts w:ascii="Times New Roman" w:hAnsi="Times New Roman"/>
          <w:sz w:val="28"/>
          <w:szCs w:val="28"/>
        </w:rPr>
      </w:pPr>
      <w:r w:rsidRPr="00733BB2">
        <w:rPr>
          <w:rFonts w:ascii="Times New Roman" w:hAnsi="Times New Roman"/>
          <w:sz w:val="28"/>
          <w:szCs w:val="28"/>
        </w:rPr>
        <w:t>Дело № 05-0043/67/2021</w:t>
      </w:r>
    </w:p>
    <w:p w:rsidR="007F6357" w:rsidRPr="00733BB2" w:rsidP="00CB271F">
      <w:pPr>
        <w:ind w:firstLine="708"/>
        <w:jc w:val="right"/>
        <w:rPr>
          <w:rFonts w:ascii="Times New Roman" w:hAnsi="Times New Roman"/>
          <w:sz w:val="28"/>
          <w:szCs w:val="28"/>
        </w:rPr>
      </w:pPr>
      <w:r w:rsidRPr="00733BB2">
        <w:rPr>
          <w:rFonts w:ascii="Times New Roman" w:hAnsi="Times New Roman"/>
          <w:sz w:val="28"/>
          <w:szCs w:val="28"/>
        </w:rPr>
        <w:t>Уникальный идентификатор дела 91MS0067-01-2021-000150-88</w:t>
      </w:r>
    </w:p>
    <w:p w:rsidR="007F6357" w:rsidRPr="00733BB2" w:rsidP="00C1287C">
      <w:pPr>
        <w:jc w:val="center"/>
        <w:rPr>
          <w:rFonts w:ascii="Times New Roman" w:hAnsi="Times New Roman"/>
          <w:b/>
          <w:sz w:val="28"/>
          <w:szCs w:val="28"/>
        </w:rPr>
      </w:pPr>
    </w:p>
    <w:p w:rsidR="007F6357" w:rsidRPr="00733BB2" w:rsidP="00C1287C">
      <w:pPr>
        <w:jc w:val="center"/>
        <w:rPr>
          <w:rFonts w:ascii="Times New Roman" w:hAnsi="Times New Roman"/>
          <w:b/>
          <w:sz w:val="28"/>
          <w:szCs w:val="28"/>
        </w:rPr>
      </w:pPr>
      <w:r w:rsidRPr="00733BB2">
        <w:rPr>
          <w:rFonts w:ascii="Times New Roman" w:hAnsi="Times New Roman"/>
          <w:b/>
          <w:sz w:val="28"/>
          <w:szCs w:val="28"/>
        </w:rPr>
        <w:t>Постановление</w:t>
      </w:r>
    </w:p>
    <w:p w:rsidR="007F6357" w:rsidRPr="00733BB2" w:rsidP="00C1287C">
      <w:pPr>
        <w:jc w:val="center"/>
        <w:rPr>
          <w:rFonts w:ascii="Times New Roman" w:hAnsi="Times New Roman"/>
          <w:b/>
          <w:sz w:val="28"/>
          <w:szCs w:val="28"/>
        </w:rPr>
      </w:pPr>
      <w:r w:rsidRPr="00733BB2">
        <w:rPr>
          <w:rFonts w:ascii="Times New Roman" w:hAnsi="Times New Roman"/>
          <w:b/>
          <w:sz w:val="28"/>
          <w:szCs w:val="28"/>
        </w:rPr>
        <w:t>по делу об административном правонарушении</w:t>
      </w:r>
    </w:p>
    <w:p w:rsidR="007F6357" w:rsidRPr="00733BB2" w:rsidP="008D60EF">
      <w:pPr>
        <w:jc w:val="both"/>
        <w:rPr>
          <w:rFonts w:ascii="Times New Roman" w:hAnsi="Times New Roman"/>
          <w:sz w:val="28"/>
          <w:szCs w:val="28"/>
        </w:rPr>
      </w:pPr>
    </w:p>
    <w:p w:rsidR="007F6357" w:rsidRPr="00733BB2" w:rsidP="00254637">
      <w:pPr>
        <w:ind w:firstLine="708"/>
        <w:jc w:val="both"/>
        <w:rPr>
          <w:rFonts w:ascii="Times New Roman" w:hAnsi="Times New Roman"/>
          <w:sz w:val="28"/>
          <w:szCs w:val="28"/>
        </w:rPr>
      </w:pPr>
      <w:r w:rsidRPr="00733BB2">
        <w:rPr>
          <w:rFonts w:ascii="Times New Roman" w:hAnsi="Times New Roman"/>
          <w:sz w:val="28"/>
          <w:szCs w:val="28"/>
        </w:rPr>
        <w:t xml:space="preserve">17 марта 2021 года    </w:t>
      </w:r>
      <w:r w:rsidRPr="00733BB2">
        <w:rPr>
          <w:rFonts w:ascii="Times New Roman" w:hAnsi="Times New Roman"/>
          <w:sz w:val="28"/>
          <w:szCs w:val="28"/>
        </w:rPr>
        <w:tab/>
      </w:r>
      <w:r w:rsidRPr="00733BB2">
        <w:rPr>
          <w:rFonts w:ascii="Times New Roman" w:hAnsi="Times New Roman"/>
          <w:sz w:val="28"/>
          <w:szCs w:val="28"/>
        </w:rPr>
        <w:tab/>
        <w:t xml:space="preserve">    </w:t>
      </w:r>
      <w:r w:rsidRPr="00733BB2">
        <w:rPr>
          <w:rFonts w:ascii="Times New Roman" w:hAnsi="Times New Roman"/>
          <w:sz w:val="28"/>
          <w:szCs w:val="28"/>
        </w:rPr>
        <w:tab/>
        <w:t xml:space="preserve">                                   пгт. Первомайское</w:t>
      </w:r>
    </w:p>
    <w:p w:rsidR="007F6357" w:rsidP="00254637">
      <w:pPr>
        <w:ind w:firstLine="708"/>
        <w:jc w:val="both"/>
        <w:rPr>
          <w:rFonts w:ascii="Times New Roman" w:hAnsi="Times New Roman"/>
          <w:sz w:val="28"/>
          <w:szCs w:val="28"/>
        </w:rPr>
      </w:pPr>
    </w:p>
    <w:p w:rsidR="007F6357" w:rsidRPr="00D24ECE" w:rsidP="00254637">
      <w:pPr>
        <w:ind w:firstLine="708"/>
        <w:jc w:val="both"/>
        <w:rPr>
          <w:rFonts w:ascii="Times New Roman" w:hAnsi="Times New Roman"/>
          <w:i/>
          <w:sz w:val="28"/>
          <w:szCs w:val="28"/>
        </w:rPr>
      </w:pPr>
      <w:r w:rsidRPr="00733BB2">
        <w:rPr>
          <w:rFonts w:ascii="Times New Roman" w:hAnsi="Times New Roman"/>
          <w:sz w:val="28"/>
          <w:szCs w:val="28"/>
        </w:rPr>
        <w:t xml:space="preserve">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пгт. Первомайское, ул. Кооперативная, д. 6, 296300, рассмотрев материалы дела, поступившего из Межрайонной инспекции Федеральной налоговой службы России № 2 по Республике Крым о привлечении к административной ответственности </w:t>
      </w:r>
      <w:r w:rsidRPr="00733BB2">
        <w:rPr>
          <w:rFonts w:ascii="Times New Roman" w:hAnsi="Times New Roman"/>
          <w:b/>
          <w:sz w:val="28"/>
          <w:szCs w:val="28"/>
        </w:rPr>
        <w:t xml:space="preserve">Курташ Виктории </w:t>
      </w:r>
      <w:r>
        <w:rPr>
          <w:rFonts w:ascii="Times New Roman" w:hAnsi="Times New Roman"/>
          <w:sz w:val="28"/>
          <w:szCs w:val="28"/>
        </w:rPr>
        <w:t>/</w:t>
      </w:r>
      <w:r w:rsidRPr="00D24ECE">
        <w:rPr>
          <w:rFonts w:ascii="Times New Roman" w:hAnsi="Times New Roman"/>
          <w:i/>
          <w:sz w:val="28"/>
          <w:szCs w:val="28"/>
        </w:rPr>
        <w:t>персональные данные/</w:t>
      </w:r>
      <w:r>
        <w:rPr>
          <w:rFonts w:ascii="Times New Roman" w:hAnsi="Times New Roman"/>
          <w:i/>
          <w:sz w:val="28"/>
          <w:szCs w:val="28"/>
        </w:rPr>
        <w:t xml:space="preserve"> </w:t>
      </w:r>
      <w:r w:rsidRPr="00733BB2">
        <w:rPr>
          <w:rFonts w:ascii="Times New Roman" w:hAnsi="Times New Roman"/>
          <w:b/>
          <w:sz w:val="28"/>
          <w:szCs w:val="28"/>
        </w:rPr>
        <w:t>МУНИЦИПАЛЬНОГО АВТОНОМНОГО УЧРЕЖДЕНИЯ «РЕДАКЦИЯ ПЕРВОМАЙСКОЙ РАЙОННОЙ ГАЗЕТЫ «ВПЕРЕД» МУНИЦИПАЛЬНОГО ОБРАЗОВАНИЯ ПЕРВОМАЙСКИЙ РАЙОН РЕСПУБЛИКИ КРЫМ (МАУ «ВПЕРЕД»),</w:t>
      </w:r>
      <w:r w:rsidRPr="00733BB2">
        <w:rPr>
          <w:rFonts w:ascii="Times New Roman" w:hAnsi="Times New Roman"/>
          <w:sz w:val="28"/>
          <w:szCs w:val="28"/>
        </w:rPr>
        <w:t xml:space="preserve"> </w:t>
      </w:r>
      <w:r>
        <w:rPr>
          <w:rFonts w:ascii="Times New Roman" w:hAnsi="Times New Roman"/>
          <w:sz w:val="28"/>
          <w:szCs w:val="28"/>
        </w:rPr>
        <w:t>/</w:t>
      </w:r>
      <w:r w:rsidRPr="00D24ECE">
        <w:rPr>
          <w:rFonts w:ascii="Times New Roman" w:hAnsi="Times New Roman"/>
          <w:i/>
          <w:sz w:val="28"/>
          <w:szCs w:val="28"/>
        </w:rPr>
        <w:t>персональные данные/</w:t>
      </w:r>
    </w:p>
    <w:p w:rsidR="007F6357" w:rsidRPr="00733BB2" w:rsidP="008815A2">
      <w:pPr>
        <w:ind w:firstLine="708"/>
        <w:jc w:val="both"/>
        <w:rPr>
          <w:rFonts w:ascii="Times New Roman" w:hAnsi="Times New Roman"/>
          <w:sz w:val="28"/>
          <w:szCs w:val="28"/>
        </w:rPr>
      </w:pPr>
      <w:r w:rsidRPr="00733BB2">
        <w:rPr>
          <w:rFonts w:ascii="Times New Roman" w:hAnsi="Times New Roman"/>
          <w:sz w:val="28"/>
          <w:szCs w:val="28"/>
        </w:rPr>
        <w:t xml:space="preserve">о привлечении к административной ответственности по ст. 15.5 КоАП РФ, </w:t>
      </w:r>
    </w:p>
    <w:p w:rsidR="007F6357" w:rsidRPr="00733BB2" w:rsidP="00C1287C">
      <w:pPr>
        <w:jc w:val="center"/>
        <w:rPr>
          <w:rFonts w:ascii="Times New Roman" w:hAnsi="Times New Roman"/>
          <w:b/>
          <w:sz w:val="28"/>
          <w:szCs w:val="28"/>
        </w:rPr>
      </w:pPr>
    </w:p>
    <w:p w:rsidR="007F6357" w:rsidRPr="00733BB2" w:rsidP="00C1287C">
      <w:pPr>
        <w:jc w:val="center"/>
        <w:rPr>
          <w:rFonts w:ascii="Times New Roman" w:hAnsi="Times New Roman"/>
          <w:b/>
          <w:sz w:val="28"/>
          <w:szCs w:val="28"/>
        </w:rPr>
      </w:pPr>
      <w:r w:rsidRPr="00733BB2">
        <w:rPr>
          <w:rFonts w:ascii="Times New Roman" w:hAnsi="Times New Roman"/>
          <w:b/>
          <w:sz w:val="28"/>
          <w:szCs w:val="28"/>
        </w:rPr>
        <w:t>установил:</w:t>
      </w:r>
    </w:p>
    <w:p w:rsidR="007F6357" w:rsidRPr="00733BB2" w:rsidP="005F646B">
      <w:pPr>
        <w:ind w:firstLine="720"/>
        <w:jc w:val="both"/>
        <w:rPr>
          <w:rFonts w:ascii="Times New Roman" w:hAnsi="Times New Roman"/>
          <w:sz w:val="28"/>
          <w:szCs w:val="28"/>
        </w:rPr>
      </w:pPr>
      <w:r w:rsidRPr="00733BB2">
        <w:rPr>
          <w:rFonts w:ascii="Times New Roman" w:hAnsi="Times New Roman"/>
          <w:sz w:val="28"/>
          <w:szCs w:val="28"/>
        </w:rPr>
        <w:t xml:space="preserve">Курташ В.В., являясь </w:t>
      </w:r>
      <w:r>
        <w:rPr>
          <w:rFonts w:ascii="Times New Roman" w:hAnsi="Times New Roman"/>
          <w:sz w:val="28"/>
          <w:szCs w:val="28"/>
        </w:rPr>
        <w:t>/</w:t>
      </w:r>
      <w:r w:rsidRPr="00D24ECE">
        <w:rPr>
          <w:rFonts w:ascii="Times New Roman" w:hAnsi="Times New Roman"/>
          <w:i/>
          <w:sz w:val="28"/>
          <w:szCs w:val="28"/>
        </w:rPr>
        <w:t>персональные данные/</w:t>
      </w:r>
      <w:r>
        <w:rPr>
          <w:rFonts w:ascii="Times New Roman" w:hAnsi="Times New Roman"/>
          <w:i/>
          <w:sz w:val="28"/>
          <w:szCs w:val="28"/>
        </w:rPr>
        <w:t xml:space="preserve"> </w:t>
      </w:r>
      <w:r w:rsidRPr="00733BB2">
        <w:rPr>
          <w:rFonts w:ascii="Times New Roman" w:hAnsi="Times New Roman"/>
          <w:sz w:val="28"/>
          <w:szCs w:val="28"/>
        </w:rPr>
        <w:t>МАУ «ВПЕРЕД» (296300, Российская Федерация, Республика Крым, Первомайский район, пгт. Первомайское, ул. Октябрьская, д. 64, ИНН 9106008119, КПП 910601001), лицом, ответственным за представление налоговой отчетности, представила 29.06.2020 года в налоговый орган по месту учета организации – в  Межрайонную инспекцию ФНС России № 2 по Республике Крым, расчет по страховым взносам за 1 квартал 2020 года с нарушением установленного законодательством срока, с учетом п. 7 ст. 431 налогового кодекса РФ не позднее 30.04.2020 года, с учетом постановления Правительства Российской Федерации от 02.04.2020 г. № 409 срок предоставления не позднее 15.05.2020, чем нарушила абз. 1 п. 5 ст. 174 Налогового кодекса РФ.</w:t>
      </w:r>
    </w:p>
    <w:p w:rsidR="007F6357" w:rsidRPr="00733BB2" w:rsidP="005F646B">
      <w:pPr>
        <w:ind w:firstLine="720"/>
        <w:jc w:val="both"/>
        <w:rPr>
          <w:rFonts w:ascii="Times New Roman" w:hAnsi="Times New Roman"/>
          <w:sz w:val="28"/>
          <w:szCs w:val="28"/>
          <w:lang w:eastAsia="ru-RU"/>
        </w:rPr>
      </w:pPr>
      <w:r w:rsidRPr="00733BB2">
        <w:rPr>
          <w:rFonts w:ascii="Times New Roman" w:hAnsi="Times New Roman"/>
          <w:sz w:val="28"/>
          <w:szCs w:val="28"/>
          <w:lang w:eastAsia="ru-RU"/>
        </w:rPr>
        <w:t xml:space="preserve">В судебном заседании </w:t>
      </w:r>
      <w:r w:rsidRPr="00733BB2">
        <w:rPr>
          <w:rFonts w:ascii="Times New Roman" w:hAnsi="Times New Roman"/>
          <w:sz w:val="28"/>
          <w:szCs w:val="28"/>
        </w:rPr>
        <w:t>Курташ В.В. вину в правонарушении, ответственность за которое предусмотрена ст. 15.5 КоАП РФ – признала.</w:t>
      </w:r>
    </w:p>
    <w:p w:rsidR="007F6357" w:rsidRPr="00733BB2" w:rsidP="005F646B">
      <w:pPr>
        <w:ind w:firstLine="720"/>
        <w:jc w:val="both"/>
        <w:rPr>
          <w:rFonts w:ascii="Times New Roman" w:hAnsi="Times New Roman"/>
          <w:sz w:val="28"/>
          <w:szCs w:val="28"/>
        </w:rPr>
      </w:pPr>
      <w:r w:rsidRPr="00733BB2">
        <w:rPr>
          <w:rFonts w:ascii="Times New Roman" w:hAnsi="Times New Roman"/>
          <w:sz w:val="28"/>
          <w:szCs w:val="28"/>
          <w:lang w:eastAsia="ru-RU"/>
        </w:rPr>
        <w:t xml:space="preserve"> </w:t>
      </w:r>
      <w:r w:rsidRPr="00733BB2">
        <w:rPr>
          <w:rFonts w:ascii="Times New Roman" w:hAnsi="Times New Roman"/>
          <w:sz w:val="28"/>
          <w:szCs w:val="28"/>
        </w:rPr>
        <w:t>Исследовав письменные материалы дела, проанализировав и оценив представленные доказательства в совокупности, суд приходит к следующему.</w:t>
      </w:r>
    </w:p>
    <w:p w:rsidR="007F6357" w:rsidRPr="00733BB2" w:rsidP="005F646B">
      <w:pPr>
        <w:pStyle w:val="NormalWeb"/>
        <w:shd w:val="clear" w:color="auto" w:fill="FFFFFF"/>
        <w:spacing w:before="0" w:beforeAutospacing="0" w:after="0" w:afterAutospacing="0"/>
        <w:ind w:firstLine="720"/>
        <w:jc w:val="both"/>
        <w:rPr>
          <w:color w:val="000000"/>
          <w:sz w:val="28"/>
          <w:szCs w:val="28"/>
          <w:lang w:eastAsia="ru-RU"/>
        </w:rPr>
      </w:pPr>
      <w:r w:rsidRPr="00733BB2">
        <w:rPr>
          <w:color w:val="000000"/>
          <w:sz w:val="28"/>
          <w:szCs w:val="28"/>
        </w:rPr>
        <w:t xml:space="preserve">На основании ч. 1 ст. 80 Налогового кодекса РФ </w:t>
      </w:r>
      <w:r w:rsidRPr="00733BB2">
        <w:rPr>
          <w:color w:val="000000"/>
          <w:sz w:val="28"/>
          <w:szCs w:val="28"/>
          <w:lang w:eastAsia="ru-RU"/>
        </w:rPr>
        <w:t>налоговая декларация представляет собой письменное заявление или заявление налогоплательщика,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w:t>
      </w:r>
    </w:p>
    <w:p w:rsidR="007F6357" w:rsidRPr="00733BB2" w:rsidP="005F646B">
      <w:pPr>
        <w:pStyle w:val="NormalWeb"/>
        <w:shd w:val="clear" w:color="auto" w:fill="FFFFFF"/>
        <w:spacing w:before="0" w:beforeAutospacing="0" w:after="0" w:afterAutospacing="0"/>
        <w:ind w:firstLine="720"/>
        <w:jc w:val="both"/>
        <w:rPr>
          <w:color w:val="000000"/>
          <w:sz w:val="28"/>
          <w:szCs w:val="28"/>
          <w:lang w:eastAsia="ru-RU"/>
        </w:rPr>
      </w:pPr>
      <w:r w:rsidRPr="00733BB2">
        <w:rPr>
          <w:color w:val="000000"/>
          <w:sz w:val="28"/>
          <w:szCs w:val="28"/>
          <w:lang w:eastAsia="ru-RU"/>
        </w:rPr>
        <w:t>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7F6357" w:rsidRPr="00733BB2" w:rsidP="005F646B">
      <w:pPr>
        <w:pStyle w:val="NormalWeb"/>
        <w:shd w:val="clear" w:color="auto" w:fill="FFFFFF"/>
        <w:spacing w:before="0" w:beforeAutospacing="0" w:after="0" w:afterAutospacing="0"/>
        <w:ind w:firstLine="720"/>
        <w:jc w:val="both"/>
        <w:rPr>
          <w:color w:val="000000"/>
          <w:sz w:val="28"/>
          <w:szCs w:val="28"/>
          <w:lang w:eastAsia="ru-RU"/>
        </w:rPr>
      </w:pPr>
      <w:r w:rsidRPr="00733BB2">
        <w:rPr>
          <w:color w:val="000000"/>
          <w:sz w:val="28"/>
          <w:szCs w:val="28"/>
        </w:rPr>
        <w:t>На основании п. 6 ст. 80 Налогового кодекса Российской Федерации налоговая декларация (расчет) представляется в установленные законодательством о налогах и сборах сроки.</w:t>
      </w:r>
    </w:p>
    <w:p w:rsidR="007F6357" w:rsidRPr="00733BB2" w:rsidP="005F646B">
      <w:pPr>
        <w:pStyle w:val="NormalWeb"/>
        <w:shd w:val="clear" w:color="auto" w:fill="FFFFFF"/>
        <w:spacing w:before="0" w:beforeAutospacing="0" w:after="0" w:afterAutospacing="0"/>
        <w:ind w:firstLine="720"/>
        <w:jc w:val="both"/>
        <w:textAlignment w:val="baseline"/>
        <w:rPr>
          <w:color w:val="000000"/>
          <w:sz w:val="28"/>
          <w:szCs w:val="28"/>
        </w:rPr>
      </w:pPr>
      <w:r w:rsidRPr="00733BB2">
        <w:rPr>
          <w:color w:val="000000"/>
          <w:sz w:val="28"/>
          <w:szCs w:val="28"/>
        </w:rPr>
        <w:t xml:space="preserve">Согласно, абз. 1 п. 5 ст. 174 Налогового Кодекса РФ </w:t>
      </w:r>
      <w:r w:rsidRPr="00733BB2">
        <w:rPr>
          <w:color w:val="000000"/>
          <w:sz w:val="28"/>
          <w:szCs w:val="28"/>
          <w:shd w:val="clear" w:color="auto" w:fill="FFFFFF"/>
        </w:rPr>
        <w:t xml:space="preserve">налогоплательщики (в том числе являющиеся налоговыми агентами), а также лица, указанные в пункте 8 статьи 161 и пункте 5 статьи 173 настоящего Кодекса,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если иное не предусмотрено главой 21 </w:t>
      </w:r>
      <w:r w:rsidRPr="00733BB2">
        <w:rPr>
          <w:color w:val="000000"/>
          <w:sz w:val="28"/>
          <w:szCs w:val="28"/>
        </w:rPr>
        <w:t>Налогового Кодекса РФ</w:t>
      </w:r>
      <w:r w:rsidRPr="00733BB2">
        <w:rPr>
          <w:color w:val="000000"/>
          <w:sz w:val="28"/>
          <w:szCs w:val="28"/>
          <w:shd w:val="clear" w:color="auto" w:fill="FFFFFF"/>
        </w:rPr>
        <w:t>.</w:t>
      </w:r>
    </w:p>
    <w:p w:rsidR="007F6357" w:rsidRPr="00733BB2" w:rsidP="005F646B">
      <w:pPr>
        <w:ind w:firstLine="720"/>
        <w:jc w:val="both"/>
        <w:rPr>
          <w:rFonts w:ascii="Times New Roman" w:hAnsi="Times New Roman"/>
          <w:sz w:val="28"/>
          <w:szCs w:val="28"/>
        </w:rPr>
      </w:pPr>
      <w:r w:rsidRPr="00733BB2">
        <w:rPr>
          <w:rFonts w:ascii="Times New Roman" w:hAnsi="Times New Roman"/>
          <w:sz w:val="28"/>
          <w:szCs w:val="28"/>
        </w:rPr>
        <w:t xml:space="preserve">Мировой судья, исследовав  представленные доказательства: протокол об административном правонарушении № 91062103600018200001 от 05.02.2021; копию уведомления на составление, подписание и вручение протокола об административном правонарушении от 20.01.2021 № 08-22/00508; копию обращения от 26.11.2020 № 08-23/11531@, акт налоговой проверки № 639 от 07.10.2020, копию квитанции о приеме налоговой декларации (расчета) в электронном виде от 29.06.2020 года регистрационный номер 00000000001005468147, находит вину Курташ В.В., в совершении  правонарушения, предусмотренного ст. 15.5 КоАП РФ, а именно: подача расчета по страховым взносам за 1 квартал 2020 года с нарушением установленного законодательством срока,  доказанной. </w:t>
      </w:r>
    </w:p>
    <w:p w:rsidR="007F6357" w:rsidRPr="00733BB2" w:rsidP="005F646B">
      <w:pPr>
        <w:pStyle w:val="NormalWeb"/>
        <w:shd w:val="clear" w:color="auto" w:fill="FFFFFF"/>
        <w:spacing w:before="0" w:beforeAutospacing="0" w:after="0" w:afterAutospacing="0"/>
        <w:ind w:firstLine="720"/>
        <w:jc w:val="both"/>
        <w:textAlignment w:val="baseline"/>
        <w:rPr>
          <w:color w:val="000000"/>
          <w:sz w:val="28"/>
          <w:szCs w:val="28"/>
        </w:rPr>
      </w:pPr>
      <w:r w:rsidRPr="00733BB2">
        <w:rPr>
          <w:color w:val="000000"/>
          <w:sz w:val="28"/>
          <w:szCs w:val="28"/>
          <w:shd w:val="clear" w:color="auto" w:fill="FFFFFF"/>
        </w:rPr>
        <w:t>Согласно ст. </w:t>
      </w:r>
      <w:hyperlink r:id="rId4"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733BB2">
          <w:rPr>
            <w:rStyle w:val="Hyperlink"/>
            <w:color w:val="000000"/>
            <w:sz w:val="28"/>
            <w:szCs w:val="28"/>
            <w:u w:val="none"/>
            <w:bdr w:val="none" w:sz="0" w:space="0" w:color="auto" w:frame="1"/>
          </w:rPr>
          <w:t>2.1</w:t>
        </w:r>
      </w:hyperlink>
      <w:r w:rsidRPr="00733BB2">
        <w:rPr>
          <w:color w:val="000000"/>
          <w:sz w:val="28"/>
          <w:szCs w:val="28"/>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7F6357" w:rsidRPr="00733BB2" w:rsidP="005F646B">
      <w:pPr>
        <w:pStyle w:val="NormalWeb"/>
        <w:shd w:val="clear" w:color="auto" w:fill="FFFFFF"/>
        <w:spacing w:before="0" w:beforeAutospacing="0" w:after="0" w:afterAutospacing="0"/>
        <w:ind w:firstLine="720"/>
        <w:jc w:val="both"/>
        <w:textAlignment w:val="baseline"/>
        <w:rPr>
          <w:color w:val="000000"/>
          <w:sz w:val="28"/>
          <w:szCs w:val="28"/>
        </w:rPr>
      </w:pPr>
      <w:r w:rsidRPr="00733BB2">
        <w:rPr>
          <w:color w:val="000000"/>
          <w:sz w:val="28"/>
          <w:szCs w:val="28"/>
          <w:shd w:val="clear" w:color="auto" w:fill="FFFFFF"/>
        </w:rPr>
        <w:t>Согласно</w:t>
      </w:r>
      <w:r w:rsidRPr="00733BB2">
        <w:rPr>
          <w:color w:val="000000"/>
          <w:sz w:val="28"/>
          <w:szCs w:val="28"/>
        </w:rPr>
        <w:t> </w:t>
      </w:r>
      <w:r w:rsidRPr="00733BB2">
        <w:rPr>
          <w:bCs/>
          <w:color w:val="000000"/>
          <w:sz w:val="28"/>
          <w:szCs w:val="28"/>
        </w:rPr>
        <w:t>ст</w:t>
      </w:r>
      <w:r w:rsidRPr="00733BB2">
        <w:rPr>
          <w:color w:val="000000"/>
          <w:sz w:val="28"/>
          <w:szCs w:val="28"/>
          <w:shd w:val="clear" w:color="auto" w:fill="FFFFFF"/>
        </w:rPr>
        <w:t>.</w:t>
      </w:r>
      <w:r w:rsidRPr="00733BB2">
        <w:rPr>
          <w:color w:val="000000"/>
          <w:sz w:val="28"/>
          <w:szCs w:val="28"/>
        </w:rPr>
        <w:t> </w:t>
      </w:r>
      <w:hyperlink r:id="rId5" w:tgtFrame="_blank" w:tooltip="КОАП &gt;  Раздел I. Общие положения &gt; Глава 2. Административное правонарушение и административная ответственность &gt;&lt;span class=" w:history="1">
        <w:r w:rsidRPr="00733BB2">
          <w:rPr>
            <w:rStyle w:val="Hyperlink"/>
            <w:color w:val="000000"/>
            <w:sz w:val="28"/>
            <w:szCs w:val="28"/>
            <w:u w:val="none"/>
          </w:rPr>
          <w:t>2.4 КоАП </w:t>
        </w:r>
      </w:hyperlink>
      <w:r w:rsidRPr="00733BB2">
        <w:rPr>
          <w:color w:val="000000"/>
          <w:sz w:val="28"/>
          <w:szCs w:val="28"/>
          <w:shd w:val="clear" w:color="auto" w:fill="FFFFFF"/>
        </w:rPr>
        <w:t>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w:t>
      </w:r>
      <w:r w:rsidRPr="00733BB2">
        <w:rPr>
          <w:bCs/>
          <w:color w:val="000000"/>
          <w:sz w:val="28"/>
          <w:szCs w:val="28"/>
        </w:rPr>
        <w:t> статье </w:t>
      </w:r>
      <w:hyperlink r:id="rId5" w:tgtFrame="_blank" w:tooltip="КОАП &gt;  Раздел I. Общие положения &gt; Глава 2. Административное правонарушение и административная ответственность &gt;&lt;span class=" w:history="1">
        <w:r w:rsidRPr="00733BB2">
          <w:rPr>
            <w:rStyle w:val="Hyperlink"/>
            <w:color w:val="000000"/>
            <w:sz w:val="28"/>
            <w:szCs w:val="28"/>
            <w:u w:val="none"/>
          </w:rPr>
          <w:t>2.4 КоАП </w:t>
        </w:r>
      </w:hyperlink>
      <w:r w:rsidRPr="00733BB2">
        <w:rPr>
          <w:color w:val="000000"/>
          <w:sz w:val="28"/>
          <w:szCs w:val="28"/>
          <w:shd w:val="clear" w:color="auto" w:fill="FFFFFF"/>
        </w:rPr>
        <w:t>РФ, из которого следует, что совершившие административные правонарушения в связи с выполнением организационно- 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7F6357" w:rsidRPr="00733BB2" w:rsidP="005F646B">
      <w:pPr>
        <w:pStyle w:val="NormalWeb"/>
        <w:shd w:val="clear" w:color="auto" w:fill="FFFFFF"/>
        <w:spacing w:before="0" w:beforeAutospacing="0" w:after="0" w:afterAutospacing="0"/>
        <w:ind w:firstLine="720"/>
        <w:jc w:val="both"/>
        <w:textAlignment w:val="baseline"/>
        <w:rPr>
          <w:color w:val="000000"/>
          <w:sz w:val="28"/>
          <w:szCs w:val="28"/>
        </w:rPr>
      </w:pPr>
      <w:r w:rsidRPr="00733BB2">
        <w:rPr>
          <w:color w:val="000000"/>
          <w:sz w:val="28"/>
          <w:szCs w:val="28"/>
          <w:shd w:val="clear" w:color="auto" w:fill="FFFFFF"/>
        </w:rPr>
        <w:t>В соответствии с примечанием к ст. </w:t>
      </w:r>
      <w:hyperlink r:id="rId6"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733BB2">
          <w:rPr>
            <w:rStyle w:val="Hyperlink"/>
            <w:color w:val="000000"/>
            <w:sz w:val="28"/>
            <w:szCs w:val="28"/>
            <w:u w:val="none"/>
            <w:bdr w:val="none" w:sz="0" w:space="0" w:color="auto" w:frame="1"/>
          </w:rPr>
          <w:t>2.4 КоАП</w:t>
        </w:r>
      </w:hyperlink>
      <w:r w:rsidRPr="00733BB2">
        <w:rPr>
          <w:color w:val="000000"/>
          <w:sz w:val="28"/>
          <w:szCs w:val="28"/>
          <w:shd w:val="clear" w:color="auto" w:fill="FFFFFF"/>
        </w:rPr>
        <w:t xml:space="preserve"> РФ </w:t>
      </w:r>
      <w:r>
        <w:rPr>
          <w:sz w:val="28"/>
          <w:szCs w:val="28"/>
        </w:rPr>
        <w:t>/</w:t>
      </w:r>
      <w:r w:rsidRPr="00D24ECE">
        <w:rPr>
          <w:i/>
          <w:sz w:val="28"/>
          <w:szCs w:val="28"/>
        </w:rPr>
        <w:t>персональные данные/</w:t>
      </w:r>
      <w:r>
        <w:rPr>
          <w:i/>
          <w:sz w:val="28"/>
          <w:szCs w:val="28"/>
        </w:rPr>
        <w:t xml:space="preserve"> </w:t>
      </w:r>
      <w:r w:rsidRPr="00733BB2">
        <w:rPr>
          <w:sz w:val="28"/>
          <w:szCs w:val="28"/>
        </w:rPr>
        <w:t xml:space="preserve">МАУ «ВПЕРЕД» </w:t>
      </w:r>
      <w:r w:rsidRPr="00733BB2">
        <w:rPr>
          <w:color w:val="000000"/>
          <w:sz w:val="28"/>
          <w:szCs w:val="28"/>
          <w:shd w:val="clear" w:color="auto" w:fill="FFFFFF"/>
        </w:rPr>
        <w:t>является должностным лицом.</w:t>
      </w:r>
    </w:p>
    <w:p w:rsidR="007F6357" w:rsidRPr="00733BB2" w:rsidP="005F646B">
      <w:pPr>
        <w:pStyle w:val="NormalWeb"/>
        <w:shd w:val="clear" w:color="auto" w:fill="FFFFFF"/>
        <w:spacing w:before="0" w:beforeAutospacing="0" w:after="0" w:afterAutospacing="0"/>
        <w:ind w:firstLine="720"/>
        <w:jc w:val="both"/>
        <w:textAlignment w:val="baseline"/>
        <w:rPr>
          <w:color w:val="000000"/>
          <w:sz w:val="28"/>
          <w:szCs w:val="28"/>
        </w:rPr>
      </w:pPr>
      <w:r w:rsidRPr="00733BB2">
        <w:rPr>
          <w:color w:val="000000"/>
          <w:sz w:val="28"/>
          <w:szCs w:val="28"/>
          <w:shd w:val="clear" w:color="auto" w:fill="FFFFFF"/>
        </w:rPr>
        <w:t>В силу части первой статьи </w:t>
      </w:r>
      <w:hyperlink r:id="rId7"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733BB2">
          <w:rPr>
            <w:rStyle w:val="Hyperlink"/>
            <w:color w:val="000000"/>
            <w:sz w:val="28"/>
            <w:szCs w:val="28"/>
            <w:u w:val="none"/>
            <w:bdr w:val="none" w:sz="0" w:space="0" w:color="auto" w:frame="1"/>
          </w:rPr>
          <w:t>4.1 КоАП</w:t>
        </w:r>
      </w:hyperlink>
      <w:r w:rsidRPr="00733BB2">
        <w:rPr>
          <w:color w:val="000000"/>
          <w:sz w:val="28"/>
          <w:szCs w:val="28"/>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7F6357" w:rsidRPr="00733BB2" w:rsidP="005F646B">
      <w:pPr>
        <w:ind w:firstLine="720"/>
        <w:jc w:val="both"/>
        <w:rPr>
          <w:rFonts w:ascii="Times New Roman" w:hAnsi="Times New Roman"/>
          <w:sz w:val="28"/>
          <w:szCs w:val="28"/>
        </w:rPr>
      </w:pPr>
      <w:r w:rsidRPr="00733BB2">
        <w:rPr>
          <w:rFonts w:ascii="Times New Roman" w:hAnsi="Times New Roman"/>
          <w:sz w:val="28"/>
          <w:szCs w:val="28"/>
        </w:rPr>
        <w:t>Обстоятельств, смягчающих административную ответственность Курташ В.В. мировым судьей не установлено.</w:t>
      </w:r>
    </w:p>
    <w:p w:rsidR="007F6357" w:rsidRPr="00733BB2" w:rsidP="005F646B">
      <w:pPr>
        <w:ind w:firstLine="720"/>
        <w:jc w:val="both"/>
        <w:rPr>
          <w:rFonts w:ascii="Times New Roman" w:hAnsi="Times New Roman"/>
          <w:sz w:val="28"/>
          <w:szCs w:val="28"/>
        </w:rPr>
      </w:pPr>
      <w:r w:rsidRPr="00733BB2">
        <w:rPr>
          <w:rFonts w:ascii="Times New Roman" w:hAnsi="Times New Roman"/>
          <w:sz w:val="28"/>
          <w:szCs w:val="28"/>
        </w:rPr>
        <w:t>Обстоятельств, отягчающих административную ответственность Курташ В.В., мировым судьей не установлено.</w:t>
      </w:r>
    </w:p>
    <w:p w:rsidR="007F6357" w:rsidRPr="00733BB2" w:rsidP="005F646B">
      <w:pPr>
        <w:ind w:firstLine="720"/>
        <w:jc w:val="both"/>
        <w:rPr>
          <w:rFonts w:ascii="Times New Roman" w:hAnsi="Times New Roman"/>
          <w:sz w:val="28"/>
          <w:szCs w:val="28"/>
        </w:rPr>
      </w:pPr>
      <w:r w:rsidRPr="00733BB2">
        <w:rPr>
          <w:rFonts w:ascii="Times New Roman" w:hAnsi="Times New Roman"/>
          <w:sz w:val="28"/>
          <w:szCs w:val="28"/>
        </w:rPr>
        <w:t>При назначении правонарушителю наказания суд учитывает требования ст. 4.1 КоАП РФ: характер совершенного административного правонарушения, личность виновного, отсутствие обстоятельств, смягчающих и отягчающих ответственность, и считает, что Курташ В.В. подлежит привлечению к административной ответственности и назначению административного наказания по ст. 15.5 КоАП РФ в  пределах санкции,  предусмотренной данной  статьей.</w:t>
      </w:r>
    </w:p>
    <w:p w:rsidR="007F6357" w:rsidRPr="00733BB2" w:rsidP="005F646B">
      <w:pPr>
        <w:ind w:firstLine="720"/>
        <w:jc w:val="both"/>
        <w:rPr>
          <w:rFonts w:ascii="Times New Roman" w:hAnsi="Times New Roman"/>
          <w:color w:val="000000"/>
          <w:sz w:val="28"/>
          <w:szCs w:val="28"/>
        </w:rPr>
      </w:pPr>
      <w:r w:rsidRPr="00733BB2">
        <w:rPr>
          <w:rFonts w:ascii="Times New Roman" w:hAnsi="Times New Roman"/>
          <w:color w:val="000000"/>
          <w:sz w:val="28"/>
          <w:szCs w:val="28"/>
        </w:rPr>
        <w:t>Обстоятельств, при которых возможно освобождение от административной ответственности,  не имеется.</w:t>
      </w:r>
    </w:p>
    <w:p w:rsidR="007F6357" w:rsidRPr="00733BB2" w:rsidP="005F646B">
      <w:pPr>
        <w:ind w:firstLine="720"/>
        <w:jc w:val="both"/>
        <w:rPr>
          <w:rFonts w:ascii="Times New Roman" w:hAnsi="Times New Roman"/>
          <w:color w:val="000000"/>
          <w:sz w:val="28"/>
          <w:szCs w:val="28"/>
        </w:rPr>
      </w:pPr>
      <w:r w:rsidRPr="00733BB2">
        <w:rPr>
          <w:rFonts w:ascii="Times New Roman" w:hAnsi="Times New Roman"/>
          <w:color w:val="000000"/>
          <w:sz w:val="28"/>
          <w:szCs w:val="28"/>
        </w:rPr>
        <w:t>Срок привлечения к административной ответственности не истек.</w:t>
      </w:r>
    </w:p>
    <w:p w:rsidR="007F6357" w:rsidRPr="00733BB2" w:rsidP="005F646B">
      <w:pPr>
        <w:ind w:firstLine="720"/>
        <w:jc w:val="both"/>
        <w:rPr>
          <w:rFonts w:ascii="Times New Roman" w:hAnsi="Times New Roman"/>
          <w:color w:val="000000"/>
          <w:sz w:val="28"/>
          <w:szCs w:val="28"/>
        </w:rPr>
      </w:pPr>
      <w:r w:rsidRPr="00733BB2">
        <w:rPr>
          <w:rFonts w:ascii="Times New Roman" w:hAnsi="Times New Roman"/>
          <w:color w:val="000000"/>
          <w:sz w:val="28"/>
          <w:szCs w:val="28"/>
        </w:rPr>
        <w:t>Руководствуясь  ст. ст. 3.4, 15.5, 29.9 - 29.11 КоАП РФ, мировой судья </w:t>
      </w:r>
    </w:p>
    <w:p w:rsidR="007F6357" w:rsidRPr="00733BB2" w:rsidP="002E36BA">
      <w:pPr>
        <w:jc w:val="center"/>
        <w:rPr>
          <w:rFonts w:ascii="Times New Roman" w:hAnsi="Times New Roman"/>
          <w:b/>
          <w:sz w:val="28"/>
          <w:szCs w:val="28"/>
        </w:rPr>
      </w:pPr>
    </w:p>
    <w:p w:rsidR="007F6357" w:rsidRPr="00733BB2" w:rsidP="002E36BA">
      <w:pPr>
        <w:jc w:val="center"/>
        <w:rPr>
          <w:rFonts w:ascii="Times New Roman" w:hAnsi="Times New Roman"/>
          <w:b/>
          <w:sz w:val="28"/>
          <w:szCs w:val="28"/>
        </w:rPr>
      </w:pPr>
      <w:r w:rsidRPr="00733BB2">
        <w:rPr>
          <w:rFonts w:ascii="Times New Roman" w:hAnsi="Times New Roman"/>
          <w:b/>
          <w:sz w:val="28"/>
          <w:szCs w:val="28"/>
        </w:rPr>
        <w:t>постановил:</w:t>
      </w:r>
    </w:p>
    <w:p w:rsidR="007F6357" w:rsidRPr="00733BB2" w:rsidP="005F646B">
      <w:pPr>
        <w:ind w:firstLine="708"/>
        <w:jc w:val="both"/>
        <w:rPr>
          <w:rFonts w:ascii="Times New Roman" w:hAnsi="Times New Roman"/>
          <w:sz w:val="28"/>
          <w:szCs w:val="28"/>
        </w:rPr>
      </w:pPr>
      <w:r w:rsidRPr="00733BB2">
        <w:rPr>
          <w:rFonts w:ascii="Times New Roman" w:hAnsi="Times New Roman"/>
          <w:b/>
          <w:sz w:val="28"/>
          <w:szCs w:val="28"/>
        </w:rPr>
        <w:t>Курташ Викторию Валерьевну</w:t>
      </w:r>
      <w:r w:rsidRPr="00733BB2">
        <w:rPr>
          <w:rFonts w:ascii="Times New Roman" w:hAnsi="Times New Roman"/>
          <w:sz w:val="28"/>
          <w:szCs w:val="28"/>
        </w:rPr>
        <w:t xml:space="preserve"> – </w:t>
      </w:r>
      <w:r w:rsidRPr="00D24ECE">
        <w:rPr>
          <w:rFonts w:ascii="Times New Roman" w:hAnsi="Times New Roman"/>
          <w:i/>
          <w:sz w:val="28"/>
          <w:szCs w:val="28"/>
        </w:rPr>
        <w:t>/персональные данные/</w:t>
      </w:r>
      <w:r>
        <w:rPr>
          <w:rFonts w:ascii="Times New Roman" w:hAnsi="Times New Roman"/>
          <w:i/>
          <w:sz w:val="28"/>
          <w:szCs w:val="28"/>
        </w:rPr>
        <w:t xml:space="preserve"> </w:t>
      </w:r>
      <w:r w:rsidRPr="00733BB2">
        <w:rPr>
          <w:rFonts w:ascii="Times New Roman" w:hAnsi="Times New Roman"/>
          <w:b/>
          <w:sz w:val="28"/>
          <w:szCs w:val="28"/>
        </w:rPr>
        <w:t>МУНИЦИПАЛЬНОГО АВТОНОМНОГО УЧРЕЖДЕНИЯ «РЕДАКЦИЯ ПЕРВОМАЙСКОЙ РАЙОННОЙ ГАЗЕТЫ «ВПЕРЕД» МУНИЦИПАЛЬНОГО ОБРАЗОВАНИЯ ПЕРВОМАЙСКИЙ РАЙОН РЕСПУБЛИКИ КРЫМ</w:t>
      </w:r>
      <w:r w:rsidRPr="00733BB2">
        <w:rPr>
          <w:rFonts w:ascii="Times New Roman" w:hAnsi="Times New Roman"/>
          <w:sz w:val="28"/>
          <w:szCs w:val="28"/>
        </w:rPr>
        <w:t xml:space="preserve"> признать</w:t>
      </w:r>
      <w:r w:rsidRPr="00733BB2">
        <w:rPr>
          <w:rFonts w:ascii="Times New Roman" w:hAnsi="Times New Roman"/>
          <w:b/>
          <w:sz w:val="28"/>
          <w:szCs w:val="28"/>
        </w:rPr>
        <w:t xml:space="preserve"> </w:t>
      </w:r>
      <w:r w:rsidRPr="00733BB2">
        <w:rPr>
          <w:rFonts w:ascii="Times New Roman" w:hAnsi="Times New Roman"/>
          <w:sz w:val="28"/>
          <w:szCs w:val="28"/>
        </w:rPr>
        <w:t xml:space="preserve">виновной в совершении административного правонарушения, предусмотренного </w:t>
      </w:r>
      <w:hyperlink r:id="rId8" w:history="1">
        <w:r w:rsidRPr="00733BB2">
          <w:rPr>
            <w:rStyle w:val="Hyperlink"/>
            <w:rFonts w:ascii="Times New Roman" w:hAnsi="Times New Roman"/>
            <w:color w:val="auto"/>
            <w:sz w:val="28"/>
            <w:szCs w:val="28"/>
            <w:u w:val="none"/>
          </w:rPr>
          <w:t>статьей 15.5 Кодекса Российской Федерации об административных правонарушениях</w:t>
        </w:r>
      </w:hyperlink>
      <w:r w:rsidRPr="00733BB2">
        <w:rPr>
          <w:rFonts w:ascii="Times New Roman" w:hAnsi="Times New Roman"/>
          <w:sz w:val="28"/>
          <w:szCs w:val="28"/>
        </w:rPr>
        <w:t xml:space="preserve">, и назначить ей наказание в виде предупреждения.    </w:t>
      </w:r>
    </w:p>
    <w:p w:rsidR="007F6357" w:rsidRPr="00733BB2" w:rsidP="00FA2431">
      <w:pPr>
        <w:ind w:firstLine="708"/>
        <w:jc w:val="both"/>
        <w:rPr>
          <w:rFonts w:ascii="Times New Roman" w:hAnsi="Times New Roman"/>
          <w:sz w:val="28"/>
          <w:szCs w:val="28"/>
        </w:rPr>
      </w:pPr>
      <w:r w:rsidRPr="00733BB2">
        <w:rPr>
          <w:rFonts w:ascii="Times New Roman" w:hAnsi="Times New Roman"/>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7F6357" w:rsidP="00733BB2">
      <w:pPr>
        <w:ind w:firstLine="708"/>
        <w:jc w:val="both"/>
        <w:rPr>
          <w:rFonts w:ascii="Times New Roman" w:hAnsi="Times New Roman"/>
          <w:sz w:val="28"/>
          <w:szCs w:val="28"/>
        </w:rPr>
      </w:pPr>
    </w:p>
    <w:p w:rsidR="007F6357" w:rsidRPr="00733BB2" w:rsidP="00733BB2">
      <w:pPr>
        <w:ind w:firstLine="708"/>
        <w:jc w:val="both"/>
        <w:rPr>
          <w:rFonts w:ascii="Times New Roman" w:hAnsi="Times New Roman"/>
          <w:sz w:val="28"/>
          <w:szCs w:val="28"/>
        </w:rPr>
      </w:pPr>
      <w:r w:rsidRPr="00733BB2">
        <w:rPr>
          <w:rFonts w:ascii="Times New Roman" w:hAnsi="Times New Roman"/>
          <w:sz w:val="28"/>
          <w:szCs w:val="28"/>
        </w:rPr>
        <w:t>Мировой судья: подпись.</w:t>
      </w:r>
    </w:p>
    <w:p w:rsidR="007F6357" w:rsidRPr="00733BB2" w:rsidP="00733BB2">
      <w:pPr>
        <w:ind w:firstLine="708"/>
        <w:jc w:val="both"/>
        <w:rPr>
          <w:rFonts w:ascii="Times New Roman" w:hAnsi="Times New Roman"/>
          <w:sz w:val="28"/>
          <w:szCs w:val="28"/>
        </w:rPr>
      </w:pPr>
      <w:r w:rsidRPr="00733BB2">
        <w:rPr>
          <w:rFonts w:ascii="Times New Roman" w:hAnsi="Times New Roman"/>
          <w:sz w:val="28"/>
          <w:szCs w:val="28"/>
        </w:rPr>
        <w:t>Копия верна. Мировой судья:</w:t>
      </w:r>
      <w:r w:rsidRPr="00733BB2">
        <w:rPr>
          <w:rFonts w:ascii="Times New Roman" w:hAnsi="Times New Roman"/>
          <w:sz w:val="28"/>
          <w:szCs w:val="28"/>
        </w:rPr>
        <w:tab/>
      </w:r>
      <w:r w:rsidRPr="00733BB2">
        <w:rPr>
          <w:rFonts w:ascii="Times New Roman" w:hAnsi="Times New Roman"/>
          <w:sz w:val="28"/>
          <w:szCs w:val="28"/>
        </w:rPr>
        <w:tab/>
      </w:r>
      <w:r w:rsidRPr="00733BB2">
        <w:rPr>
          <w:rFonts w:ascii="Times New Roman" w:hAnsi="Times New Roman"/>
          <w:sz w:val="28"/>
          <w:szCs w:val="28"/>
        </w:rPr>
        <w:tab/>
      </w:r>
      <w:r w:rsidRPr="00733BB2">
        <w:rPr>
          <w:rFonts w:ascii="Times New Roman" w:hAnsi="Times New Roman"/>
          <w:sz w:val="28"/>
          <w:szCs w:val="28"/>
        </w:rPr>
        <w:tab/>
      </w:r>
      <w:r w:rsidRPr="00733BB2">
        <w:rPr>
          <w:rFonts w:ascii="Times New Roman" w:hAnsi="Times New Roman"/>
          <w:sz w:val="28"/>
          <w:szCs w:val="28"/>
        </w:rPr>
        <w:tab/>
        <w:t>Е.С. Кириченко</w:t>
      </w:r>
    </w:p>
    <w:p w:rsidR="007F6357" w:rsidRPr="00733BB2" w:rsidP="00733BB2">
      <w:pPr>
        <w:ind w:firstLine="708"/>
        <w:jc w:val="both"/>
        <w:rPr>
          <w:rFonts w:ascii="Times New Roman" w:hAnsi="Times New Roman"/>
          <w:sz w:val="28"/>
          <w:szCs w:val="28"/>
        </w:rPr>
      </w:pPr>
      <w:r w:rsidRPr="00733BB2">
        <w:rPr>
          <w:rFonts w:ascii="Times New Roman" w:hAnsi="Times New Roman"/>
          <w:sz w:val="28"/>
          <w:szCs w:val="28"/>
        </w:rPr>
        <w:t>Секретарь</w:t>
      </w:r>
    </w:p>
    <w:sectPr w:rsidSect="00733BB2">
      <w:pgSz w:w="11906" w:h="16838"/>
      <w:pgMar w:top="719" w:right="746" w:bottom="5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7A02"/>
    <w:rsid w:val="000017CC"/>
    <w:rsid w:val="00006FDE"/>
    <w:rsid w:val="00026E9F"/>
    <w:rsid w:val="00085F13"/>
    <w:rsid w:val="00096821"/>
    <w:rsid w:val="000D7D34"/>
    <w:rsid w:val="00106694"/>
    <w:rsid w:val="00113A22"/>
    <w:rsid w:val="00130391"/>
    <w:rsid w:val="00166C4E"/>
    <w:rsid w:val="00170DE4"/>
    <w:rsid w:val="0018257F"/>
    <w:rsid w:val="001B3087"/>
    <w:rsid w:val="001C2946"/>
    <w:rsid w:val="001D76F2"/>
    <w:rsid w:val="001E3528"/>
    <w:rsid w:val="001F7578"/>
    <w:rsid w:val="002247C8"/>
    <w:rsid w:val="0024540E"/>
    <w:rsid w:val="00251421"/>
    <w:rsid w:val="00254637"/>
    <w:rsid w:val="00277481"/>
    <w:rsid w:val="002808A5"/>
    <w:rsid w:val="002843F2"/>
    <w:rsid w:val="002B5DB6"/>
    <w:rsid w:val="002E36BA"/>
    <w:rsid w:val="002E3A00"/>
    <w:rsid w:val="002F6D47"/>
    <w:rsid w:val="00303CE1"/>
    <w:rsid w:val="00330954"/>
    <w:rsid w:val="00365B8C"/>
    <w:rsid w:val="00372E48"/>
    <w:rsid w:val="00387107"/>
    <w:rsid w:val="003A4FC8"/>
    <w:rsid w:val="003A51C8"/>
    <w:rsid w:val="003C10DC"/>
    <w:rsid w:val="003D1D77"/>
    <w:rsid w:val="003E1FE5"/>
    <w:rsid w:val="003F3311"/>
    <w:rsid w:val="00402E9C"/>
    <w:rsid w:val="0043390F"/>
    <w:rsid w:val="004366FA"/>
    <w:rsid w:val="004435CA"/>
    <w:rsid w:val="0045099F"/>
    <w:rsid w:val="0045484B"/>
    <w:rsid w:val="004A3A9D"/>
    <w:rsid w:val="004B37B9"/>
    <w:rsid w:val="004C0DB2"/>
    <w:rsid w:val="004C66A5"/>
    <w:rsid w:val="00501F52"/>
    <w:rsid w:val="00556E8B"/>
    <w:rsid w:val="005753CD"/>
    <w:rsid w:val="005B3F17"/>
    <w:rsid w:val="005D6659"/>
    <w:rsid w:val="005E6BB7"/>
    <w:rsid w:val="005F646B"/>
    <w:rsid w:val="00613426"/>
    <w:rsid w:val="006631A0"/>
    <w:rsid w:val="00680460"/>
    <w:rsid w:val="006955D3"/>
    <w:rsid w:val="006A3418"/>
    <w:rsid w:val="006B5277"/>
    <w:rsid w:val="006C078D"/>
    <w:rsid w:val="006F0B49"/>
    <w:rsid w:val="006F38C8"/>
    <w:rsid w:val="007304F8"/>
    <w:rsid w:val="00733BB2"/>
    <w:rsid w:val="0074740D"/>
    <w:rsid w:val="00751FC4"/>
    <w:rsid w:val="007534D3"/>
    <w:rsid w:val="00775F8F"/>
    <w:rsid w:val="007929CF"/>
    <w:rsid w:val="007930ED"/>
    <w:rsid w:val="007A5E20"/>
    <w:rsid w:val="007C4EC2"/>
    <w:rsid w:val="007C730B"/>
    <w:rsid w:val="007F6357"/>
    <w:rsid w:val="00841C79"/>
    <w:rsid w:val="00846F59"/>
    <w:rsid w:val="008815A2"/>
    <w:rsid w:val="008C3C62"/>
    <w:rsid w:val="008C614B"/>
    <w:rsid w:val="008D60EF"/>
    <w:rsid w:val="0092106A"/>
    <w:rsid w:val="0097148C"/>
    <w:rsid w:val="00975B40"/>
    <w:rsid w:val="00983331"/>
    <w:rsid w:val="009F394E"/>
    <w:rsid w:val="009F48CD"/>
    <w:rsid w:val="00A11607"/>
    <w:rsid w:val="00A5428F"/>
    <w:rsid w:val="00A94E54"/>
    <w:rsid w:val="00A97A02"/>
    <w:rsid w:val="00AC6924"/>
    <w:rsid w:val="00AE37D5"/>
    <w:rsid w:val="00BB2F4F"/>
    <w:rsid w:val="00BD0325"/>
    <w:rsid w:val="00BE0BF7"/>
    <w:rsid w:val="00BE1B47"/>
    <w:rsid w:val="00BF1D12"/>
    <w:rsid w:val="00BF63CE"/>
    <w:rsid w:val="00C1287C"/>
    <w:rsid w:val="00C21BBC"/>
    <w:rsid w:val="00C30CF2"/>
    <w:rsid w:val="00C3519E"/>
    <w:rsid w:val="00C45970"/>
    <w:rsid w:val="00C6356F"/>
    <w:rsid w:val="00C73A9C"/>
    <w:rsid w:val="00C74CFE"/>
    <w:rsid w:val="00C87544"/>
    <w:rsid w:val="00CB271F"/>
    <w:rsid w:val="00CD02A6"/>
    <w:rsid w:val="00CE5A11"/>
    <w:rsid w:val="00D24ECE"/>
    <w:rsid w:val="00D27107"/>
    <w:rsid w:val="00D3438D"/>
    <w:rsid w:val="00D36E45"/>
    <w:rsid w:val="00D54171"/>
    <w:rsid w:val="00D55E91"/>
    <w:rsid w:val="00D622EC"/>
    <w:rsid w:val="00D70C25"/>
    <w:rsid w:val="00D84AAE"/>
    <w:rsid w:val="00D97D5B"/>
    <w:rsid w:val="00DA4601"/>
    <w:rsid w:val="00DE226E"/>
    <w:rsid w:val="00DE3065"/>
    <w:rsid w:val="00DF12CE"/>
    <w:rsid w:val="00DF1B01"/>
    <w:rsid w:val="00DF3658"/>
    <w:rsid w:val="00E16BB0"/>
    <w:rsid w:val="00E32584"/>
    <w:rsid w:val="00E43CE8"/>
    <w:rsid w:val="00E565D8"/>
    <w:rsid w:val="00E6139C"/>
    <w:rsid w:val="00E633C2"/>
    <w:rsid w:val="00E97153"/>
    <w:rsid w:val="00E97C6D"/>
    <w:rsid w:val="00EB5A63"/>
    <w:rsid w:val="00EC0B56"/>
    <w:rsid w:val="00EC7FC8"/>
    <w:rsid w:val="00ED1407"/>
    <w:rsid w:val="00EF4D62"/>
    <w:rsid w:val="00F57950"/>
    <w:rsid w:val="00F84E08"/>
    <w:rsid w:val="00FA2431"/>
    <w:rsid w:val="00FA6716"/>
    <w:rsid w:val="00FB5DEC"/>
    <w:rsid w:val="00FD0EB2"/>
    <w:rsid w:val="00FE4169"/>
    <w:rsid w:val="00FF5E4D"/>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Heading1Char"/>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Heading2Char"/>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Heading3Char"/>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Heading4Char"/>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Heading5Char"/>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Heading6Char"/>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Heading7Char"/>
    <w:uiPriority w:val="99"/>
    <w:qFormat/>
    <w:rsid w:val="00C1287C"/>
    <w:pPr>
      <w:spacing w:before="240" w:after="60"/>
      <w:outlineLvl w:val="6"/>
    </w:pPr>
    <w:rPr>
      <w:lang w:eastAsia="ru-RU"/>
    </w:rPr>
  </w:style>
  <w:style w:type="paragraph" w:styleId="Heading8">
    <w:name w:val="heading 8"/>
    <w:basedOn w:val="Normal"/>
    <w:next w:val="Normal"/>
    <w:link w:val="Heading8Char"/>
    <w:uiPriority w:val="99"/>
    <w:qFormat/>
    <w:rsid w:val="00C1287C"/>
    <w:pPr>
      <w:spacing w:before="240" w:after="60"/>
      <w:outlineLvl w:val="7"/>
    </w:pPr>
    <w:rPr>
      <w:i/>
      <w:iCs/>
      <w:lang w:eastAsia="ru-RU"/>
    </w:rPr>
  </w:style>
  <w:style w:type="paragraph" w:styleId="Heading9">
    <w:name w:val="heading 9"/>
    <w:basedOn w:val="Normal"/>
    <w:next w:val="Normal"/>
    <w:link w:val="Heading9Char"/>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287C"/>
    <w:rPr>
      <w:rFonts w:ascii="Calibri Light" w:hAnsi="Calibri Light" w:cs="Times New Roman"/>
      <w:b/>
      <w:kern w:val="32"/>
      <w:sz w:val="32"/>
    </w:rPr>
  </w:style>
  <w:style w:type="character" w:customStyle="1" w:styleId="Heading2Char">
    <w:name w:val="Heading 2 Char"/>
    <w:basedOn w:val="DefaultParagraphFont"/>
    <w:link w:val="Heading2"/>
    <w:uiPriority w:val="99"/>
    <w:semiHidden/>
    <w:locked/>
    <w:rsid w:val="00C1287C"/>
    <w:rPr>
      <w:rFonts w:ascii="Calibri Light" w:hAnsi="Calibri Light" w:cs="Times New Roman"/>
      <w:b/>
      <w:i/>
      <w:sz w:val="28"/>
    </w:rPr>
  </w:style>
  <w:style w:type="character" w:customStyle="1" w:styleId="Heading3Char">
    <w:name w:val="Heading 3 Char"/>
    <w:basedOn w:val="DefaultParagraphFont"/>
    <w:link w:val="Heading3"/>
    <w:uiPriority w:val="99"/>
    <w:semiHidden/>
    <w:locked/>
    <w:rsid w:val="00C1287C"/>
    <w:rPr>
      <w:rFonts w:ascii="Calibri Light" w:hAnsi="Calibri Light" w:cs="Times New Roman"/>
      <w:b/>
      <w:sz w:val="26"/>
    </w:rPr>
  </w:style>
  <w:style w:type="character" w:customStyle="1" w:styleId="Heading4Char">
    <w:name w:val="Heading 4 Char"/>
    <w:basedOn w:val="DefaultParagraphFont"/>
    <w:link w:val="Heading4"/>
    <w:uiPriority w:val="99"/>
    <w:semiHidden/>
    <w:locked/>
    <w:rsid w:val="00C1287C"/>
    <w:rPr>
      <w:rFonts w:cs="Times New Roman"/>
      <w:b/>
      <w:sz w:val="28"/>
    </w:rPr>
  </w:style>
  <w:style w:type="character" w:customStyle="1" w:styleId="Heading5Char">
    <w:name w:val="Heading 5 Char"/>
    <w:basedOn w:val="DefaultParagraphFont"/>
    <w:link w:val="Heading5"/>
    <w:uiPriority w:val="99"/>
    <w:semiHidden/>
    <w:locked/>
    <w:rsid w:val="00C1287C"/>
    <w:rPr>
      <w:rFonts w:cs="Times New Roman"/>
      <w:b/>
      <w:i/>
      <w:sz w:val="26"/>
    </w:rPr>
  </w:style>
  <w:style w:type="character" w:customStyle="1" w:styleId="Heading6Char">
    <w:name w:val="Heading 6 Char"/>
    <w:basedOn w:val="DefaultParagraphFont"/>
    <w:link w:val="Heading6"/>
    <w:uiPriority w:val="99"/>
    <w:semiHidden/>
    <w:locked/>
    <w:rsid w:val="00C1287C"/>
    <w:rPr>
      <w:rFonts w:cs="Times New Roman"/>
      <w:b/>
    </w:rPr>
  </w:style>
  <w:style w:type="character" w:customStyle="1" w:styleId="Heading7Char">
    <w:name w:val="Heading 7 Char"/>
    <w:basedOn w:val="DefaultParagraphFont"/>
    <w:link w:val="Heading7"/>
    <w:uiPriority w:val="99"/>
    <w:semiHidden/>
    <w:locked/>
    <w:rsid w:val="00C1287C"/>
    <w:rPr>
      <w:rFonts w:cs="Times New Roman"/>
      <w:sz w:val="24"/>
    </w:rPr>
  </w:style>
  <w:style w:type="character" w:customStyle="1" w:styleId="Heading8Char">
    <w:name w:val="Heading 8 Char"/>
    <w:basedOn w:val="DefaultParagraphFont"/>
    <w:link w:val="Heading8"/>
    <w:uiPriority w:val="99"/>
    <w:semiHidden/>
    <w:locked/>
    <w:rsid w:val="00C1287C"/>
    <w:rPr>
      <w:rFonts w:cs="Times New Roman"/>
      <w:i/>
      <w:sz w:val="24"/>
    </w:rPr>
  </w:style>
  <w:style w:type="character" w:customStyle="1" w:styleId="Heading9Char">
    <w:name w:val="Heading 9 Char"/>
    <w:basedOn w:val="DefaultParagraphFont"/>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basedOn w:val="DefaultParagraphFont"/>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szCs w:val="20"/>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TitleChar"/>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TitleChar">
    <w:name w:val="Title Char"/>
    <w:basedOn w:val="DefaultParagraphFont"/>
    <w:link w:val="Title"/>
    <w:uiPriority w:val="99"/>
    <w:locked/>
    <w:rsid w:val="00C1287C"/>
    <w:rPr>
      <w:rFonts w:ascii="Calibri Light" w:hAnsi="Calibri Light" w:cs="Times New Roman"/>
      <w:b/>
      <w:kern w:val="28"/>
      <w:sz w:val="32"/>
    </w:rPr>
  </w:style>
  <w:style w:type="paragraph" w:styleId="Subtitle">
    <w:name w:val="Subtitle"/>
    <w:basedOn w:val="Normal"/>
    <w:next w:val="Normal"/>
    <w:link w:val="SubtitleChar"/>
    <w:uiPriority w:val="99"/>
    <w:qFormat/>
    <w:rsid w:val="00C1287C"/>
    <w:pPr>
      <w:spacing w:after="60"/>
      <w:jc w:val="center"/>
      <w:outlineLvl w:val="1"/>
    </w:pPr>
    <w:rPr>
      <w:rFonts w:ascii="Calibri Light" w:hAnsi="Calibri Light"/>
      <w:lang w:eastAsia="ru-RU"/>
    </w:rPr>
  </w:style>
  <w:style w:type="character" w:customStyle="1" w:styleId="SubtitleChar">
    <w:name w:val="Subtitle Char"/>
    <w:basedOn w:val="DefaultParagraphFont"/>
    <w:link w:val="Subtitle"/>
    <w:uiPriority w:val="99"/>
    <w:locked/>
    <w:rsid w:val="00C1287C"/>
    <w:rPr>
      <w:rFonts w:ascii="Calibri Light" w:hAnsi="Calibri Light" w:cs="Times New Roman"/>
      <w:sz w:val="24"/>
    </w:rPr>
  </w:style>
  <w:style w:type="character" w:styleId="Strong">
    <w:name w:val="Strong"/>
    <w:basedOn w:val="DefaultParagraphFont"/>
    <w:uiPriority w:val="99"/>
    <w:qFormat/>
    <w:rsid w:val="00C1287C"/>
    <w:rPr>
      <w:rFonts w:cs="Times New Roman"/>
      <w:b/>
    </w:rPr>
  </w:style>
  <w:style w:type="character" w:styleId="Emphasis">
    <w:name w:val="Emphasis"/>
    <w:basedOn w:val="DefaultParagraphFont"/>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QuoteChar"/>
    <w:uiPriority w:val="99"/>
    <w:qFormat/>
    <w:rsid w:val="00C1287C"/>
    <w:rPr>
      <w:i/>
      <w:lang w:eastAsia="ru-RU"/>
    </w:rPr>
  </w:style>
  <w:style w:type="character" w:customStyle="1" w:styleId="QuoteChar">
    <w:name w:val="Quote Char"/>
    <w:basedOn w:val="DefaultParagraphFont"/>
    <w:link w:val="Quote"/>
    <w:uiPriority w:val="99"/>
    <w:locked/>
    <w:rsid w:val="00C1287C"/>
    <w:rPr>
      <w:rFonts w:cs="Times New Roman"/>
      <w:i/>
      <w:sz w:val="24"/>
    </w:rPr>
  </w:style>
  <w:style w:type="paragraph" w:styleId="IntenseQuote">
    <w:name w:val="Intense Quote"/>
    <w:basedOn w:val="Normal"/>
    <w:next w:val="Normal"/>
    <w:link w:val="IntenseQuoteChar"/>
    <w:uiPriority w:val="99"/>
    <w:qFormat/>
    <w:rsid w:val="00C1287C"/>
    <w:pPr>
      <w:ind w:left="720" w:right="720"/>
    </w:pPr>
    <w:rPr>
      <w:b/>
      <w:i/>
      <w:szCs w:val="20"/>
      <w:lang w:eastAsia="ru-RU"/>
    </w:rPr>
  </w:style>
  <w:style w:type="character" w:customStyle="1" w:styleId="IntenseQuoteChar">
    <w:name w:val="Intense Quote Char"/>
    <w:basedOn w:val="DefaultParagraphFont"/>
    <w:link w:val="IntenseQuote"/>
    <w:uiPriority w:val="99"/>
    <w:locked/>
    <w:rsid w:val="00C1287C"/>
    <w:rPr>
      <w:rFonts w:cs="Times New Roman"/>
      <w:b/>
      <w:i/>
      <w:sz w:val="24"/>
    </w:rPr>
  </w:style>
  <w:style w:type="character" w:styleId="SubtleEmphasis">
    <w:name w:val="Subtle Emphasis"/>
    <w:basedOn w:val="DefaultParagraphFont"/>
    <w:uiPriority w:val="99"/>
    <w:qFormat/>
    <w:rsid w:val="00C1287C"/>
    <w:rPr>
      <w:rFonts w:cs="Times New Roman"/>
      <w:i/>
      <w:color w:val="5A5A5A"/>
    </w:rPr>
  </w:style>
  <w:style w:type="character" w:styleId="IntenseEmphasis">
    <w:name w:val="Intense Emphasis"/>
    <w:basedOn w:val="DefaultParagraphFont"/>
    <w:uiPriority w:val="99"/>
    <w:qFormat/>
    <w:rsid w:val="00C1287C"/>
    <w:rPr>
      <w:rFonts w:cs="Times New Roman"/>
      <w:b/>
      <w:i/>
      <w:sz w:val="24"/>
      <w:u w:val="single"/>
    </w:rPr>
  </w:style>
  <w:style w:type="character" w:styleId="SubtleReference">
    <w:name w:val="Subtle Reference"/>
    <w:basedOn w:val="DefaultParagraphFont"/>
    <w:uiPriority w:val="99"/>
    <w:qFormat/>
    <w:rsid w:val="00C1287C"/>
    <w:rPr>
      <w:rFonts w:cs="Times New Roman"/>
      <w:sz w:val="24"/>
      <w:u w:val="single"/>
    </w:rPr>
  </w:style>
  <w:style w:type="character" w:styleId="IntenseReference">
    <w:name w:val="Intense Reference"/>
    <w:basedOn w:val="DefaultParagraphFont"/>
    <w:uiPriority w:val="99"/>
    <w:qFormat/>
    <w:rsid w:val="00C1287C"/>
    <w:rPr>
      <w:rFonts w:cs="Times New Roman"/>
      <w:b/>
      <w:sz w:val="24"/>
      <w:u w:val="single"/>
    </w:rPr>
  </w:style>
  <w:style w:type="character" w:styleId="BookTitle">
    <w:name w:val="Book Title"/>
    <w:basedOn w:val="DefaultParagraphFont"/>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BalloonTextChar"/>
    <w:uiPriority w:val="99"/>
    <w:semiHidden/>
    <w:locked/>
    <w:rsid w:val="0018257F"/>
    <w:rPr>
      <w:rFonts w:ascii="Tahoma" w:hAnsi="Tahoma"/>
      <w:sz w:val="16"/>
      <w:szCs w:val="16"/>
    </w:rPr>
  </w:style>
  <w:style w:type="character" w:customStyle="1" w:styleId="BalloonTextChar">
    <w:name w:val="Balloon Text Char"/>
    <w:basedOn w:val="DefaultParagraphFont"/>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BodyTextChar2"/>
    <w:uiPriority w:val="99"/>
    <w:locked/>
    <w:rsid w:val="00106694"/>
    <w:pPr>
      <w:widowControl w:val="0"/>
      <w:shd w:val="clear" w:color="auto" w:fill="FFFFFF"/>
      <w:spacing w:before="420" w:line="298" w:lineRule="exact"/>
      <w:ind w:firstLine="540"/>
      <w:jc w:val="both"/>
    </w:pPr>
    <w:rPr>
      <w:spacing w:val="10"/>
      <w:sz w:val="23"/>
      <w:szCs w:val="20"/>
      <w:shd w:val="clear" w:color="auto" w:fill="FFFFFF"/>
      <w:lang w:eastAsia="ru-RU"/>
    </w:rPr>
  </w:style>
  <w:style w:type="character" w:customStyle="1" w:styleId="BodyTextChar2">
    <w:name w:val="Body Text Char2"/>
    <w:basedOn w:val="DefaultParagraphFont"/>
    <w:link w:val="BodyText"/>
    <w:uiPriority w:val="99"/>
    <w:semiHidden/>
    <w:locked/>
    <w:rsid w:val="001B3087"/>
    <w:rPr>
      <w:rFonts w:cs="Times New Roman"/>
      <w:sz w:val="24"/>
      <w:szCs w:val="24"/>
      <w:lang w:eastAsia="en-US"/>
    </w:rPr>
  </w:style>
  <w:style w:type="character" w:customStyle="1" w:styleId="1">
    <w:name w:val="Основной текст Знак1"/>
    <w:uiPriority w:val="99"/>
    <w:semiHidden/>
    <w:rsid w:val="00106694"/>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glava-2/statia-2.1/" TargetMode="External" /><Relationship Id="rId5" Type="http://schemas.openxmlformats.org/officeDocument/2006/relationships/hyperlink" Target="http://sudact.ru/law/koap/razdel-i/glava-2/statia-2.4/?marker=fdoctlaw" TargetMode="External" /><Relationship Id="rId6" Type="http://schemas.openxmlformats.org/officeDocument/2006/relationships/hyperlink" Target="https://sudact.ru/law/koap/razdel-i/glava-2/statia-2.4/" TargetMode="External" /><Relationship Id="rId7" Type="http://schemas.openxmlformats.org/officeDocument/2006/relationships/hyperlink" Target="https://sudact.ru/law/koap/razdel-i/glava-4/statia-4.1/" TargetMode="External" /><Relationship Id="rId8" Type="http://schemas.openxmlformats.org/officeDocument/2006/relationships/hyperlink" Target="https://rospravosudie.com/law/%D0%A1%D1%82%D0%B0%D1%82%D1%8C%D1%8F_15.5_%D0%9A%D0%BE%D0%90%D0%9F_%D0%A0%D0%A4"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