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F29B8" w:rsidRPr="000046C5" w:rsidP="00C1287C">
      <w:pPr>
        <w:jc w:val="right"/>
        <w:rPr>
          <w:rFonts w:ascii="Times New Roman" w:hAnsi="Times New Roman"/>
          <w:sz w:val="20"/>
          <w:szCs w:val="20"/>
        </w:rPr>
      </w:pPr>
      <w:r w:rsidRPr="000046C5">
        <w:rPr>
          <w:rFonts w:ascii="Times New Roman" w:hAnsi="Times New Roman"/>
          <w:sz w:val="20"/>
          <w:szCs w:val="20"/>
        </w:rPr>
        <w:t>Дело № 5-67-45/2021</w:t>
      </w:r>
    </w:p>
    <w:p w:rsidR="007F29B8" w:rsidRPr="000046C5" w:rsidP="006C551A">
      <w:pPr>
        <w:jc w:val="right"/>
        <w:rPr>
          <w:rFonts w:ascii="Times New Roman" w:hAnsi="Times New Roman"/>
          <w:sz w:val="20"/>
          <w:szCs w:val="20"/>
        </w:rPr>
      </w:pPr>
      <w:r w:rsidRPr="000046C5">
        <w:rPr>
          <w:rFonts w:ascii="Times New Roman" w:hAnsi="Times New Roman"/>
          <w:sz w:val="20"/>
          <w:szCs w:val="20"/>
        </w:rPr>
        <w:t>УИД 91MS0067-01-2021-000152-82</w:t>
      </w:r>
    </w:p>
    <w:p w:rsidR="007F29B8" w:rsidRPr="000046C5" w:rsidP="00C1287C">
      <w:pPr>
        <w:jc w:val="center"/>
        <w:rPr>
          <w:rFonts w:ascii="Times New Roman" w:hAnsi="Times New Roman"/>
          <w:b/>
          <w:sz w:val="20"/>
          <w:szCs w:val="20"/>
        </w:rPr>
      </w:pPr>
    </w:p>
    <w:p w:rsidR="007F29B8" w:rsidRPr="000046C5" w:rsidP="00C1287C">
      <w:pPr>
        <w:jc w:val="center"/>
        <w:rPr>
          <w:rFonts w:ascii="Times New Roman" w:hAnsi="Times New Roman"/>
          <w:b/>
          <w:sz w:val="20"/>
          <w:szCs w:val="20"/>
        </w:rPr>
      </w:pPr>
      <w:r w:rsidRPr="000046C5">
        <w:rPr>
          <w:rFonts w:ascii="Times New Roman" w:hAnsi="Times New Roman"/>
          <w:b/>
          <w:sz w:val="20"/>
          <w:szCs w:val="20"/>
        </w:rPr>
        <w:t>Постановление</w:t>
      </w:r>
    </w:p>
    <w:p w:rsidR="007F29B8" w:rsidRPr="000046C5" w:rsidP="00C1287C">
      <w:pPr>
        <w:jc w:val="center"/>
        <w:rPr>
          <w:rFonts w:ascii="Times New Roman" w:hAnsi="Times New Roman"/>
          <w:b/>
          <w:sz w:val="20"/>
          <w:szCs w:val="20"/>
        </w:rPr>
      </w:pPr>
      <w:r w:rsidRPr="000046C5">
        <w:rPr>
          <w:rFonts w:ascii="Times New Roman" w:hAnsi="Times New Roman"/>
          <w:b/>
          <w:sz w:val="20"/>
          <w:szCs w:val="20"/>
        </w:rPr>
        <w:t>по делу об административном правонарушении</w:t>
      </w:r>
    </w:p>
    <w:p w:rsidR="007F29B8" w:rsidRPr="000046C5" w:rsidP="006C551A">
      <w:pPr>
        <w:jc w:val="both"/>
        <w:rPr>
          <w:rFonts w:ascii="Times New Roman" w:hAnsi="Times New Roman"/>
          <w:sz w:val="20"/>
          <w:szCs w:val="20"/>
        </w:rPr>
      </w:pPr>
    </w:p>
    <w:p w:rsidR="007F29B8" w:rsidRPr="000046C5" w:rsidP="000046C5">
      <w:pPr>
        <w:ind w:firstLine="708"/>
        <w:jc w:val="both"/>
        <w:rPr>
          <w:rFonts w:ascii="Times New Roman" w:hAnsi="Times New Roman"/>
          <w:sz w:val="20"/>
          <w:szCs w:val="20"/>
        </w:rPr>
      </w:pPr>
      <w:r w:rsidRPr="000046C5">
        <w:rPr>
          <w:rFonts w:ascii="Times New Roman" w:hAnsi="Times New Roman"/>
          <w:sz w:val="20"/>
          <w:szCs w:val="20"/>
        </w:rPr>
        <w:t xml:space="preserve">10 марта 2021 года </w:t>
      </w:r>
      <w:r w:rsidRPr="000046C5">
        <w:rPr>
          <w:rFonts w:ascii="Times New Roman" w:hAnsi="Times New Roman"/>
          <w:sz w:val="20"/>
          <w:szCs w:val="20"/>
        </w:rPr>
        <w:tab/>
      </w:r>
      <w:r w:rsidRPr="000046C5">
        <w:rPr>
          <w:rFonts w:ascii="Times New Roman" w:hAnsi="Times New Roman"/>
          <w:sz w:val="20"/>
          <w:szCs w:val="20"/>
        </w:rPr>
        <w:tab/>
      </w:r>
      <w:r w:rsidRPr="000046C5">
        <w:rPr>
          <w:rFonts w:ascii="Times New Roman" w:hAnsi="Times New Roman"/>
          <w:sz w:val="20"/>
          <w:szCs w:val="20"/>
        </w:rPr>
        <w:tab/>
      </w:r>
      <w:r w:rsidRPr="000046C5">
        <w:rPr>
          <w:rFonts w:ascii="Times New Roman" w:hAnsi="Times New Roman"/>
          <w:sz w:val="20"/>
          <w:szCs w:val="20"/>
        </w:rPr>
        <w:tab/>
      </w:r>
      <w:r w:rsidRPr="000046C5">
        <w:rPr>
          <w:rFonts w:ascii="Times New Roman" w:hAnsi="Times New Roman"/>
          <w:sz w:val="20"/>
          <w:szCs w:val="20"/>
        </w:rPr>
        <w:tab/>
      </w:r>
      <w:r w:rsidRPr="000046C5">
        <w:rPr>
          <w:rFonts w:ascii="Times New Roman" w:hAnsi="Times New Roman"/>
          <w:sz w:val="20"/>
          <w:szCs w:val="20"/>
        </w:rPr>
        <w:tab/>
        <w:t>пгт. Первомайское</w:t>
      </w:r>
    </w:p>
    <w:p w:rsidR="007F29B8" w:rsidRPr="000046C5" w:rsidP="00254637">
      <w:pPr>
        <w:ind w:firstLine="708"/>
        <w:jc w:val="both"/>
        <w:rPr>
          <w:rFonts w:ascii="Times New Roman" w:hAnsi="Times New Roman"/>
          <w:sz w:val="20"/>
          <w:szCs w:val="20"/>
        </w:rPr>
      </w:pPr>
    </w:p>
    <w:p w:rsidR="007F29B8" w:rsidRPr="000046C5" w:rsidP="00254637">
      <w:pPr>
        <w:ind w:firstLine="708"/>
        <w:jc w:val="both"/>
        <w:rPr>
          <w:rFonts w:ascii="Times New Roman" w:hAnsi="Times New Roman"/>
          <w:sz w:val="20"/>
          <w:szCs w:val="20"/>
        </w:rPr>
      </w:pPr>
      <w:r w:rsidRPr="000046C5">
        <w:rPr>
          <w:rFonts w:ascii="Times New Roman" w:hAnsi="Times New Roman"/>
          <w:sz w:val="20"/>
          <w:szCs w:val="20"/>
        </w:rPr>
        <w:t xml:space="preserve">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0C6186">
        <w:rPr>
          <w:rFonts w:ascii="Times New Roman" w:hAnsi="Times New Roman"/>
          <w:sz w:val="20"/>
          <w:szCs w:val="20"/>
        </w:rPr>
        <w:t>/</w:t>
      </w:r>
      <w:r w:rsidRPr="000C6186">
        <w:rPr>
          <w:rFonts w:ascii="Times New Roman" w:hAnsi="Times New Roman"/>
          <w:i/>
          <w:sz w:val="20"/>
          <w:szCs w:val="20"/>
        </w:rPr>
        <w:t>персональные данные/</w:t>
      </w:r>
      <w:r>
        <w:rPr>
          <w:rFonts w:ascii="Times New Roman" w:hAnsi="Times New Roman"/>
          <w:i/>
          <w:sz w:val="20"/>
          <w:szCs w:val="20"/>
        </w:rPr>
        <w:t xml:space="preserve"> </w:t>
      </w:r>
      <w:r w:rsidRPr="000046C5">
        <w:rPr>
          <w:rFonts w:ascii="Times New Roman" w:hAnsi="Times New Roman"/>
          <w:b/>
          <w:sz w:val="20"/>
          <w:szCs w:val="20"/>
        </w:rPr>
        <w:t>общества с ограниченной ответственностью «Урал Строй» Руденко Александра Николаевича,</w:t>
      </w:r>
      <w:r w:rsidRPr="000046C5">
        <w:rPr>
          <w:rFonts w:ascii="Times New Roman" w:hAnsi="Times New Roman"/>
          <w:sz w:val="20"/>
          <w:szCs w:val="20"/>
        </w:rPr>
        <w:t xml:space="preserve"> </w:t>
      </w:r>
      <w:r w:rsidRPr="000C6186">
        <w:rPr>
          <w:rFonts w:ascii="Times New Roman" w:hAnsi="Times New Roman"/>
          <w:sz w:val="20"/>
          <w:szCs w:val="20"/>
        </w:rPr>
        <w:t>/</w:t>
      </w:r>
      <w:r w:rsidRPr="000C6186">
        <w:rPr>
          <w:rFonts w:ascii="Times New Roman" w:hAnsi="Times New Roman"/>
          <w:i/>
          <w:sz w:val="20"/>
          <w:szCs w:val="20"/>
        </w:rPr>
        <w:t>персональные данные/</w:t>
      </w:r>
      <w:r w:rsidRPr="000C6186">
        <w:rPr>
          <w:rFonts w:ascii="Times New Roman" w:hAnsi="Times New Roman"/>
          <w:sz w:val="20"/>
          <w:szCs w:val="20"/>
        </w:rPr>
        <w:t>, ю</w:t>
      </w:r>
      <w:r w:rsidRPr="000046C5">
        <w:rPr>
          <w:rFonts w:ascii="Times New Roman" w:hAnsi="Times New Roman"/>
          <w:sz w:val="20"/>
          <w:szCs w:val="20"/>
        </w:rPr>
        <w:t>ридический адрес общества с ограниченной ответственностью «Урал Строй»: 296300, Российская Федерация, Республика Крым, Первомайский район, пгт. Первомайское, ул. Спортивная, д. 3, кв. 9, ИНН 9106014419, КПП 910601001,</w:t>
      </w:r>
    </w:p>
    <w:p w:rsidR="007F29B8" w:rsidRPr="000046C5" w:rsidP="006C551A">
      <w:pPr>
        <w:ind w:firstLine="708"/>
        <w:jc w:val="both"/>
        <w:rPr>
          <w:rFonts w:ascii="Times New Roman" w:hAnsi="Times New Roman"/>
          <w:b/>
          <w:sz w:val="20"/>
          <w:szCs w:val="20"/>
        </w:rPr>
      </w:pPr>
      <w:r w:rsidRPr="000046C5">
        <w:rPr>
          <w:rFonts w:ascii="Times New Roman" w:hAnsi="Times New Roman"/>
          <w:sz w:val="20"/>
          <w:szCs w:val="20"/>
        </w:rPr>
        <w:t xml:space="preserve">о привлечении к административной ответственности по ст. 15.5 КоАП РФ, </w:t>
      </w:r>
    </w:p>
    <w:p w:rsidR="007F29B8" w:rsidRPr="000046C5" w:rsidP="00C1287C">
      <w:pPr>
        <w:jc w:val="center"/>
        <w:rPr>
          <w:rFonts w:ascii="Times New Roman" w:hAnsi="Times New Roman"/>
          <w:b/>
          <w:sz w:val="20"/>
          <w:szCs w:val="20"/>
        </w:rPr>
      </w:pPr>
    </w:p>
    <w:p w:rsidR="007F29B8" w:rsidRPr="000046C5" w:rsidP="00C1287C">
      <w:pPr>
        <w:jc w:val="center"/>
        <w:rPr>
          <w:rFonts w:ascii="Times New Roman" w:hAnsi="Times New Roman"/>
          <w:b/>
          <w:sz w:val="20"/>
          <w:szCs w:val="20"/>
        </w:rPr>
      </w:pPr>
      <w:r w:rsidRPr="000046C5">
        <w:rPr>
          <w:rFonts w:ascii="Times New Roman" w:hAnsi="Times New Roman"/>
          <w:b/>
          <w:sz w:val="20"/>
          <w:szCs w:val="20"/>
        </w:rPr>
        <w:t>установил:</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 xml:space="preserve">Руденко А.Н., являясь </w:t>
      </w:r>
      <w:r w:rsidRPr="000C6186">
        <w:rPr>
          <w:rFonts w:ascii="Times New Roman" w:hAnsi="Times New Roman"/>
          <w:sz w:val="20"/>
          <w:szCs w:val="20"/>
        </w:rPr>
        <w:t>/</w:t>
      </w:r>
      <w:r w:rsidRPr="000C6186">
        <w:rPr>
          <w:rFonts w:ascii="Times New Roman" w:hAnsi="Times New Roman"/>
          <w:i/>
          <w:sz w:val="20"/>
          <w:szCs w:val="20"/>
        </w:rPr>
        <w:t>персональные данные/</w:t>
      </w:r>
      <w:r>
        <w:rPr>
          <w:rFonts w:ascii="Times New Roman" w:hAnsi="Times New Roman"/>
          <w:i/>
          <w:sz w:val="20"/>
          <w:szCs w:val="20"/>
        </w:rPr>
        <w:t xml:space="preserve"> </w:t>
      </w:r>
      <w:r w:rsidRPr="000046C5">
        <w:rPr>
          <w:rFonts w:ascii="Times New Roman" w:hAnsi="Times New Roman"/>
          <w:sz w:val="20"/>
          <w:szCs w:val="20"/>
        </w:rPr>
        <w:t>общества с ограниченной ответственностью «Урал Строй» (296300, Российская Федерация, Республика Крым, Первомайский район, пгт. Первомайское, ул. Спортивная, д. 3, кв. 9, ИНН 9106014419, КПП 910601001), лицом, ответственным за представление налоговой отчетности, представил 21.07.2020 в налоговый орган по месту учета организации – в Межрайонную инспекцию ФНС России № 2 по Республике Крым, первичный расчет по страховым взносам за 1 квартал 2020 года с нарушением установленного законодательством срока, с учетом п. 7 ст. 431 налогового кодекса РФ не позднее 30.04.2020, с учетом постановления Правительства Российской Федерации от 02.04.2020  № 409 срок предоставления не позднее 15.05.2020, чем нарушил абз. 1 п. 5 ст. 174 Налогового кодекса РФ.</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Руденко А.Н. на рассмотрение  дела  об  административном  правонарушении  не  явился.</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В соответствии  с ч. 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В судебном заседании  Руденко А.Н.,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7F29B8" w:rsidRPr="000046C5" w:rsidP="00B36618">
      <w:pPr>
        <w:pStyle w:val="NormalWeb"/>
        <w:shd w:val="clear" w:color="auto" w:fill="FFFFFF"/>
        <w:spacing w:before="0" w:beforeAutospacing="0" w:after="0" w:afterAutospacing="0"/>
        <w:ind w:firstLine="720"/>
        <w:jc w:val="both"/>
        <w:rPr>
          <w:color w:val="000000"/>
          <w:sz w:val="20"/>
          <w:szCs w:val="20"/>
          <w:lang w:eastAsia="ru-RU"/>
        </w:rPr>
      </w:pPr>
      <w:r w:rsidRPr="000046C5">
        <w:rPr>
          <w:color w:val="000000"/>
          <w:sz w:val="20"/>
          <w:szCs w:val="20"/>
        </w:rPr>
        <w:t xml:space="preserve">На основании ч. 1 ст. 80 Налогового кодекса РФ </w:t>
      </w:r>
      <w:r w:rsidRPr="000046C5">
        <w:rPr>
          <w:color w:val="000000"/>
          <w:sz w:val="20"/>
          <w:szCs w:val="20"/>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7F29B8" w:rsidRPr="000046C5" w:rsidP="00B36618">
      <w:pPr>
        <w:pStyle w:val="NormalWeb"/>
        <w:shd w:val="clear" w:color="auto" w:fill="FFFFFF"/>
        <w:spacing w:before="0" w:beforeAutospacing="0" w:after="0" w:afterAutospacing="0"/>
        <w:ind w:firstLine="720"/>
        <w:jc w:val="both"/>
        <w:rPr>
          <w:color w:val="000000"/>
          <w:sz w:val="20"/>
          <w:szCs w:val="20"/>
          <w:lang w:eastAsia="ru-RU"/>
        </w:rPr>
      </w:pPr>
      <w:r w:rsidRPr="000046C5">
        <w:rPr>
          <w:color w:val="000000"/>
          <w:sz w:val="20"/>
          <w:szCs w:val="20"/>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7F29B8" w:rsidRPr="000046C5" w:rsidP="00B36618">
      <w:pPr>
        <w:pStyle w:val="NormalWeb"/>
        <w:shd w:val="clear" w:color="auto" w:fill="FFFFFF"/>
        <w:spacing w:before="0" w:beforeAutospacing="0" w:after="0" w:afterAutospacing="0"/>
        <w:ind w:firstLine="720"/>
        <w:jc w:val="both"/>
        <w:rPr>
          <w:color w:val="000000"/>
          <w:sz w:val="20"/>
          <w:szCs w:val="20"/>
          <w:lang w:eastAsia="ru-RU"/>
        </w:rPr>
      </w:pPr>
      <w:r w:rsidRPr="000046C5">
        <w:rPr>
          <w:color w:val="000000"/>
          <w:sz w:val="20"/>
          <w:szCs w:val="20"/>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7F29B8" w:rsidRPr="000046C5" w:rsidP="00B36618">
      <w:pPr>
        <w:pStyle w:val="NormalWeb"/>
        <w:shd w:val="clear" w:color="auto" w:fill="FFFFFF"/>
        <w:spacing w:before="0" w:beforeAutospacing="0" w:after="0" w:afterAutospacing="0"/>
        <w:ind w:firstLine="720"/>
        <w:jc w:val="both"/>
        <w:textAlignment w:val="baseline"/>
        <w:rPr>
          <w:color w:val="000000"/>
          <w:sz w:val="20"/>
          <w:szCs w:val="20"/>
        </w:rPr>
      </w:pPr>
      <w:r w:rsidRPr="000046C5">
        <w:rPr>
          <w:color w:val="000000"/>
          <w:sz w:val="20"/>
          <w:szCs w:val="20"/>
        </w:rPr>
        <w:t xml:space="preserve">Согласно, абз. 1 п. 5 ст. 174 Налогового Кодекса РФ </w:t>
      </w:r>
      <w:r w:rsidRPr="000046C5">
        <w:rPr>
          <w:color w:val="000000"/>
          <w:sz w:val="20"/>
          <w:szCs w:val="20"/>
          <w:shd w:val="clear" w:color="auto" w:fill="FFFFFF"/>
        </w:rPr>
        <w:t xml:space="preserve">налогоплательщики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главой 21 </w:t>
      </w:r>
      <w:r w:rsidRPr="000046C5">
        <w:rPr>
          <w:color w:val="000000"/>
          <w:sz w:val="20"/>
          <w:szCs w:val="20"/>
        </w:rPr>
        <w:t>Налогового Кодекса РФ</w:t>
      </w:r>
      <w:r w:rsidRPr="000046C5">
        <w:rPr>
          <w:color w:val="000000"/>
          <w:sz w:val="20"/>
          <w:szCs w:val="20"/>
          <w:shd w:val="clear" w:color="auto" w:fill="FFFFFF"/>
        </w:rPr>
        <w:t>.</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 xml:space="preserve">Мировой судья, исследовав  представленные доказательства: протокол об административном правонарушении № 91062103600076200001 от 05.02.2021 года; копию уведомления на составление, подписание и вручение протокола об административном правонарушении от 20.01.2021 года № 08-22/00996; копию ответа на обращение от 17.12.2020 года, согласно которого ответственным за предоставление отчетности является </w:t>
      </w:r>
      <w:r w:rsidRPr="000C6186">
        <w:rPr>
          <w:rFonts w:ascii="Times New Roman" w:hAnsi="Times New Roman"/>
          <w:sz w:val="20"/>
          <w:szCs w:val="20"/>
        </w:rPr>
        <w:t>/</w:t>
      </w:r>
      <w:r w:rsidRPr="000C6186">
        <w:rPr>
          <w:rFonts w:ascii="Times New Roman" w:hAnsi="Times New Roman"/>
          <w:i/>
          <w:sz w:val="20"/>
          <w:szCs w:val="20"/>
        </w:rPr>
        <w:t>персональные данные/</w:t>
      </w:r>
      <w:r>
        <w:rPr>
          <w:rFonts w:ascii="Times New Roman" w:hAnsi="Times New Roman"/>
          <w:i/>
          <w:sz w:val="20"/>
          <w:szCs w:val="20"/>
        </w:rPr>
        <w:t xml:space="preserve"> </w:t>
      </w:r>
      <w:r w:rsidRPr="000046C5">
        <w:rPr>
          <w:rFonts w:ascii="Times New Roman" w:hAnsi="Times New Roman"/>
          <w:sz w:val="20"/>
          <w:szCs w:val="20"/>
        </w:rPr>
        <w:t xml:space="preserve">с ограниченной ответственностью «Урал Строй» Руденко А.Н.; акт налоговой проверки № 723 от 30.10.2020 года, направленный Руденко А.Н., 30.10.2020 года; копию расчета по страховым взносам, поступившим по почте регистрационный номер 1023936790 от 21.07.2020 года, находит вину Руденко А.Н., в совершении  правонарушения, предусмотренного ст. 15.5 КоАП РФ, как нарушение сроков представления налоговой декларации,  доказанной. </w:t>
      </w:r>
    </w:p>
    <w:p w:rsidR="007F29B8" w:rsidRPr="000046C5" w:rsidP="00B36618">
      <w:pPr>
        <w:pStyle w:val="NormalWeb"/>
        <w:shd w:val="clear" w:color="auto" w:fill="FFFFFF"/>
        <w:spacing w:before="0" w:beforeAutospacing="0" w:after="0" w:afterAutospacing="0"/>
        <w:ind w:firstLine="720"/>
        <w:jc w:val="both"/>
        <w:textAlignment w:val="baseline"/>
        <w:rPr>
          <w:color w:val="000000"/>
          <w:sz w:val="20"/>
          <w:szCs w:val="20"/>
        </w:rPr>
      </w:pPr>
      <w:r w:rsidRPr="000046C5">
        <w:rPr>
          <w:color w:val="000000"/>
          <w:sz w:val="20"/>
          <w:szCs w:val="20"/>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0046C5">
          <w:rPr>
            <w:rStyle w:val="Hyperlink"/>
            <w:color w:val="000000"/>
            <w:sz w:val="20"/>
            <w:szCs w:val="20"/>
            <w:u w:val="none"/>
            <w:bdr w:val="none" w:sz="0" w:space="0" w:color="auto" w:frame="1"/>
          </w:rPr>
          <w:t>2.1</w:t>
        </w:r>
      </w:hyperlink>
      <w:r w:rsidRPr="000046C5">
        <w:rPr>
          <w:color w:val="000000"/>
          <w:sz w:val="20"/>
          <w:szCs w:val="2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7F29B8" w:rsidRPr="000046C5" w:rsidP="00B36618">
      <w:pPr>
        <w:pStyle w:val="NormalWeb"/>
        <w:shd w:val="clear" w:color="auto" w:fill="FFFFFF"/>
        <w:spacing w:before="0" w:beforeAutospacing="0" w:after="0" w:afterAutospacing="0"/>
        <w:ind w:firstLine="720"/>
        <w:jc w:val="both"/>
        <w:textAlignment w:val="baseline"/>
        <w:rPr>
          <w:color w:val="000000"/>
          <w:sz w:val="20"/>
          <w:szCs w:val="20"/>
        </w:rPr>
      </w:pPr>
      <w:r w:rsidRPr="000046C5">
        <w:rPr>
          <w:color w:val="000000"/>
          <w:sz w:val="20"/>
          <w:szCs w:val="20"/>
          <w:shd w:val="clear" w:color="auto" w:fill="FFFFFF"/>
        </w:rPr>
        <w:t>Согласно</w:t>
      </w:r>
      <w:r w:rsidRPr="000046C5">
        <w:rPr>
          <w:color w:val="000000"/>
          <w:sz w:val="20"/>
          <w:szCs w:val="20"/>
        </w:rPr>
        <w:t> </w:t>
      </w:r>
      <w:r w:rsidRPr="000046C5">
        <w:rPr>
          <w:bCs/>
          <w:color w:val="000000"/>
          <w:sz w:val="20"/>
          <w:szCs w:val="20"/>
        </w:rPr>
        <w:t>ст</w:t>
      </w:r>
      <w:r w:rsidRPr="000046C5">
        <w:rPr>
          <w:color w:val="000000"/>
          <w:sz w:val="20"/>
          <w:szCs w:val="20"/>
          <w:shd w:val="clear" w:color="auto" w:fill="FFFFFF"/>
        </w:rPr>
        <w:t>.</w:t>
      </w:r>
      <w:r w:rsidRPr="000046C5">
        <w:rPr>
          <w:color w:val="000000"/>
          <w:sz w:val="20"/>
          <w:szCs w:val="20"/>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0046C5">
          <w:rPr>
            <w:rStyle w:val="Hyperlink"/>
            <w:color w:val="000000"/>
            <w:sz w:val="20"/>
            <w:szCs w:val="20"/>
            <w:u w:val="none"/>
          </w:rPr>
          <w:t>2.4 КоАП </w:t>
        </w:r>
      </w:hyperlink>
      <w:r w:rsidRPr="000046C5">
        <w:rPr>
          <w:color w:val="000000"/>
          <w:sz w:val="20"/>
          <w:szCs w:val="20"/>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0046C5">
        <w:rPr>
          <w:bCs/>
          <w:color w:val="000000"/>
          <w:sz w:val="20"/>
          <w:szCs w:val="20"/>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0046C5">
          <w:rPr>
            <w:rStyle w:val="Hyperlink"/>
            <w:color w:val="000000"/>
            <w:sz w:val="20"/>
            <w:szCs w:val="20"/>
            <w:u w:val="none"/>
          </w:rPr>
          <w:t>2.4 КоАП </w:t>
        </w:r>
      </w:hyperlink>
      <w:r w:rsidRPr="000046C5">
        <w:rPr>
          <w:color w:val="000000"/>
          <w:sz w:val="20"/>
          <w:szCs w:val="20"/>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7F29B8" w:rsidRPr="000046C5" w:rsidP="00B36618">
      <w:pPr>
        <w:pStyle w:val="NormalWeb"/>
        <w:shd w:val="clear" w:color="auto" w:fill="FFFFFF"/>
        <w:spacing w:before="0" w:beforeAutospacing="0" w:after="0" w:afterAutospacing="0"/>
        <w:ind w:firstLine="720"/>
        <w:jc w:val="both"/>
        <w:textAlignment w:val="baseline"/>
        <w:rPr>
          <w:color w:val="000000"/>
          <w:sz w:val="20"/>
          <w:szCs w:val="20"/>
        </w:rPr>
      </w:pPr>
      <w:r w:rsidRPr="000046C5">
        <w:rPr>
          <w:color w:val="000000"/>
          <w:sz w:val="20"/>
          <w:szCs w:val="20"/>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0046C5">
          <w:rPr>
            <w:rStyle w:val="Hyperlink"/>
            <w:color w:val="000000"/>
            <w:sz w:val="20"/>
            <w:szCs w:val="20"/>
            <w:u w:val="none"/>
            <w:bdr w:val="none" w:sz="0" w:space="0" w:color="auto" w:frame="1"/>
          </w:rPr>
          <w:t>2.4 КоАП</w:t>
        </w:r>
      </w:hyperlink>
      <w:r w:rsidRPr="000046C5">
        <w:rPr>
          <w:color w:val="000000"/>
          <w:sz w:val="20"/>
          <w:szCs w:val="20"/>
          <w:shd w:val="clear" w:color="auto" w:fill="FFFFFF"/>
        </w:rPr>
        <w:t xml:space="preserve"> РФ </w:t>
      </w:r>
      <w:r w:rsidRPr="000C6186">
        <w:rPr>
          <w:sz w:val="20"/>
          <w:szCs w:val="20"/>
        </w:rPr>
        <w:t>/</w:t>
      </w:r>
      <w:r w:rsidRPr="000C6186">
        <w:rPr>
          <w:i/>
          <w:sz w:val="20"/>
          <w:szCs w:val="20"/>
        </w:rPr>
        <w:t>персональные данные/</w:t>
      </w:r>
      <w:r>
        <w:rPr>
          <w:i/>
          <w:sz w:val="20"/>
          <w:szCs w:val="20"/>
        </w:rPr>
        <w:t xml:space="preserve"> </w:t>
      </w:r>
      <w:r w:rsidRPr="000046C5">
        <w:rPr>
          <w:sz w:val="20"/>
          <w:szCs w:val="20"/>
        </w:rPr>
        <w:t xml:space="preserve">общества с ограниченной ответственностью «Урал Строй» </w:t>
      </w:r>
      <w:r w:rsidRPr="000046C5">
        <w:rPr>
          <w:color w:val="000000"/>
          <w:sz w:val="20"/>
          <w:szCs w:val="20"/>
          <w:shd w:val="clear" w:color="auto" w:fill="FFFFFF"/>
        </w:rPr>
        <w:t>является должностным лицом.</w:t>
      </w:r>
    </w:p>
    <w:p w:rsidR="007F29B8" w:rsidRPr="000046C5" w:rsidP="00B36618">
      <w:pPr>
        <w:pStyle w:val="NormalWeb"/>
        <w:shd w:val="clear" w:color="auto" w:fill="FFFFFF"/>
        <w:spacing w:before="0" w:beforeAutospacing="0" w:after="0" w:afterAutospacing="0"/>
        <w:ind w:firstLine="720"/>
        <w:jc w:val="both"/>
        <w:textAlignment w:val="baseline"/>
        <w:rPr>
          <w:color w:val="000000"/>
          <w:sz w:val="20"/>
          <w:szCs w:val="20"/>
        </w:rPr>
      </w:pPr>
      <w:r w:rsidRPr="000046C5">
        <w:rPr>
          <w:color w:val="000000"/>
          <w:sz w:val="20"/>
          <w:szCs w:val="20"/>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0046C5">
          <w:rPr>
            <w:rStyle w:val="Hyperlink"/>
            <w:color w:val="000000"/>
            <w:sz w:val="20"/>
            <w:szCs w:val="20"/>
            <w:u w:val="none"/>
            <w:bdr w:val="none" w:sz="0" w:space="0" w:color="auto" w:frame="1"/>
          </w:rPr>
          <w:t>4.1 КоАП</w:t>
        </w:r>
      </w:hyperlink>
      <w:r w:rsidRPr="000046C5">
        <w:rPr>
          <w:color w:val="000000"/>
          <w:sz w:val="20"/>
          <w:szCs w:val="2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Обстоятельств, смягчающих административную ответственность Руденко А.Н. мировым судьей не установлено.</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Обстоятельств, отягчающих административную ответственность Руденко А.Н., мировым судьей не установлено.</w:t>
      </w:r>
    </w:p>
    <w:p w:rsidR="007F29B8" w:rsidRPr="000046C5" w:rsidP="00B36618">
      <w:pPr>
        <w:ind w:firstLine="720"/>
        <w:jc w:val="both"/>
        <w:rPr>
          <w:rFonts w:ascii="Times New Roman" w:hAnsi="Times New Roman"/>
          <w:sz w:val="20"/>
          <w:szCs w:val="20"/>
        </w:rPr>
      </w:pPr>
      <w:r w:rsidRPr="000046C5">
        <w:rPr>
          <w:rFonts w:ascii="Times New Roman" w:hAnsi="Times New Roman"/>
          <w:sz w:val="20"/>
          <w:szCs w:val="20"/>
        </w:rPr>
        <w:t>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Руденко А.Н. подлежит привлечению к административной ответственности и назначению административного наказания по ст. 15.5 КоАП РФ в  пределах санкции,  предусмотренной данной  статьей.</w:t>
      </w:r>
    </w:p>
    <w:p w:rsidR="007F29B8" w:rsidRPr="000046C5" w:rsidP="00B36618">
      <w:pPr>
        <w:ind w:firstLine="720"/>
        <w:jc w:val="both"/>
        <w:rPr>
          <w:rFonts w:ascii="Times New Roman" w:hAnsi="Times New Roman"/>
          <w:color w:val="000000"/>
          <w:sz w:val="20"/>
          <w:szCs w:val="20"/>
        </w:rPr>
      </w:pPr>
      <w:r w:rsidRPr="000046C5">
        <w:rPr>
          <w:rFonts w:ascii="Times New Roman" w:hAnsi="Times New Roman"/>
          <w:color w:val="000000"/>
          <w:sz w:val="20"/>
          <w:szCs w:val="20"/>
        </w:rPr>
        <w:t>Обстоятельств, при которых возможно освобождение от административной ответственности,  не имеется.</w:t>
      </w:r>
    </w:p>
    <w:p w:rsidR="007F29B8" w:rsidRPr="000046C5" w:rsidP="00B36618">
      <w:pPr>
        <w:ind w:firstLine="720"/>
        <w:jc w:val="both"/>
        <w:rPr>
          <w:rFonts w:ascii="Times New Roman" w:hAnsi="Times New Roman"/>
          <w:color w:val="000000"/>
          <w:sz w:val="20"/>
          <w:szCs w:val="20"/>
        </w:rPr>
      </w:pPr>
      <w:r w:rsidRPr="000046C5">
        <w:rPr>
          <w:rFonts w:ascii="Times New Roman" w:hAnsi="Times New Roman"/>
          <w:sz w:val="20"/>
          <w:szCs w:val="20"/>
        </w:rPr>
        <w:t>Срок привлечения к административной ответственности не истек.</w:t>
      </w:r>
    </w:p>
    <w:p w:rsidR="007F29B8" w:rsidRPr="000046C5" w:rsidP="00B36618">
      <w:pPr>
        <w:ind w:firstLine="720"/>
        <w:jc w:val="both"/>
        <w:rPr>
          <w:rFonts w:ascii="Times New Roman" w:hAnsi="Times New Roman"/>
          <w:color w:val="000000"/>
          <w:sz w:val="20"/>
          <w:szCs w:val="20"/>
        </w:rPr>
      </w:pPr>
      <w:r w:rsidRPr="000046C5">
        <w:rPr>
          <w:rFonts w:ascii="Times New Roman" w:hAnsi="Times New Roman"/>
          <w:color w:val="000000"/>
          <w:sz w:val="20"/>
          <w:szCs w:val="20"/>
        </w:rPr>
        <w:t xml:space="preserve"> Руководствуясь  ст. ст. 3.4, 15.5, 29.9 - 29.11 КоАП РФ, мировой судья </w:t>
      </w:r>
    </w:p>
    <w:p w:rsidR="007F29B8" w:rsidRPr="000046C5" w:rsidP="002E36BA">
      <w:pPr>
        <w:jc w:val="center"/>
        <w:rPr>
          <w:rFonts w:ascii="Times New Roman" w:hAnsi="Times New Roman"/>
          <w:b/>
          <w:sz w:val="20"/>
          <w:szCs w:val="20"/>
        </w:rPr>
      </w:pPr>
    </w:p>
    <w:p w:rsidR="007F29B8" w:rsidRPr="000046C5" w:rsidP="002E36BA">
      <w:pPr>
        <w:jc w:val="center"/>
        <w:rPr>
          <w:rFonts w:ascii="Times New Roman" w:hAnsi="Times New Roman"/>
          <w:b/>
          <w:sz w:val="20"/>
          <w:szCs w:val="20"/>
        </w:rPr>
      </w:pPr>
      <w:r w:rsidRPr="000046C5">
        <w:rPr>
          <w:rFonts w:ascii="Times New Roman" w:hAnsi="Times New Roman"/>
          <w:b/>
          <w:sz w:val="20"/>
          <w:szCs w:val="20"/>
        </w:rPr>
        <w:t>постановил:</w:t>
      </w:r>
    </w:p>
    <w:p w:rsidR="007F29B8" w:rsidRPr="000046C5" w:rsidP="00FA2431">
      <w:pPr>
        <w:ind w:firstLine="708"/>
        <w:jc w:val="both"/>
        <w:rPr>
          <w:rFonts w:ascii="Times New Roman" w:hAnsi="Times New Roman"/>
          <w:sz w:val="20"/>
          <w:szCs w:val="20"/>
        </w:rPr>
      </w:pPr>
      <w:r w:rsidRPr="000C6186">
        <w:rPr>
          <w:rFonts w:ascii="Times New Roman" w:hAnsi="Times New Roman"/>
          <w:sz w:val="20"/>
          <w:szCs w:val="20"/>
        </w:rPr>
        <w:t>/</w:t>
      </w:r>
      <w:r w:rsidRPr="000C6186">
        <w:rPr>
          <w:rFonts w:ascii="Times New Roman" w:hAnsi="Times New Roman"/>
          <w:i/>
          <w:sz w:val="20"/>
          <w:szCs w:val="20"/>
        </w:rPr>
        <w:t>персональные данные/</w:t>
      </w:r>
      <w:r>
        <w:rPr>
          <w:rFonts w:ascii="Times New Roman" w:hAnsi="Times New Roman"/>
          <w:i/>
          <w:sz w:val="20"/>
          <w:szCs w:val="20"/>
        </w:rPr>
        <w:t xml:space="preserve"> </w:t>
      </w:r>
      <w:r w:rsidRPr="000046C5">
        <w:rPr>
          <w:rFonts w:ascii="Times New Roman" w:hAnsi="Times New Roman"/>
          <w:b/>
          <w:sz w:val="20"/>
          <w:szCs w:val="20"/>
        </w:rPr>
        <w:t xml:space="preserve">общества с ограниченной ответственностью «Урал Строй» Руденко Александра Николаевича </w:t>
      </w:r>
      <w:r w:rsidRPr="000046C5">
        <w:rPr>
          <w:rFonts w:ascii="Times New Roman" w:hAnsi="Times New Roman"/>
          <w:sz w:val="20"/>
          <w:szCs w:val="20"/>
        </w:rPr>
        <w:t xml:space="preserve">признать виновным в совершении административного правонарушения, предусмотренного </w:t>
      </w:r>
      <w:hyperlink r:id="rId8" w:history="1">
        <w:r w:rsidRPr="000046C5">
          <w:rPr>
            <w:rStyle w:val="Hyperlink"/>
            <w:rFonts w:ascii="Times New Roman" w:hAnsi="Times New Roman"/>
            <w:color w:val="auto"/>
            <w:sz w:val="20"/>
            <w:szCs w:val="20"/>
            <w:u w:val="none"/>
          </w:rPr>
          <w:t>статьей 15.5 Кодекса Российской Федерации об административных правонарушениях</w:t>
        </w:r>
      </w:hyperlink>
      <w:r w:rsidRPr="000046C5">
        <w:rPr>
          <w:rFonts w:ascii="Times New Roman" w:hAnsi="Times New Roman"/>
          <w:sz w:val="20"/>
          <w:szCs w:val="20"/>
        </w:rPr>
        <w:t xml:space="preserve">, и назначить ему наказание в виде предупреждения.    </w:t>
      </w:r>
    </w:p>
    <w:p w:rsidR="007F29B8" w:rsidRPr="000046C5" w:rsidP="00FA2431">
      <w:pPr>
        <w:ind w:firstLine="708"/>
        <w:jc w:val="both"/>
        <w:rPr>
          <w:rFonts w:ascii="Times New Roman" w:hAnsi="Times New Roman"/>
          <w:sz w:val="20"/>
          <w:szCs w:val="20"/>
        </w:rPr>
      </w:pPr>
      <w:r w:rsidRPr="000046C5">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7F29B8" w:rsidRPr="000046C5" w:rsidP="00FA2431">
      <w:pPr>
        <w:ind w:firstLine="708"/>
        <w:jc w:val="both"/>
        <w:rPr>
          <w:rFonts w:ascii="Times New Roman" w:hAnsi="Times New Roman"/>
          <w:sz w:val="20"/>
          <w:szCs w:val="20"/>
        </w:rPr>
      </w:pPr>
    </w:p>
    <w:p w:rsidR="007F29B8" w:rsidRPr="000046C5" w:rsidP="000046C5">
      <w:pPr>
        <w:ind w:firstLine="708"/>
        <w:jc w:val="both"/>
        <w:rPr>
          <w:rFonts w:ascii="Times New Roman" w:hAnsi="Times New Roman"/>
          <w:sz w:val="20"/>
          <w:szCs w:val="20"/>
        </w:rPr>
      </w:pPr>
      <w:r w:rsidRPr="000046C5">
        <w:rPr>
          <w:rFonts w:ascii="Times New Roman" w:hAnsi="Times New Roman"/>
          <w:sz w:val="20"/>
          <w:szCs w:val="20"/>
        </w:rPr>
        <w:t xml:space="preserve">Копия верна. Мировой судья: </w:t>
      </w:r>
      <w:r w:rsidRPr="000046C5">
        <w:rPr>
          <w:rFonts w:ascii="Times New Roman" w:hAnsi="Times New Roman"/>
          <w:sz w:val="20"/>
          <w:szCs w:val="20"/>
        </w:rPr>
        <w:tab/>
      </w:r>
      <w:r w:rsidRPr="000046C5">
        <w:rPr>
          <w:rFonts w:ascii="Times New Roman" w:hAnsi="Times New Roman"/>
          <w:sz w:val="20"/>
          <w:szCs w:val="20"/>
        </w:rPr>
        <w:tab/>
      </w:r>
      <w:r w:rsidRPr="000046C5">
        <w:rPr>
          <w:rFonts w:ascii="Times New Roman" w:hAnsi="Times New Roman"/>
          <w:sz w:val="20"/>
          <w:szCs w:val="20"/>
        </w:rPr>
        <w:tab/>
      </w:r>
      <w:r w:rsidRPr="000046C5">
        <w:rPr>
          <w:rFonts w:ascii="Times New Roman" w:hAnsi="Times New Roman"/>
          <w:sz w:val="20"/>
          <w:szCs w:val="20"/>
        </w:rPr>
        <w:tab/>
      </w:r>
      <w:r w:rsidRPr="000046C5">
        <w:rPr>
          <w:rFonts w:ascii="Times New Roman" w:hAnsi="Times New Roman"/>
          <w:sz w:val="20"/>
          <w:szCs w:val="20"/>
        </w:rPr>
        <w:tab/>
      </w:r>
      <w:r w:rsidRPr="000046C5">
        <w:rPr>
          <w:rFonts w:ascii="Times New Roman" w:hAnsi="Times New Roman"/>
          <w:sz w:val="20"/>
          <w:szCs w:val="20"/>
        </w:rPr>
        <w:tab/>
        <w:t>Е.С. Кириченко</w:t>
      </w:r>
    </w:p>
    <w:p w:rsidR="007F29B8" w:rsidRPr="000046C5" w:rsidP="000046C5">
      <w:pPr>
        <w:ind w:firstLine="708"/>
        <w:jc w:val="both"/>
        <w:rPr>
          <w:rFonts w:ascii="Times New Roman" w:hAnsi="Times New Roman"/>
          <w:sz w:val="20"/>
          <w:szCs w:val="20"/>
        </w:rPr>
      </w:pPr>
      <w:r w:rsidRPr="000046C5">
        <w:rPr>
          <w:rFonts w:ascii="Times New Roman" w:hAnsi="Times New Roman"/>
          <w:sz w:val="20"/>
          <w:szCs w:val="20"/>
        </w:rPr>
        <w:t>Секретарь</w:t>
      </w:r>
      <w:r>
        <w:rPr>
          <w:rFonts w:ascii="Times New Roman" w:hAnsi="Times New Roman"/>
          <w:sz w:val="20"/>
          <w:szCs w:val="20"/>
        </w:rPr>
        <w:t>:</w:t>
      </w:r>
    </w:p>
    <w:sectPr w:rsidSect="00B36618">
      <w:pgSz w:w="11906" w:h="16838"/>
      <w:pgMar w:top="540" w:right="746" w:bottom="5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02"/>
    <w:rsid w:val="000017CC"/>
    <w:rsid w:val="000046C5"/>
    <w:rsid w:val="00006FDE"/>
    <w:rsid w:val="00026E9F"/>
    <w:rsid w:val="00047016"/>
    <w:rsid w:val="00085F13"/>
    <w:rsid w:val="000C6186"/>
    <w:rsid w:val="000D7D34"/>
    <w:rsid w:val="00106694"/>
    <w:rsid w:val="00113A22"/>
    <w:rsid w:val="00130391"/>
    <w:rsid w:val="00170DE4"/>
    <w:rsid w:val="0018257F"/>
    <w:rsid w:val="001D76F2"/>
    <w:rsid w:val="001E3528"/>
    <w:rsid w:val="001F7578"/>
    <w:rsid w:val="002247C8"/>
    <w:rsid w:val="0024540E"/>
    <w:rsid w:val="00251421"/>
    <w:rsid w:val="00254637"/>
    <w:rsid w:val="002808A5"/>
    <w:rsid w:val="002843F2"/>
    <w:rsid w:val="002B5DB6"/>
    <w:rsid w:val="002E36BA"/>
    <w:rsid w:val="002F6D47"/>
    <w:rsid w:val="00303CE1"/>
    <w:rsid w:val="00330954"/>
    <w:rsid w:val="00365B8C"/>
    <w:rsid w:val="00372E48"/>
    <w:rsid w:val="00387107"/>
    <w:rsid w:val="003A4FC8"/>
    <w:rsid w:val="003A51C8"/>
    <w:rsid w:val="003C10DC"/>
    <w:rsid w:val="003C2117"/>
    <w:rsid w:val="003D1D77"/>
    <w:rsid w:val="003E1FE5"/>
    <w:rsid w:val="003F3311"/>
    <w:rsid w:val="00402E9C"/>
    <w:rsid w:val="0043390F"/>
    <w:rsid w:val="004366FA"/>
    <w:rsid w:val="004435CA"/>
    <w:rsid w:val="0045484B"/>
    <w:rsid w:val="004A3A9D"/>
    <w:rsid w:val="004C0DB2"/>
    <w:rsid w:val="004C66A5"/>
    <w:rsid w:val="005B3F17"/>
    <w:rsid w:val="005D6659"/>
    <w:rsid w:val="005E6BB7"/>
    <w:rsid w:val="00613426"/>
    <w:rsid w:val="006631A0"/>
    <w:rsid w:val="00680460"/>
    <w:rsid w:val="006955D3"/>
    <w:rsid w:val="006A3418"/>
    <w:rsid w:val="006B5277"/>
    <w:rsid w:val="006C078D"/>
    <w:rsid w:val="006C551A"/>
    <w:rsid w:val="006F0B49"/>
    <w:rsid w:val="00726019"/>
    <w:rsid w:val="0074740D"/>
    <w:rsid w:val="00751FC4"/>
    <w:rsid w:val="007534D3"/>
    <w:rsid w:val="00775F8F"/>
    <w:rsid w:val="0078624D"/>
    <w:rsid w:val="007929CF"/>
    <w:rsid w:val="007930ED"/>
    <w:rsid w:val="007C4EC2"/>
    <w:rsid w:val="007F29B8"/>
    <w:rsid w:val="00846F59"/>
    <w:rsid w:val="008815A2"/>
    <w:rsid w:val="0092106A"/>
    <w:rsid w:val="0097148C"/>
    <w:rsid w:val="00975B40"/>
    <w:rsid w:val="009F394E"/>
    <w:rsid w:val="009F48CD"/>
    <w:rsid w:val="00A11607"/>
    <w:rsid w:val="00A34D76"/>
    <w:rsid w:val="00A4654C"/>
    <w:rsid w:val="00A5428F"/>
    <w:rsid w:val="00A94E54"/>
    <w:rsid w:val="00A97A02"/>
    <w:rsid w:val="00AC6924"/>
    <w:rsid w:val="00AE37D5"/>
    <w:rsid w:val="00B36618"/>
    <w:rsid w:val="00BB2F4F"/>
    <w:rsid w:val="00BE0BF7"/>
    <w:rsid w:val="00BE1B47"/>
    <w:rsid w:val="00BE36D0"/>
    <w:rsid w:val="00BF1D12"/>
    <w:rsid w:val="00BF63CE"/>
    <w:rsid w:val="00C1287C"/>
    <w:rsid w:val="00C30CF2"/>
    <w:rsid w:val="00C45970"/>
    <w:rsid w:val="00C6356F"/>
    <w:rsid w:val="00C73A9C"/>
    <w:rsid w:val="00C74CFE"/>
    <w:rsid w:val="00CD02A6"/>
    <w:rsid w:val="00D27107"/>
    <w:rsid w:val="00D3438D"/>
    <w:rsid w:val="00D36E45"/>
    <w:rsid w:val="00D45472"/>
    <w:rsid w:val="00D54171"/>
    <w:rsid w:val="00D622EC"/>
    <w:rsid w:val="00D70C25"/>
    <w:rsid w:val="00D84AAE"/>
    <w:rsid w:val="00D97D5B"/>
    <w:rsid w:val="00DA4601"/>
    <w:rsid w:val="00DE226E"/>
    <w:rsid w:val="00DE3065"/>
    <w:rsid w:val="00DF3658"/>
    <w:rsid w:val="00E16BB0"/>
    <w:rsid w:val="00E32584"/>
    <w:rsid w:val="00E43CE8"/>
    <w:rsid w:val="00E565D8"/>
    <w:rsid w:val="00E6139C"/>
    <w:rsid w:val="00E633C2"/>
    <w:rsid w:val="00E97153"/>
    <w:rsid w:val="00E97C6D"/>
    <w:rsid w:val="00EB5A63"/>
    <w:rsid w:val="00EC0B56"/>
    <w:rsid w:val="00EC7FC8"/>
    <w:rsid w:val="00ED1407"/>
    <w:rsid w:val="00EF4D62"/>
    <w:rsid w:val="00F57950"/>
    <w:rsid w:val="00FA2431"/>
    <w:rsid w:val="00FA6716"/>
    <w:rsid w:val="00FD0EB2"/>
    <w:rsid w:val="00FE4169"/>
    <w:rsid w:val="00FF5E4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Heading1Char"/>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Heading2Char"/>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Heading3Char"/>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Heading4Char"/>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Heading5Char"/>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Heading6Char"/>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Heading7Char"/>
    <w:uiPriority w:val="99"/>
    <w:qFormat/>
    <w:rsid w:val="00C1287C"/>
    <w:pPr>
      <w:spacing w:before="240" w:after="60"/>
      <w:outlineLvl w:val="6"/>
    </w:pPr>
    <w:rPr>
      <w:lang w:eastAsia="ru-RU"/>
    </w:rPr>
  </w:style>
  <w:style w:type="paragraph" w:styleId="Heading8">
    <w:name w:val="heading 8"/>
    <w:basedOn w:val="Normal"/>
    <w:next w:val="Normal"/>
    <w:link w:val="Heading8Char"/>
    <w:uiPriority w:val="99"/>
    <w:qFormat/>
    <w:rsid w:val="00C1287C"/>
    <w:pPr>
      <w:spacing w:before="240" w:after="60"/>
      <w:outlineLvl w:val="7"/>
    </w:pPr>
    <w:rPr>
      <w:i/>
      <w:iCs/>
      <w:lang w:eastAsia="ru-RU"/>
    </w:rPr>
  </w:style>
  <w:style w:type="paragraph" w:styleId="Heading9">
    <w:name w:val="heading 9"/>
    <w:basedOn w:val="Normal"/>
    <w:next w:val="Normal"/>
    <w:link w:val="Heading9Char"/>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87C"/>
    <w:rPr>
      <w:rFonts w:ascii="Calibri Light" w:hAnsi="Calibri Light" w:cs="Times New Roman"/>
      <w:b/>
      <w:kern w:val="32"/>
      <w:sz w:val="32"/>
    </w:rPr>
  </w:style>
  <w:style w:type="character" w:customStyle="1" w:styleId="Heading2Char">
    <w:name w:val="Heading 2 Char"/>
    <w:basedOn w:val="DefaultParagraphFont"/>
    <w:link w:val="Heading2"/>
    <w:uiPriority w:val="99"/>
    <w:semiHidden/>
    <w:locked/>
    <w:rsid w:val="00C1287C"/>
    <w:rPr>
      <w:rFonts w:ascii="Calibri Light" w:hAnsi="Calibri Light" w:cs="Times New Roman"/>
      <w:b/>
      <w:i/>
      <w:sz w:val="28"/>
    </w:rPr>
  </w:style>
  <w:style w:type="character" w:customStyle="1" w:styleId="Heading3Char">
    <w:name w:val="Heading 3 Char"/>
    <w:basedOn w:val="DefaultParagraphFont"/>
    <w:link w:val="Heading3"/>
    <w:uiPriority w:val="99"/>
    <w:semiHidden/>
    <w:locked/>
    <w:rsid w:val="00C1287C"/>
    <w:rPr>
      <w:rFonts w:ascii="Calibri Light" w:hAnsi="Calibri Light" w:cs="Times New Roman"/>
      <w:b/>
      <w:sz w:val="26"/>
    </w:rPr>
  </w:style>
  <w:style w:type="character" w:customStyle="1" w:styleId="Heading4Char">
    <w:name w:val="Heading 4 Char"/>
    <w:basedOn w:val="DefaultParagraphFont"/>
    <w:link w:val="Heading4"/>
    <w:uiPriority w:val="99"/>
    <w:semiHidden/>
    <w:locked/>
    <w:rsid w:val="00C1287C"/>
    <w:rPr>
      <w:rFonts w:cs="Times New Roman"/>
      <w:b/>
      <w:sz w:val="28"/>
    </w:rPr>
  </w:style>
  <w:style w:type="character" w:customStyle="1" w:styleId="Heading5Char">
    <w:name w:val="Heading 5 Char"/>
    <w:basedOn w:val="DefaultParagraphFont"/>
    <w:link w:val="Heading5"/>
    <w:uiPriority w:val="99"/>
    <w:semiHidden/>
    <w:locked/>
    <w:rsid w:val="00C1287C"/>
    <w:rPr>
      <w:rFonts w:cs="Times New Roman"/>
      <w:b/>
      <w:i/>
      <w:sz w:val="26"/>
    </w:rPr>
  </w:style>
  <w:style w:type="character" w:customStyle="1" w:styleId="Heading6Char">
    <w:name w:val="Heading 6 Char"/>
    <w:basedOn w:val="DefaultParagraphFont"/>
    <w:link w:val="Heading6"/>
    <w:uiPriority w:val="99"/>
    <w:semiHidden/>
    <w:locked/>
    <w:rsid w:val="00C1287C"/>
    <w:rPr>
      <w:rFonts w:cs="Times New Roman"/>
      <w:b/>
    </w:rPr>
  </w:style>
  <w:style w:type="character" w:customStyle="1" w:styleId="Heading7Char">
    <w:name w:val="Heading 7 Char"/>
    <w:basedOn w:val="DefaultParagraphFont"/>
    <w:link w:val="Heading7"/>
    <w:uiPriority w:val="99"/>
    <w:semiHidden/>
    <w:locked/>
    <w:rsid w:val="00C1287C"/>
    <w:rPr>
      <w:rFonts w:cs="Times New Roman"/>
      <w:sz w:val="24"/>
    </w:rPr>
  </w:style>
  <w:style w:type="character" w:customStyle="1" w:styleId="Heading8Char">
    <w:name w:val="Heading 8 Char"/>
    <w:basedOn w:val="DefaultParagraphFont"/>
    <w:link w:val="Heading8"/>
    <w:uiPriority w:val="99"/>
    <w:semiHidden/>
    <w:locked/>
    <w:rsid w:val="00C1287C"/>
    <w:rPr>
      <w:rFonts w:cs="Times New Roman"/>
      <w:i/>
      <w:sz w:val="24"/>
    </w:rPr>
  </w:style>
  <w:style w:type="character" w:customStyle="1" w:styleId="Heading9Char">
    <w:name w:val="Heading 9 Char"/>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TitleChar"/>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TitleChar">
    <w:name w:val="Title Char"/>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SubtitleChar"/>
    <w:uiPriority w:val="99"/>
    <w:qFormat/>
    <w:rsid w:val="00C1287C"/>
    <w:pPr>
      <w:spacing w:after="60"/>
      <w:jc w:val="center"/>
      <w:outlineLvl w:val="1"/>
    </w:pPr>
    <w:rPr>
      <w:rFonts w:ascii="Calibri Light" w:hAnsi="Calibri Light"/>
      <w:lang w:eastAsia="ru-RU"/>
    </w:rPr>
  </w:style>
  <w:style w:type="character" w:customStyle="1" w:styleId="SubtitleChar">
    <w:name w:val="Subtitle Char"/>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QuoteChar"/>
    <w:uiPriority w:val="99"/>
    <w:qFormat/>
    <w:rsid w:val="00C1287C"/>
    <w:rPr>
      <w:i/>
      <w:lang w:eastAsia="ru-RU"/>
    </w:rPr>
  </w:style>
  <w:style w:type="character" w:customStyle="1" w:styleId="QuoteChar">
    <w:name w:val="Quote Char"/>
    <w:basedOn w:val="DefaultParagraphFont"/>
    <w:link w:val="Quote"/>
    <w:uiPriority w:val="99"/>
    <w:locked/>
    <w:rsid w:val="00C1287C"/>
    <w:rPr>
      <w:rFonts w:cs="Times New Roman"/>
      <w:i/>
      <w:sz w:val="24"/>
    </w:rPr>
  </w:style>
  <w:style w:type="paragraph" w:styleId="IntenseQuote">
    <w:name w:val="Intense Quote"/>
    <w:basedOn w:val="Normal"/>
    <w:next w:val="Normal"/>
    <w:link w:val="IntenseQuoteChar"/>
    <w:uiPriority w:val="99"/>
    <w:qFormat/>
    <w:rsid w:val="00C1287C"/>
    <w:pPr>
      <w:ind w:left="720" w:right="720"/>
    </w:pPr>
    <w:rPr>
      <w:b/>
      <w:i/>
      <w:szCs w:val="20"/>
      <w:lang w:eastAsia="ru-RU"/>
    </w:rPr>
  </w:style>
  <w:style w:type="character" w:customStyle="1" w:styleId="IntenseQuoteChar">
    <w:name w:val="Intense Quote Char"/>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BalloonTextChar"/>
    <w:uiPriority w:val="99"/>
    <w:semiHidden/>
    <w:locked/>
    <w:rsid w:val="0018257F"/>
    <w:rPr>
      <w:rFonts w:ascii="Tahoma" w:hAnsi="Tahoma"/>
      <w:sz w:val="16"/>
      <w:szCs w:val="16"/>
    </w:rPr>
  </w:style>
  <w:style w:type="character" w:customStyle="1" w:styleId="BalloonTextChar">
    <w:name w:val="Balloon Text Char"/>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BodyTextChar2"/>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BodyTextChar2">
    <w:name w:val="Body Text Char2"/>
    <w:basedOn w:val="DefaultParagraphFont"/>
    <w:link w:val="BodyText"/>
    <w:uiPriority w:val="99"/>
    <w:semiHidden/>
    <w:locked/>
    <w:rsid w:val="003C2117"/>
    <w:rPr>
      <w:rFonts w:cs="Times New Roman"/>
      <w:sz w:val="24"/>
      <w:szCs w:val="24"/>
      <w:lang w:eastAsia="en-US"/>
    </w:rPr>
  </w:style>
  <w:style w:type="character" w:customStyle="1" w:styleId="1">
    <w:name w:val="Основной текст Знак1"/>
    <w:uiPriority w:val="99"/>
    <w:semiHidden/>
    <w:rsid w:val="0010669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