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F3D1C" w:rsidRPr="00FF695F" w:rsidP="002F21BE">
      <w:pPr>
        <w:jc w:val="right"/>
      </w:pPr>
      <w:r w:rsidRPr="00FF695F">
        <w:t>Дело № 5-67-52/2020</w:t>
      </w:r>
    </w:p>
    <w:p w:rsidR="008F3D1C" w:rsidRPr="00FF695F" w:rsidP="002F21BE">
      <w:pPr>
        <w:jc w:val="center"/>
        <w:rPr>
          <w:b/>
        </w:rPr>
      </w:pPr>
      <w:r w:rsidRPr="00FF695F">
        <w:rPr>
          <w:b/>
        </w:rPr>
        <w:t>Постановление</w:t>
      </w:r>
    </w:p>
    <w:p w:rsidR="008F3D1C" w:rsidRPr="00FF695F" w:rsidP="002F21BE">
      <w:pPr>
        <w:jc w:val="center"/>
        <w:rPr>
          <w:b/>
        </w:rPr>
      </w:pPr>
      <w:r w:rsidRPr="00FF695F">
        <w:rPr>
          <w:b/>
        </w:rPr>
        <w:t>по делу об административном правонарушении</w:t>
      </w:r>
    </w:p>
    <w:p w:rsidR="008F3D1C" w:rsidRPr="00FF695F" w:rsidP="002F21BE">
      <w:pPr>
        <w:jc w:val="center"/>
        <w:rPr>
          <w:b/>
        </w:rPr>
      </w:pPr>
      <w:r w:rsidRPr="00FF695F">
        <w:rPr>
          <w:b/>
        </w:rPr>
        <w:t xml:space="preserve"> </w:t>
      </w:r>
    </w:p>
    <w:p w:rsidR="008F3D1C" w:rsidRPr="00FF695F" w:rsidP="002F21BE">
      <w:r w:rsidRPr="00FF695F">
        <w:t xml:space="preserve">         10 июня 2020 года</w:t>
      </w:r>
    </w:p>
    <w:p w:rsidR="008F3D1C" w:rsidRPr="00FF695F" w:rsidP="002F21BE">
      <w:pPr>
        <w:jc w:val="both"/>
      </w:pPr>
      <w:r w:rsidRPr="00FF695F">
        <w:t xml:space="preserve">         Мировой судья судебного участка № 67 Первомайского судебного района (Первомайского муниципального района) Республики Крым Джиджора Н.М., в зале судебного заседания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Отдела ГИБДД ОМВД России по Первомайскому району о привлечении к административной ответственности </w:t>
      </w:r>
      <w:r w:rsidRPr="00FF695F">
        <w:rPr>
          <w:b/>
        </w:rPr>
        <w:t xml:space="preserve">Шахбанова </w:t>
      </w:r>
      <w:r>
        <w:rPr>
          <w:b/>
        </w:rPr>
        <w:t>А.В.</w:t>
      </w:r>
      <w:r w:rsidRPr="00FF695F">
        <w:rPr>
          <w:b/>
        </w:rPr>
        <w:t>,</w:t>
      </w:r>
      <w:r w:rsidRPr="00FF695F">
        <w:t xml:space="preserve"> </w:t>
      </w:r>
      <w:r>
        <w:t>«персональная информация»</w:t>
      </w:r>
      <w:r w:rsidRPr="00FF695F">
        <w:t xml:space="preserve">, о привлечении к административной ответственности  по  ч. 1 ст.12.26  КоАП РФ, </w:t>
      </w:r>
    </w:p>
    <w:p w:rsidR="008F3D1C" w:rsidRPr="00FF695F" w:rsidP="007113B6">
      <w:pPr>
        <w:jc w:val="center"/>
      </w:pPr>
      <w:r w:rsidRPr="00FF695F">
        <w:t>установил:</w:t>
      </w:r>
    </w:p>
    <w:p w:rsidR="008F3D1C" w:rsidRPr="00FF695F" w:rsidP="007113B6">
      <w:pPr>
        <w:ind w:firstLine="708"/>
        <w:jc w:val="both"/>
      </w:pPr>
      <w:r w:rsidRPr="00FF695F">
        <w:t xml:space="preserve">Шахбанов А.В.  25.03.2020 года в 14 часов 30 минут возле дома № 47 по ул. Перекопская в с. Правда Первомайского района Республики Крым, в нарушение требований п. 2.3.2 ПДД РФ, управлял транспортным средством автомобилем ЗАЗ 110307, государственный  регистрационный знак </w:t>
      </w:r>
      <w:r>
        <w:t>«номер»</w:t>
      </w:r>
      <w:r w:rsidRPr="00FF695F">
        <w:t xml:space="preserve">, принадлежащим </w:t>
      </w:r>
      <w:r>
        <w:t>«ФИО1»</w:t>
      </w:r>
      <w:r w:rsidRPr="00FF695F">
        <w:t>, с признаками опьянения (запах алкоголя изо рта, резкое изменение окраски кожных покровов лица), в 15.25 часов 25.03.2020 года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8F3D1C" w:rsidRPr="00FF695F" w:rsidP="007113B6">
      <w:pPr>
        <w:jc w:val="both"/>
      </w:pPr>
      <w:r w:rsidRPr="00FF695F">
        <w:t xml:space="preserve">         В судебном заседании Шахбанов А.В.,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не признал, пояснил, что от  медицинского освидетельствования действительно отказался, но  он  не управлял транспортным средством.  В  с. Правда он приехал для поиска работы, за рулем  был отец, потом у них  поломался автомобиль, а именно он закипел, и отец направился в магазин купить тосол. Он остался в автомобиле, и в этот момент подъехали сотрудники полиции, вывели его из машины и составили протокол.  </w:t>
      </w:r>
    </w:p>
    <w:p w:rsidR="008F3D1C" w:rsidRPr="00FF695F" w:rsidP="007113B6">
      <w:pPr>
        <w:jc w:val="both"/>
      </w:pPr>
      <w:r w:rsidRPr="00FF695F">
        <w:t xml:space="preserve">          Заслушав Шахбанова А.В., свидетелей, инспекторов  полиции,  исследовав материалы дела, представленные доказательства,</w:t>
      </w:r>
      <w:r w:rsidRPr="00FF695F">
        <w:rPr>
          <w:rStyle w:val="apple-converted-space"/>
        </w:rPr>
        <w:t xml:space="preserve"> </w:t>
      </w:r>
      <w:r w:rsidRPr="00FF695F">
        <w:t xml:space="preserve">суд приходит к выводу о доказанности вины Шахбанова А.В.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8F3D1C" w:rsidRPr="00FF695F" w:rsidP="007113B6">
      <w:pPr>
        <w:pStyle w:val="NormalWeb"/>
        <w:shd w:val="clear" w:color="auto" w:fill="FFFFFF"/>
        <w:spacing w:before="0" w:beforeAutospacing="0" w:after="0" w:afterAutospacing="0" w:line="189" w:lineRule="atLeast"/>
        <w:jc w:val="both"/>
      </w:pPr>
      <w:r w:rsidRPr="00FF695F">
        <w:t xml:space="preserve">            Диспозиция ч. 1</w:t>
      </w:r>
      <w:r w:rsidRPr="00FF695F">
        <w:rPr>
          <w:rStyle w:val="apple-converted-space"/>
        </w:rPr>
        <w:t> </w:t>
      </w:r>
      <w:hyperlink r:id="rId4" w:history="1">
        <w:r w:rsidRPr="00FF695F">
          <w:rPr>
            <w:rStyle w:val="Hyperlink"/>
            <w:color w:val="auto"/>
            <w:u w:val="none"/>
          </w:rPr>
          <w:t>ст. 12.26 КоАП РФ</w:t>
        </w:r>
      </w:hyperlink>
      <w:r w:rsidRPr="00FF695F">
        <w:t xml:space="preserve"> </w:t>
      </w:r>
      <w:r w:rsidRPr="00FF695F">
        <w:rPr>
          <w:rStyle w:val="apple-converted-space"/>
        </w:rPr>
        <w:t> </w:t>
      </w:r>
      <w:r w:rsidRPr="00FF695F">
        <w:t>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8F3D1C" w:rsidRPr="00FF695F" w:rsidP="007113B6">
      <w:pPr>
        <w:pStyle w:val="NormalWeb"/>
        <w:shd w:val="clear" w:color="auto" w:fill="FFFFFF"/>
        <w:spacing w:before="0" w:beforeAutospacing="0" w:after="0" w:afterAutospacing="0" w:line="189" w:lineRule="atLeast"/>
        <w:ind w:firstLine="720"/>
        <w:jc w:val="both"/>
      </w:pPr>
      <w:r w:rsidRPr="00FF695F">
        <w:t>Состав административного правонарушения, предусмотренного ч. 1</w:t>
      </w:r>
      <w:r w:rsidRPr="00FF695F">
        <w:rPr>
          <w:rStyle w:val="apple-converted-space"/>
        </w:rPr>
        <w:t> </w:t>
      </w:r>
      <w:hyperlink r:id="rId4" w:history="1">
        <w:r w:rsidRPr="00FF695F">
          <w:rPr>
            <w:rStyle w:val="Hyperlink"/>
            <w:color w:val="auto"/>
            <w:u w:val="none"/>
          </w:rPr>
          <w:t>ст. 12.26 КоАП РФ</w:t>
        </w:r>
      </w:hyperlink>
      <w:r w:rsidRPr="00FF695F">
        <w:t>, является оконченным в момент невыполнения требования о прохождении медицинского освидетельствования на состояние опьянения.</w:t>
      </w:r>
    </w:p>
    <w:p w:rsidR="008F3D1C" w:rsidRPr="00FF695F" w:rsidP="007113B6">
      <w:pPr>
        <w:pStyle w:val="NormalWeb"/>
        <w:shd w:val="clear" w:color="auto" w:fill="FFFFFF"/>
        <w:spacing w:before="0" w:beforeAutospacing="0" w:after="0" w:afterAutospacing="0" w:line="189" w:lineRule="atLeast"/>
        <w:ind w:firstLine="720"/>
        <w:jc w:val="both"/>
      </w:pPr>
      <w:r w:rsidRPr="00FF695F">
        <w:t>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F3D1C" w:rsidRPr="00FF695F" w:rsidP="007113B6">
      <w:pPr>
        <w:shd w:val="clear" w:color="auto" w:fill="FFFFFF"/>
        <w:spacing w:line="197" w:lineRule="atLeast"/>
        <w:ind w:firstLine="708"/>
        <w:jc w:val="both"/>
        <w:textAlignment w:val="baseline"/>
      </w:pPr>
      <w:r w:rsidRPr="00FF695F">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F3D1C" w:rsidRPr="00FF695F" w:rsidP="007113B6">
      <w:pPr>
        <w:shd w:val="clear" w:color="auto" w:fill="FFFFFF"/>
        <w:spacing w:line="197" w:lineRule="atLeast"/>
        <w:ind w:firstLine="708"/>
        <w:jc w:val="both"/>
        <w:textAlignment w:val="baseline"/>
      </w:pPr>
      <w:r w:rsidRPr="00FF695F">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w:t>
      </w:r>
      <w:r w:rsidRPr="00FF695F">
        <w:rPr>
          <w:rStyle w:val="apple-converted-space"/>
        </w:rPr>
        <w:t> </w:t>
      </w:r>
      <w:r w:rsidRPr="00FF695F">
        <w:t>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F3D1C" w:rsidRPr="00FF695F" w:rsidP="007113B6">
      <w:pPr>
        <w:shd w:val="clear" w:color="auto" w:fill="FFFFFF"/>
        <w:spacing w:line="197" w:lineRule="atLeast"/>
        <w:ind w:firstLine="708"/>
        <w:jc w:val="both"/>
        <w:textAlignment w:val="baseline"/>
      </w:pPr>
      <w:r w:rsidRPr="00FF695F">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8F3D1C" w:rsidRPr="00FF695F" w:rsidP="007113B6">
      <w:pPr>
        <w:pStyle w:val="NormalWeb"/>
        <w:shd w:val="clear" w:color="auto" w:fill="FFFFFF"/>
        <w:spacing w:before="0" w:beforeAutospacing="0" w:after="0" w:afterAutospacing="0" w:line="189" w:lineRule="atLeast"/>
        <w:ind w:firstLine="720"/>
        <w:jc w:val="both"/>
      </w:pPr>
      <w:r w:rsidRPr="00FF695F">
        <w:t> В соответствии со</w:t>
      </w:r>
      <w:r w:rsidRPr="00FF695F">
        <w:rPr>
          <w:rStyle w:val="apple-converted-space"/>
        </w:rPr>
        <w:t> </w:t>
      </w:r>
      <w:hyperlink r:id="rId5" w:history="1">
        <w:r w:rsidRPr="00FF695F">
          <w:rPr>
            <w:rStyle w:val="Hyperlink"/>
            <w:color w:val="auto"/>
            <w:u w:val="none"/>
          </w:rPr>
          <w:t>ст. 27.12 КоАП РФ</w:t>
        </w:r>
      </w:hyperlink>
      <w:r w:rsidRPr="00FF695F">
        <w:rPr>
          <w:rStyle w:val="apple-converted-space"/>
        </w:rPr>
        <w:t> </w:t>
      </w:r>
      <w:r w:rsidRPr="00FF695F">
        <w:t>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8F3D1C" w:rsidRPr="00FF695F" w:rsidP="007113B6">
      <w:pPr>
        <w:pStyle w:val="NormalWeb"/>
        <w:shd w:val="clear" w:color="auto" w:fill="FFFFFF"/>
        <w:spacing w:before="0" w:beforeAutospacing="0" w:after="0" w:afterAutospacing="0" w:line="189" w:lineRule="atLeast"/>
        <w:ind w:firstLine="720"/>
        <w:jc w:val="both"/>
      </w:pPr>
      <w:r w:rsidRPr="00FF695F">
        <w:t> Отказ</w:t>
      </w:r>
      <w:r w:rsidRPr="00FF695F">
        <w:rPr>
          <w:rStyle w:val="apple-converted-space"/>
        </w:rPr>
        <w:t xml:space="preserve">  </w:t>
      </w:r>
      <w:r w:rsidRPr="00FF695F">
        <w:t>Шахбанова А.В. о</w:t>
      </w:r>
      <w:r w:rsidRPr="00FF695F">
        <w:rPr>
          <w:rStyle w:val="fio1"/>
        </w:rPr>
        <w:t xml:space="preserve">т освидетельствования подтверждается  </w:t>
      </w:r>
      <w:r w:rsidRPr="00FF695F">
        <w:rPr>
          <w:rStyle w:val="nomer2"/>
        </w:rPr>
        <w:t xml:space="preserve">протоколом о направлении на медицинское освидетельствование </w:t>
      </w:r>
      <w:r>
        <w:rPr>
          <w:rStyle w:val="nomer2"/>
        </w:rPr>
        <w:t>«номер»</w:t>
      </w:r>
      <w:r w:rsidRPr="00FF695F">
        <w:rPr>
          <w:rStyle w:val="apple-converted-space"/>
        </w:rPr>
        <w:t xml:space="preserve"> </w:t>
      </w:r>
      <w:r w:rsidRPr="00FF695F">
        <w:rPr>
          <w:rStyle w:val="nomer2"/>
        </w:rPr>
        <w:t xml:space="preserve">от 25.03.2020 года (л.д. 4), где в качестве признаков опьянения, послуживших основанием для направления на медицинское освидетельствование, указано: </w:t>
      </w:r>
      <w:r w:rsidRPr="00FF695F">
        <w:t>запах алкоголя изо рта, неустойчивость позы, резкое изменение окраски кожных покровов лица</w:t>
      </w:r>
      <w:r w:rsidRPr="00FF695F">
        <w:rPr>
          <w:rStyle w:val="nomer2"/>
        </w:rPr>
        <w:t>.</w:t>
      </w:r>
    </w:p>
    <w:p w:rsidR="008F3D1C" w:rsidRPr="00FF695F" w:rsidP="007113B6">
      <w:pPr>
        <w:pStyle w:val="NormalWeb"/>
        <w:shd w:val="clear" w:color="auto" w:fill="FFFFFF"/>
        <w:spacing w:before="0" w:beforeAutospacing="0" w:after="0" w:afterAutospacing="0" w:line="189" w:lineRule="atLeast"/>
        <w:ind w:firstLine="720"/>
        <w:jc w:val="both"/>
      </w:pPr>
      <w:r w:rsidRPr="00FF695F">
        <w:t>Законность требований сотрудников ДПС о направлении</w:t>
      </w:r>
      <w:r w:rsidRPr="00FF695F">
        <w:rPr>
          <w:rStyle w:val="apple-converted-space"/>
        </w:rPr>
        <w:t> </w:t>
      </w:r>
      <w:r w:rsidRPr="00FF695F">
        <w:t xml:space="preserve">Шахбанова А.В. </w:t>
      </w:r>
      <w:r w:rsidRPr="00FF695F">
        <w:rPr>
          <w:rStyle w:val="fio1"/>
        </w:rPr>
        <w:t xml:space="preserve">на медицинское освидетельствование также следует из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r w:rsidRPr="00FF695F">
        <w:t xml:space="preserve"> </w:t>
      </w:r>
    </w:p>
    <w:p w:rsidR="008F3D1C" w:rsidRPr="00FF695F" w:rsidP="007113B6">
      <w:pPr>
        <w:pStyle w:val="NormalWeb"/>
        <w:shd w:val="clear" w:color="auto" w:fill="FFFFFF"/>
        <w:spacing w:before="0" w:beforeAutospacing="0" w:after="0" w:afterAutospacing="0" w:line="189" w:lineRule="atLeast"/>
        <w:ind w:firstLine="720"/>
        <w:jc w:val="both"/>
      </w:pPr>
      <w:r w:rsidRPr="00FF695F">
        <w:t>Таким образом, суд признает, что основания для направления</w:t>
      </w:r>
      <w:r w:rsidRPr="00FF695F">
        <w:rPr>
          <w:rStyle w:val="apple-converted-space"/>
        </w:rPr>
        <w:t> </w:t>
      </w:r>
      <w:r w:rsidRPr="00FF695F">
        <w:t xml:space="preserve">Шахбанова А.В. </w:t>
      </w:r>
      <w:r w:rsidRPr="00FF695F">
        <w:rPr>
          <w:rStyle w:val="fio1"/>
        </w:rPr>
        <w:t>на медицинское освидетельствование у сотрудника ГИБДД имелись, оснований подвергать сомнению о</w:t>
      </w:r>
      <w:r w:rsidRPr="00FF695F">
        <w:t>бстоятельства, изложенные в протоколе, а также в акте у суда не имеется.</w:t>
      </w:r>
    </w:p>
    <w:p w:rsidR="008F3D1C" w:rsidRPr="00FF695F" w:rsidP="007113B6">
      <w:pPr>
        <w:pStyle w:val="NormalWeb"/>
        <w:shd w:val="clear" w:color="auto" w:fill="FFFFFF"/>
        <w:spacing w:before="0" w:beforeAutospacing="0" w:after="0" w:afterAutospacing="0" w:line="189" w:lineRule="atLeast"/>
        <w:ind w:firstLine="720"/>
        <w:jc w:val="both"/>
      </w:pPr>
      <w:r w:rsidRPr="00FF695F">
        <w:t>Устанавливая  наличие либо отсутствие факта управления транспортным средством Шахбановым А.В. судья  приходит к следующему.</w:t>
      </w:r>
    </w:p>
    <w:p w:rsidR="008F3D1C" w:rsidRPr="00FF695F" w:rsidP="007113B6">
      <w:pPr>
        <w:pStyle w:val="NormalWeb"/>
        <w:shd w:val="clear" w:color="auto" w:fill="FFFFFF"/>
        <w:spacing w:before="0" w:beforeAutospacing="0" w:after="0" w:afterAutospacing="0" w:line="189" w:lineRule="atLeast"/>
        <w:ind w:firstLine="720"/>
        <w:jc w:val="both"/>
      </w:pPr>
      <w:r w:rsidRPr="00FF695F">
        <w:t>Согласно пояснений Шахбанова А. В. он в тот день   приехал с отцом в село Правда,  для поиска работы, за рулем  был отец, потом у них  «закипел» автомобиль и отец направился в магазин купить тосол. сам он остался в автомобиле, потом  подъехали сотрудники полиции  и составили протокол</w:t>
      </w:r>
    </w:p>
    <w:p w:rsidR="008F3D1C" w:rsidRPr="00FF695F" w:rsidP="00601101">
      <w:pPr>
        <w:ind w:firstLine="708"/>
        <w:jc w:val="both"/>
      </w:pPr>
      <w:r w:rsidRPr="00FF695F">
        <w:t xml:space="preserve">Допрошенный в судебном заседании в качестве свидетеля инспектор ГИБББ </w:t>
      </w:r>
      <w:r>
        <w:t>«ФИО2»</w:t>
      </w:r>
      <w:r w:rsidRPr="00FF695F">
        <w:t xml:space="preserve"> показал, что в тот день они патрулировали совместно с инспектором </w:t>
      </w:r>
      <w:r>
        <w:t>«ФИО3»</w:t>
      </w:r>
      <w:r w:rsidRPr="00FF695F">
        <w:t xml:space="preserve">.  Им поступила информация от   сотрудника полиции </w:t>
      </w:r>
      <w:r>
        <w:t>«ФИО4»</w:t>
      </w:r>
      <w:r w:rsidRPr="00FF695F">
        <w:t xml:space="preserve">,  что  в с. Правда пьяный человек управляет автомобилем. Они уехали с маршрута в село Правду и к подъезду в село увидели проезжающий автомобиль Славута, за  ним двигался автомобиль Нива.   Они  свернули за ними, на  обочине улицы   Перекопская, недалеко от общежития, стояла Славута, в которой за рулем был Шахбанов А.В. и автомобиль   Нива, в которой  сидел </w:t>
      </w:r>
      <w:r>
        <w:t>«ФИО5»</w:t>
      </w:r>
      <w:r w:rsidRPr="00FF695F">
        <w:t xml:space="preserve">.  В автомобиле  Славута никого кроме  Шахбанова А.В. не было, он неоднократно в течении составления протокола говорил, что никуда он не ехал, также позвонил отцу сказал, что его остановили пьяным. Вечером отец приехал в ГИБДД, начал   узнавать обстоятельства что как было  и потом сказал:«Короче все, я вас понял, он никуда не ехал, за рулем был я». </w:t>
      </w:r>
    </w:p>
    <w:p w:rsidR="008F3D1C" w:rsidRPr="00FF695F" w:rsidP="00F51271">
      <w:pPr>
        <w:ind w:firstLine="708"/>
        <w:jc w:val="both"/>
      </w:pPr>
      <w:r w:rsidRPr="00FF695F">
        <w:t xml:space="preserve">Допрошенный в судебном заседании в качестве свидетеля инспектор ГИБББ  </w:t>
      </w:r>
      <w:r>
        <w:t>«ФИО3»</w:t>
      </w:r>
      <w:r w:rsidRPr="00FF695F">
        <w:t xml:space="preserve"> показал, что они несли службу с инспектором </w:t>
      </w:r>
      <w:r>
        <w:t>«ФИО2»</w:t>
      </w:r>
      <w:r w:rsidRPr="00FF695F">
        <w:t xml:space="preserve"> по маршруту  по автодороге Красноперекопск-Симферополь. Ему позвонил участковый, которому позвонил брат и сказал, что по с. Правда ездит Таврия с пьяным водителем и они поехали проверить эту информацию. Подъезжая к селу Правда в радиусе видимости они заметили  как проезжает Таврия, в ней находился один человек, за ней проехала Нива. Когда свернули  на Перекопскую улицу, там стояли эти два автомобиля, за рулем Таврии был Шахбанов, он был извлечен из автомобиля и посажен в патрульный автомобиль.</w:t>
      </w:r>
    </w:p>
    <w:p w:rsidR="008F3D1C" w:rsidRPr="00FF695F" w:rsidP="00A16338">
      <w:pPr>
        <w:ind w:firstLine="708"/>
        <w:jc w:val="both"/>
      </w:pPr>
      <w:r w:rsidRPr="00FF695F">
        <w:t xml:space="preserve">Свидетель </w:t>
      </w:r>
      <w:r>
        <w:t>«ФИО5»</w:t>
      </w:r>
      <w:r w:rsidRPr="00FF695F">
        <w:t xml:space="preserve"> показал, что им с  инженером </w:t>
      </w:r>
      <w:r>
        <w:t>«ФИО6»</w:t>
      </w:r>
      <w:r w:rsidRPr="00FF695F">
        <w:t xml:space="preserve">,    поступили сведения, что по селу ездит человек  в нетрезвом состоянии,   инженер ехал за ним вслед, а следом уже  и он, при этом они уже через его брата, который работает   в </w:t>
      </w:r>
      <w:r>
        <w:t>«изъято»</w:t>
      </w:r>
      <w:r w:rsidRPr="00FF695F">
        <w:t xml:space="preserve">, вызвали  наряд ГИБДД. Они постоянно ехали за автомобилем Славута Таврия, не выпуская его из виду, он (Шахбанов) был в автомобиле один, потом он остановился, остановились и они и практически сразу же за ними подъехал наряд ГИБДД, они вывели  Шахбанова из-за руля, отвели в патрульный  и начали оформлять.   </w:t>
      </w:r>
    </w:p>
    <w:p w:rsidR="008F3D1C" w:rsidRPr="00FF695F" w:rsidP="008B3CD5">
      <w:pPr>
        <w:ind w:firstLine="708"/>
        <w:jc w:val="both"/>
      </w:pPr>
      <w:r w:rsidRPr="00FF695F">
        <w:t xml:space="preserve">Допрошенный в судебном заседании  </w:t>
      </w:r>
      <w:r>
        <w:t>«ФИО6»</w:t>
      </w:r>
      <w:r w:rsidRPr="00FF695F">
        <w:t xml:space="preserve"> подтвердил показания </w:t>
      </w:r>
      <w:r>
        <w:t>«ФИО5»</w:t>
      </w:r>
      <w:r w:rsidRPr="00FF695F">
        <w:t>, дав аналогичные  пояснения.</w:t>
      </w:r>
    </w:p>
    <w:p w:rsidR="008F3D1C" w:rsidRPr="00FF695F" w:rsidP="00601101">
      <w:pPr>
        <w:ind w:firstLine="708"/>
        <w:jc w:val="both"/>
      </w:pPr>
      <w:r w:rsidRPr="00FF695F">
        <w:t xml:space="preserve">Свидетель </w:t>
      </w:r>
      <w:r>
        <w:t>«ФИО1»</w:t>
      </w:r>
      <w:r w:rsidRPr="00FF695F">
        <w:t xml:space="preserve"> показал, что в тот день он с сыном приехал в с. Правда, чтобы сын поискал работу, сын был выпивший но не сильно. За рулем был лично только он. Потом у них поломалась машина, лопнул бачок, жидкость вытекла и машина закипела, он попытался найти тосол в с. Правда, так как понял, что до Первомайска машина не дотянет, когда понял, что не найдет здесь тосол, он на попутке поехал в  Первомайское, уже там он узнал, что машину забрали. Позже вечером он приехал за сыном.</w:t>
      </w:r>
    </w:p>
    <w:p w:rsidR="008F3D1C" w:rsidRPr="00FF695F" w:rsidP="00601101">
      <w:pPr>
        <w:ind w:firstLine="708"/>
        <w:jc w:val="both"/>
      </w:pPr>
      <w:r w:rsidRPr="00FF695F">
        <w:t xml:space="preserve">  Свидетель </w:t>
      </w:r>
      <w:r>
        <w:t>«ФИО7»</w:t>
      </w:r>
      <w:r w:rsidRPr="00FF695F">
        <w:t xml:space="preserve"> показал, что он работает охранником на бригаде в с. Правда. После обеда, точно время он не помнит, к нему подошел Шахбанов и  спросил, здесь ли начальство, я ему ответил, что никого нет и предложить уйти отсюда так как он был пьян.   Когда он уходил  я прошел за ним, он при мне сел за руль автомобиля и  уехал. Позже я доложил руководству, что их искал какой-то пьяный человек. В машине он больше никого не видел, указанный человек лично сам сел за руль автомобиля и уехал.</w:t>
      </w:r>
    </w:p>
    <w:p w:rsidR="008F3D1C" w:rsidRPr="00FF695F" w:rsidP="001E6B20">
      <w:pPr>
        <w:pStyle w:val="NormalWeb"/>
        <w:shd w:val="clear" w:color="auto" w:fill="FFFFFF"/>
        <w:spacing w:before="0" w:beforeAutospacing="0" w:after="0" w:afterAutospacing="0" w:line="189" w:lineRule="atLeast"/>
        <w:ind w:firstLine="720"/>
        <w:jc w:val="both"/>
      </w:pPr>
      <w:r w:rsidRPr="00FF695F">
        <w:t xml:space="preserve">На материале видеозаписи, приобщенной к материалам дела, при составлении административного материала  Шахбанов А.В. неоднократно менял свою позицию по событиям, так  он последователь утверждал  следующее: «не управлял автомобилем»,  «приехал трезвый», «меня привез водитель», «машина водителя, он ушел за бензином», «за рулем не пил, выпил и лег спать», «я ждал водителя», «меня привез человек», «я сюда приехал, меня звали работать, я отказался и меня оформили», «вы же меня не остановили», «меня сюда привезли»,  «приехал, стал, напился», при этом он ни разу не сказал, что он приехал в с. Правда   с отцом, он только один раз отметил, что машина принадлежит его отцу.   </w:t>
      </w:r>
    </w:p>
    <w:p w:rsidR="008F3D1C" w:rsidRPr="00FF695F" w:rsidP="000547F6">
      <w:pPr>
        <w:pStyle w:val="s1"/>
        <w:shd w:val="clear" w:color="auto" w:fill="FFFFFF"/>
        <w:spacing w:before="0" w:beforeAutospacing="0" w:after="0" w:afterAutospacing="0"/>
        <w:jc w:val="both"/>
      </w:pPr>
      <w:r w:rsidRPr="00FF695F">
        <w:t xml:space="preserve">          Оценивая показания свидетелей </w:t>
      </w:r>
      <w:r>
        <w:t>«ФИО2»</w:t>
      </w:r>
      <w:r w:rsidRPr="00FF695F">
        <w:t xml:space="preserve">, </w:t>
      </w:r>
      <w:r>
        <w:t>«ФИО3»</w:t>
      </w:r>
      <w:r w:rsidRPr="00FF695F">
        <w:t xml:space="preserve">, </w:t>
      </w:r>
      <w:r>
        <w:t>«ФИО5»</w:t>
      </w:r>
      <w:r w:rsidRPr="00FF695F">
        <w:t xml:space="preserve">, </w:t>
      </w:r>
      <w:r>
        <w:t>«ФИО6»</w:t>
      </w:r>
      <w:r w:rsidRPr="00FF695F">
        <w:t xml:space="preserve">, </w:t>
      </w:r>
      <w:r>
        <w:t>«ФИО7»</w:t>
      </w:r>
      <w:r w:rsidRPr="00FF695F">
        <w:t xml:space="preserve"> суд приходит к выводу, что  их показания  последовательны, и  не противоречат друг другу. Все допрошенные свидетели  предупреждались об административной ответственности по </w:t>
      </w:r>
      <w:hyperlink r:id="rId6" w:anchor="/document/12125267/entry/179" w:history="1">
        <w:r w:rsidRPr="00FF695F">
          <w:t>ст. 17.9</w:t>
        </w:r>
      </w:hyperlink>
      <w:r w:rsidRPr="00FF695F">
        <w:t xml:space="preserve"> КоАП РФ за дачу заведомо ложных показаний, ранее с Шахбановим А.В.  знакомы не были, какие-либо данные о наличии причин для оговора последнего с их стороны отсутствуют, в связи с чем суд   признает сведения, сообщённые ими, достоверными.</w:t>
      </w:r>
    </w:p>
    <w:p w:rsidR="008F3D1C" w:rsidRPr="00FF695F" w:rsidP="00232A27">
      <w:pPr>
        <w:shd w:val="clear" w:color="auto" w:fill="FFFFFF"/>
        <w:jc w:val="both"/>
      </w:pPr>
      <w:r w:rsidRPr="00FF695F">
        <w:t xml:space="preserve">         Объективных данных, свидетельствующих о заинтересованности и предвзятости допрошенных в качестве свидетелей лиц, в том числе  инспекторов ОГИБДД, материалы дела не содержат. 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8F3D1C" w:rsidRPr="00FF695F" w:rsidP="00490F2A">
      <w:pPr>
        <w:jc w:val="both"/>
      </w:pPr>
      <w:r w:rsidRPr="00FF695F">
        <w:t xml:space="preserve">          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8F3D1C" w:rsidRPr="00FF695F" w:rsidP="00490F2A">
      <w:pPr>
        <w:shd w:val="clear" w:color="auto" w:fill="FFFFFF"/>
        <w:jc w:val="both"/>
      </w:pPr>
      <w:r w:rsidRPr="00FF695F">
        <w:t xml:space="preserve">          При этом каких-либо данных о возможном оговоре Шахбанова А.В. неприязненных отношениях к  нему, об оказании на  Шахбанова А.В.  психологического давления со стороны сотрудников ГИБДД в материалах дела не имеется.</w:t>
      </w:r>
    </w:p>
    <w:p w:rsidR="008F3D1C" w:rsidRPr="00FF695F" w:rsidP="00490F2A">
      <w:pPr>
        <w:shd w:val="clear" w:color="auto" w:fill="FFFFFF"/>
        <w:jc w:val="both"/>
      </w:pPr>
      <w:r w:rsidRPr="00FF695F">
        <w:t xml:space="preserve">          При этом  суд ставит под  сомнение показания свидетеля </w:t>
      </w:r>
      <w:r>
        <w:t>«ФИО1»</w:t>
      </w:r>
      <w:r w:rsidRPr="00FF695F">
        <w:t xml:space="preserve">, так как они не согласуются с  показаниями иных свидетелей и  материалами дела. Также суд при оценке данных показаний учитывает, что свидетель </w:t>
      </w:r>
      <w:r>
        <w:t>«ФИО1»</w:t>
      </w:r>
      <w:r w:rsidRPr="00FF695F">
        <w:t xml:space="preserve"> является родственником- отцом Шахбанова А.В.  и может иметь непосредственную заинтересованность в исходе дела, а его  показания могут быть попыткой помочь сыну Шахбанову А.В. уйти от ответственности.</w:t>
      </w:r>
    </w:p>
    <w:p w:rsidR="008F3D1C" w:rsidRPr="00FF695F" w:rsidP="00490F2A">
      <w:pPr>
        <w:shd w:val="clear" w:color="auto" w:fill="FFFFFF"/>
        <w:jc w:val="both"/>
      </w:pPr>
      <w:r w:rsidRPr="00FF695F">
        <w:t xml:space="preserve">          Таким образом, доводы  Шахбанова А.В. в судебном заседании,  что он не управлял транспортным средством, суд признает несостоятельным, поскольку они опровергаются приведёнными выше доказательствами,</w:t>
      </w:r>
    </w:p>
    <w:p w:rsidR="008F3D1C" w:rsidRPr="00FF695F" w:rsidP="001E6B20">
      <w:pPr>
        <w:pStyle w:val="NormalWeb"/>
        <w:shd w:val="clear" w:color="auto" w:fill="FFFFFF"/>
        <w:spacing w:before="0" w:beforeAutospacing="0" w:after="0" w:afterAutospacing="0" w:line="189" w:lineRule="atLeast"/>
        <w:ind w:firstLine="720"/>
        <w:jc w:val="both"/>
      </w:pPr>
      <w:r w:rsidRPr="00FF695F">
        <w:t xml:space="preserve">Исходя из вышеизложенного, судья  считает установленным факт управления Шахбановым А.В.  25.03.2020 года в 14.30 часов транспортным средством.  </w:t>
      </w:r>
    </w:p>
    <w:p w:rsidR="008F3D1C" w:rsidRPr="00FF695F" w:rsidP="00490F2A">
      <w:pPr>
        <w:jc w:val="both"/>
      </w:pPr>
      <w:r w:rsidRPr="00FF695F">
        <w:t xml:space="preserve">          Диск с видеозаписью,  приобщенный к материалам дела,  который наряду с другими доказательствами, исследован  судом в качестве одного из доказательств по делу согласно </w:t>
      </w:r>
      <w:hyperlink r:id="rId7" w:history="1">
        <w:r w:rsidRPr="00FF695F">
          <w:rPr>
            <w:rStyle w:val="Hyperlink"/>
            <w:color w:val="auto"/>
            <w:u w:val="none"/>
          </w:rPr>
          <w:t>ст. 26.2</w:t>
        </w:r>
      </w:hyperlink>
      <w:r w:rsidRPr="00FF695F">
        <w:t xml:space="preserve"> КоАП РФ,  содержит  зафиксированную процедуру направления Шахбанова А.В. на медицинское освидетельствование на состояние опьянения.   </w:t>
      </w:r>
    </w:p>
    <w:p w:rsidR="008F3D1C" w:rsidRPr="00FF695F" w:rsidP="00490F2A">
      <w:pPr>
        <w:pStyle w:val="NormalWeb"/>
        <w:shd w:val="clear" w:color="auto" w:fill="FFFFFF"/>
        <w:spacing w:before="0" w:beforeAutospacing="0" w:after="0" w:afterAutospacing="0" w:line="189" w:lineRule="atLeast"/>
        <w:ind w:firstLine="720"/>
        <w:jc w:val="both"/>
      </w:pPr>
      <w:r w:rsidRPr="00FF695F">
        <w:t xml:space="preserve">Меры обеспечения производства по делу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были применены к Шахбанову А.В.  именно как к водителю  транспортного средства.  </w:t>
      </w:r>
    </w:p>
    <w:p w:rsidR="008F3D1C" w:rsidRPr="00FF695F" w:rsidP="00490F2A">
      <w:pPr>
        <w:jc w:val="both"/>
      </w:pPr>
      <w:r w:rsidRPr="00FF695F">
        <w:t xml:space="preserve">            В случаях, предусмотренных главой 27 и статьей 28.1.1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 В силу ч.6 ст.25.7 КоАП РФ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w:t>
      </w:r>
    </w:p>
    <w:p w:rsidR="008F3D1C" w:rsidRPr="00FF695F" w:rsidP="00490F2A">
      <w:pPr>
        <w:jc w:val="both"/>
      </w:pPr>
      <w:r w:rsidRPr="00FF695F">
        <w:t xml:space="preserve">              При  направлении Шахбанова А.В. на медицинское освидетельствование   сотрудники ГИБДД применяли видеофиксацию, о чем имеется отметка  в протоколе, подтверждается самой записью и что соответствует требованиям  действующего законодательства. </w:t>
      </w:r>
    </w:p>
    <w:p w:rsidR="008F3D1C" w:rsidRPr="00FF695F" w:rsidP="001E6B20">
      <w:pPr>
        <w:pStyle w:val="NormalWeb"/>
        <w:shd w:val="clear" w:color="auto" w:fill="FFFFFF"/>
        <w:spacing w:before="0" w:beforeAutospacing="0" w:after="0" w:afterAutospacing="0" w:line="189" w:lineRule="atLeast"/>
        <w:ind w:firstLine="720"/>
        <w:jc w:val="both"/>
      </w:pPr>
      <w:r w:rsidRPr="00FF695F">
        <w:t xml:space="preserve">Кроме указанных выше доказательств, вина Шахбанова А.В. в совершении правонарушения, предусмотренного ч.1 ст.12.26 КоАП РФ подтверждается: протоколом </w:t>
      </w:r>
      <w:r>
        <w:t>«номер»</w:t>
      </w:r>
      <w:r w:rsidRPr="00FF695F">
        <w:t xml:space="preserve"> об административном правонарушении от 25.03.2020 года;   протоколом </w:t>
      </w:r>
      <w:r>
        <w:t>«номер»</w:t>
      </w:r>
      <w:r w:rsidRPr="00FF695F">
        <w:t xml:space="preserve">  от 25.03.2020 года об отстранении Шахбанова А.В. от управления транспортным средством; актом </w:t>
      </w:r>
      <w:r>
        <w:t>«номер»</w:t>
      </w:r>
      <w:r w:rsidRPr="00FF695F">
        <w:t xml:space="preserve"> от 25.03.2020 года освидетельствования на состояние алкогольного опьянения, согласно которого Шахбанов А.В. от освидетельствования отказался; протоколом </w:t>
      </w:r>
      <w:r>
        <w:t>«номер»</w:t>
      </w:r>
      <w:r w:rsidRPr="00FF695F">
        <w:t xml:space="preserve"> от 25.03.2020 года о направлении на медицинское освидетельствование на состояние опьянения, от прохождения которого Шахбанов А.В. отказался; протоколом </w:t>
      </w:r>
      <w:r>
        <w:t>«номер»</w:t>
      </w:r>
      <w:r w:rsidRPr="00FF695F">
        <w:t xml:space="preserve"> от 25.03.2020 года о задержании транспортного средства; материалом видеозаписи; письменными объяснениями </w:t>
      </w:r>
      <w:r>
        <w:t>«ФИО6»</w:t>
      </w:r>
      <w:r w:rsidRPr="00FF695F">
        <w:t xml:space="preserve"> и  </w:t>
      </w:r>
      <w:r>
        <w:t>«ФИО5»</w:t>
      </w:r>
      <w:r w:rsidRPr="00FF695F">
        <w:t xml:space="preserve"> от 25.03.2020 года, которые полностью подтверждены ими в судебном заседании, дополнением к протоколу об административном правонарушении и информацией базы СОД ГИБДД, согласно которых Шахбанов А.В. водительское удостоверение получал, среди лиц лишенных права управления не значится.</w:t>
      </w:r>
    </w:p>
    <w:p w:rsidR="008F3D1C" w:rsidRPr="00FF695F" w:rsidP="007113B6">
      <w:pPr>
        <w:spacing w:line="240" w:lineRule="atLeast"/>
        <w:ind w:firstLine="540"/>
        <w:jc w:val="both"/>
        <w:rPr>
          <w:lang w:eastAsia="zh-CN"/>
        </w:rPr>
      </w:pPr>
      <w:r w:rsidRPr="00FF695F">
        <w:t>Исследованные в судебном заседании доказательства</w:t>
      </w:r>
      <w:r w:rsidRPr="00FF695F">
        <w:rPr>
          <w:lang w:eastAsia="zh-CN"/>
        </w:rPr>
        <w:t xml:space="preserve">, мировой судья признает относимыми, допустимыми, а в совокупности достаточными для вывода о виновности </w:t>
      </w:r>
      <w:r w:rsidRPr="00FF695F">
        <w:t xml:space="preserve">Шахбанова А.В. </w:t>
      </w:r>
      <w:r w:rsidRPr="00FF695F">
        <w:rPr>
          <w:lang w:eastAsia="zh-CN"/>
        </w:rPr>
        <w:t xml:space="preserve">в совершении административного правонарушения, предусмотренного ч.1 ст. 12.26 КоАП РФ. </w:t>
      </w:r>
    </w:p>
    <w:p w:rsidR="008F3D1C" w:rsidRPr="00FF695F" w:rsidP="007113B6">
      <w:pPr>
        <w:spacing w:line="240" w:lineRule="atLeast"/>
        <w:ind w:firstLine="540"/>
        <w:jc w:val="both"/>
        <w:rPr>
          <w:lang w:eastAsia="zh-CN"/>
        </w:rPr>
      </w:pPr>
      <w:r w:rsidRPr="00FF695F">
        <w:rPr>
          <w:lang w:eastAsia="zh-CN"/>
        </w:rPr>
        <w:t xml:space="preserve">Заявлений и ходатайств об истребовании  каких-либо дополнительных доказательств от </w:t>
      </w:r>
      <w:r w:rsidRPr="00FF695F">
        <w:t xml:space="preserve">Шахбанова А.В. </w:t>
      </w:r>
      <w:r w:rsidRPr="00FF695F">
        <w:rPr>
          <w:lang w:eastAsia="zh-CN"/>
        </w:rPr>
        <w:t>не поступало.</w:t>
      </w:r>
    </w:p>
    <w:p w:rsidR="008F3D1C" w:rsidRPr="00FF695F" w:rsidP="00F61318">
      <w:pPr>
        <w:autoSpaceDE w:val="0"/>
        <w:autoSpaceDN w:val="0"/>
        <w:adjustRightInd w:val="0"/>
        <w:jc w:val="both"/>
        <w:rPr>
          <w:rStyle w:val="apple-converted-space"/>
        </w:rPr>
      </w:pPr>
      <w:r w:rsidRPr="00FF695F">
        <w:t xml:space="preserve">        Обстоятельств, смягчающих и отягчающих административную ответственность Шахбанова А.В. судом не установлено. </w:t>
      </w:r>
    </w:p>
    <w:p w:rsidR="008F3D1C" w:rsidRPr="00FF695F" w:rsidP="00EB29EE">
      <w:pPr>
        <w:jc w:val="both"/>
      </w:pPr>
      <w:r w:rsidRPr="00FF695F">
        <w:t xml:space="preserve">         При назначении административного наказания суд учитывает характер совершенного  административного правонарушения, личность Шахбанова А.В., ранее к административной ответственности в области дорожного движения привлекался, отсутствие обстоятельств, смягчающих и отягчающих административную ответственность, а также учитывает  правовую позицию, выраженную в пункте 13 Постановления Пленума Верховного Суда РФ  N 20 от 25.06.2019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которой судам при привлечении к административной ответственности за административные правонарушения, предусмотренные </w:t>
      </w:r>
      <w:hyperlink r:id="rId8" w:history="1">
        <w:r w:rsidRPr="00FF695F">
          <w:t>статьями 12.8</w:t>
        </w:r>
      </w:hyperlink>
      <w:r w:rsidRPr="00FF695F">
        <w:t xml:space="preserve"> и </w:t>
      </w:r>
      <w:hyperlink r:id="rId9" w:history="1">
        <w:r w:rsidRPr="00FF695F">
          <w:t>12.26</w:t>
        </w:r>
      </w:hyperlink>
      <w:r w:rsidRPr="00FF695F">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8F3D1C" w:rsidRPr="00FF695F" w:rsidP="007113B6">
      <w:pPr>
        <w:ind w:firstLine="708"/>
        <w:jc w:val="both"/>
      </w:pPr>
      <w:r w:rsidRPr="00FF695F">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8F3D1C" w:rsidRPr="00FF695F" w:rsidP="007113B6">
      <w:pPr>
        <w:ind w:firstLine="708"/>
        <w:jc w:val="both"/>
      </w:pPr>
      <w:r w:rsidRPr="00FF695F">
        <w:t xml:space="preserve">С учётом всех указанных обстоятельств, судья считает, что Шахбанов А.В.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в пределах санкции  ч.1 ст.12.26 КоАП РФ. </w:t>
      </w:r>
    </w:p>
    <w:p w:rsidR="008F3D1C" w:rsidRPr="00FF695F" w:rsidP="00232A27">
      <w:pPr>
        <w:jc w:val="both"/>
      </w:pPr>
      <w:r w:rsidRPr="00FF695F">
        <w:t xml:space="preserve">           На основании изложенного,   руководствуясь ст.ст.  3.1, 3.5, 3.8, 4.1-4.3, ч. 1 ст. 12.26, 29.10 КоАП РФ, мировой судья</w:t>
      </w:r>
    </w:p>
    <w:p w:rsidR="008F3D1C" w:rsidRPr="00FF695F" w:rsidP="00232A27">
      <w:pPr>
        <w:pStyle w:val="BodyText"/>
        <w:ind w:firstLine="708"/>
        <w:jc w:val="center"/>
        <w:rPr>
          <w:szCs w:val="24"/>
        </w:rPr>
      </w:pPr>
      <w:r w:rsidRPr="00FF695F">
        <w:rPr>
          <w:szCs w:val="24"/>
        </w:rPr>
        <w:t>постановил:</w:t>
      </w:r>
    </w:p>
    <w:p w:rsidR="008F3D1C" w:rsidRPr="00FF695F" w:rsidP="00232A27">
      <w:pPr>
        <w:ind w:firstLine="600"/>
        <w:jc w:val="both"/>
      </w:pPr>
      <w:r w:rsidRPr="00FF695F">
        <w:t>Признать</w:t>
      </w:r>
      <w:r w:rsidRPr="00FF695F">
        <w:rPr>
          <w:b/>
        </w:rPr>
        <w:t xml:space="preserve"> Шахбанова </w:t>
      </w:r>
      <w:r>
        <w:rPr>
          <w:b/>
        </w:rPr>
        <w:t>А.В.</w:t>
      </w:r>
      <w:r w:rsidRPr="00FF695F">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8F3D1C" w:rsidRPr="00FF695F" w:rsidP="00232A27">
      <w:pPr>
        <w:ind w:firstLine="600"/>
        <w:jc w:val="both"/>
      </w:pPr>
      <w:r w:rsidRPr="00FF695F">
        <w:t xml:space="preserve">Реквизиты для уплаты штрафа: </w:t>
      </w:r>
      <w:r>
        <w:t>«данные изъяты»</w:t>
      </w:r>
      <w:r w:rsidRPr="00FF695F">
        <w:t>.</w:t>
      </w:r>
    </w:p>
    <w:p w:rsidR="008F3D1C" w:rsidRPr="00FF695F" w:rsidP="00232A27">
      <w:pPr>
        <w:jc w:val="both"/>
        <w:rPr>
          <w:rFonts w:eastAsia="SimSun"/>
        </w:rPr>
      </w:pPr>
      <w:r w:rsidRPr="00FF695F">
        <w:rPr>
          <w:rFonts w:eastAsia="SimSun"/>
        </w:rP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8F3D1C" w:rsidRPr="00FF695F" w:rsidP="00232A27">
      <w:pPr>
        <w:jc w:val="both"/>
        <w:rPr>
          <w:rFonts w:eastAsia="SimSun"/>
        </w:rPr>
      </w:pPr>
      <w:r w:rsidRPr="00FF695F">
        <w:rPr>
          <w:rFonts w:eastAsia="SimSun"/>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F3D1C" w:rsidRPr="00FF695F" w:rsidP="00232A27">
      <w:pPr>
        <w:jc w:val="both"/>
        <w:rPr>
          <w:rFonts w:eastAsia="SimSun"/>
        </w:rPr>
      </w:pPr>
      <w:r w:rsidRPr="00FF695F">
        <w:rPr>
          <w:rFonts w:eastAsia="SimSun"/>
        </w:rPr>
        <w:tab/>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FF695F">
        <w:rPr>
          <w:rFonts w:eastAsia="SimSun"/>
        </w:rPr>
        <w:tab/>
      </w:r>
    </w:p>
    <w:p w:rsidR="008F3D1C" w:rsidRPr="00FF695F" w:rsidP="00232A27">
      <w:pPr>
        <w:jc w:val="both"/>
      </w:pPr>
      <w:r w:rsidRPr="00FF695F">
        <w:rPr>
          <w:rFonts w:eastAsia="SimSun"/>
        </w:rPr>
        <w:t xml:space="preserve">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F695F">
        <w:rPr>
          <w:rFonts w:eastAsia="SimSun"/>
        </w:rPr>
        <w:tab/>
      </w:r>
    </w:p>
    <w:p w:rsidR="008F3D1C" w:rsidRPr="00FF695F" w:rsidP="00232A27">
      <w:pPr>
        <w:ind w:firstLine="600"/>
        <w:jc w:val="both"/>
      </w:pPr>
      <w:r w:rsidRPr="00FF695F">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8F3D1C" w:rsidRPr="00FF695F" w:rsidP="00FF695F">
      <w:pPr>
        <w:ind w:firstLine="708"/>
        <w:jc w:val="both"/>
      </w:pPr>
      <w:r w:rsidRPr="00FF695F">
        <w:t xml:space="preserve">С учетом положений ч.1 ст.29.11 КоАП РФ, </w:t>
      </w:r>
      <w:r w:rsidRPr="00FF695F">
        <w:rPr>
          <w:shd w:val="clear" w:color="auto" w:fill="FFFFFF"/>
        </w:rPr>
        <w:t xml:space="preserve">днем   вынесения настоящего постановления считать 11 июня  2020  года, день изготовления постановления в полном объеме.   </w:t>
      </w:r>
    </w:p>
    <w:p w:rsidR="008F3D1C" w:rsidRPr="00FF695F" w:rsidP="00626B60">
      <w:pPr>
        <w:ind w:firstLine="600"/>
        <w:jc w:val="both"/>
      </w:pPr>
      <w:r w:rsidRPr="00FF695F">
        <w:t>Мировой судья</w:t>
      </w:r>
    </w:p>
    <w:p w:rsidR="008F3D1C" w:rsidRPr="00464A76" w:rsidP="00232A27">
      <w:pPr>
        <w:ind w:firstLine="708"/>
        <w:jc w:val="both"/>
      </w:pPr>
    </w:p>
    <w:sectPr w:rsidSect="00FF695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3B6"/>
    <w:rsid w:val="000547F6"/>
    <w:rsid w:val="00057200"/>
    <w:rsid w:val="00111437"/>
    <w:rsid w:val="001200A5"/>
    <w:rsid w:val="001A06EB"/>
    <w:rsid w:val="001C7686"/>
    <w:rsid w:val="001E6B20"/>
    <w:rsid w:val="002011F4"/>
    <w:rsid w:val="00212187"/>
    <w:rsid w:val="00222322"/>
    <w:rsid w:val="00232A27"/>
    <w:rsid w:val="0028154D"/>
    <w:rsid w:val="002D5256"/>
    <w:rsid w:val="002E089C"/>
    <w:rsid w:val="002F21BE"/>
    <w:rsid w:val="0031136E"/>
    <w:rsid w:val="00464A76"/>
    <w:rsid w:val="00490F2A"/>
    <w:rsid w:val="00540887"/>
    <w:rsid w:val="005D2CDA"/>
    <w:rsid w:val="00601101"/>
    <w:rsid w:val="00626B60"/>
    <w:rsid w:val="006621E0"/>
    <w:rsid w:val="0070779B"/>
    <w:rsid w:val="007113B6"/>
    <w:rsid w:val="0071708D"/>
    <w:rsid w:val="0073465B"/>
    <w:rsid w:val="00752AF2"/>
    <w:rsid w:val="007667BD"/>
    <w:rsid w:val="00895EBE"/>
    <w:rsid w:val="008B3CD5"/>
    <w:rsid w:val="008B7355"/>
    <w:rsid w:val="008B7680"/>
    <w:rsid w:val="008F3D1C"/>
    <w:rsid w:val="00954B51"/>
    <w:rsid w:val="00962869"/>
    <w:rsid w:val="00964FE5"/>
    <w:rsid w:val="009812B3"/>
    <w:rsid w:val="00A15259"/>
    <w:rsid w:val="00A16338"/>
    <w:rsid w:val="00A37105"/>
    <w:rsid w:val="00A435E5"/>
    <w:rsid w:val="00A477C1"/>
    <w:rsid w:val="00B2541E"/>
    <w:rsid w:val="00B710EF"/>
    <w:rsid w:val="00BE2EE0"/>
    <w:rsid w:val="00BE5DD1"/>
    <w:rsid w:val="00C008A5"/>
    <w:rsid w:val="00C21004"/>
    <w:rsid w:val="00CA1A34"/>
    <w:rsid w:val="00D37A88"/>
    <w:rsid w:val="00D760B4"/>
    <w:rsid w:val="00DA23E9"/>
    <w:rsid w:val="00DD5237"/>
    <w:rsid w:val="00DE70B4"/>
    <w:rsid w:val="00DF7601"/>
    <w:rsid w:val="00E133BE"/>
    <w:rsid w:val="00E376BD"/>
    <w:rsid w:val="00EB29EE"/>
    <w:rsid w:val="00ED581B"/>
    <w:rsid w:val="00EE03B8"/>
    <w:rsid w:val="00F51271"/>
    <w:rsid w:val="00F61318"/>
    <w:rsid w:val="00F61992"/>
    <w:rsid w:val="00FA54C3"/>
    <w:rsid w:val="00FF695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B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13B6"/>
    <w:pPr>
      <w:spacing w:before="100" w:beforeAutospacing="1" w:after="100" w:afterAutospacing="1"/>
    </w:pPr>
  </w:style>
  <w:style w:type="paragraph" w:styleId="BodyText">
    <w:name w:val="Body Text"/>
    <w:basedOn w:val="Normal"/>
    <w:link w:val="BodyTextChar"/>
    <w:uiPriority w:val="99"/>
    <w:rsid w:val="007113B6"/>
    <w:pPr>
      <w:jc w:val="both"/>
    </w:pPr>
    <w:rPr>
      <w:szCs w:val="20"/>
    </w:rPr>
  </w:style>
  <w:style w:type="character" w:customStyle="1" w:styleId="BodyTextChar">
    <w:name w:val="Body Text Char"/>
    <w:basedOn w:val="DefaultParagraphFont"/>
    <w:link w:val="BodyText"/>
    <w:uiPriority w:val="99"/>
    <w:locked/>
    <w:rsid w:val="007113B6"/>
    <w:rPr>
      <w:rFonts w:ascii="Times New Roman" w:hAnsi="Times New Roman" w:cs="Times New Roman"/>
      <w:sz w:val="20"/>
      <w:szCs w:val="20"/>
      <w:lang w:eastAsia="ru-RU"/>
    </w:rPr>
  </w:style>
  <w:style w:type="character" w:styleId="Hyperlink">
    <w:name w:val="Hyperlink"/>
    <w:basedOn w:val="DefaultParagraphFont"/>
    <w:uiPriority w:val="99"/>
    <w:rsid w:val="007113B6"/>
    <w:rPr>
      <w:rFonts w:cs="Times New Roman"/>
      <w:color w:val="0000FF"/>
      <w:u w:val="single"/>
    </w:rPr>
  </w:style>
  <w:style w:type="character" w:customStyle="1" w:styleId="apple-converted-space">
    <w:name w:val="apple-converted-space"/>
    <w:basedOn w:val="DefaultParagraphFont"/>
    <w:uiPriority w:val="99"/>
    <w:rsid w:val="007113B6"/>
    <w:rPr>
      <w:rFonts w:cs="Times New Roman"/>
    </w:rPr>
  </w:style>
  <w:style w:type="character" w:customStyle="1" w:styleId="fio1">
    <w:name w:val="fio1"/>
    <w:basedOn w:val="DefaultParagraphFont"/>
    <w:uiPriority w:val="99"/>
    <w:rsid w:val="007113B6"/>
    <w:rPr>
      <w:rFonts w:cs="Times New Roman"/>
    </w:rPr>
  </w:style>
  <w:style w:type="character" w:customStyle="1" w:styleId="nomer2">
    <w:name w:val="nomer2"/>
    <w:basedOn w:val="DefaultParagraphFont"/>
    <w:uiPriority w:val="99"/>
    <w:rsid w:val="007113B6"/>
    <w:rPr>
      <w:rFonts w:cs="Times New Roman"/>
    </w:rPr>
  </w:style>
  <w:style w:type="paragraph" w:customStyle="1" w:styleId="s1">
    <w:name w:val="s_1"/>
    <w:basedOn w:val="Normal"/>
    <w:uiPriority w:val="99"/>
    <w:rsid w:val="008B3C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https://rospravosudie.com/law/%D0%A1%D1%82%D0%B0%D1%82%D1%8C%D1%8F_27.12_%D0%9A%D0%BE%D0%90%D0%9F_%D0%A0%D0%A4" TargetMode="External" /><Relationship Id="rId6" Type="http://schemas.openxmlformats.org/officeDocument/2006/relationships/hyperlink" Target="http://home.garant.ru/" TargetMode="External" /><Relationship Id="rId7" Type="http://schemas.openxmlformats.org/officeDocument/2006/relationships/hyperlink" Target="garantF1://12025267.262" TargetMode="External" /><Relationship Id="rId8" Type="http://schemas.openxmlformats.org/officeDocument/2006/relationships/hyperlink" Target="consultantplus://offline/ref=E564006ABD8561A119B71A34D14B8472D068BAAB11CEAD52D8FCA5F88DC2D1B4F5132EF701CCA5A33821F17E6E54B1119BF1912DCB6826DAN" TargetMode="External" /><Relationship Id="rId9" Type="http://schemas.openxmlformats.org/officeDocument/2006/relationships/hyperlink" Target="consultantplus://offline/ref=E564006ABD8561A119B71A34D14B8472D068BAAB11CEAD52D8FCA5F88DC2D1B4F5132EF700CAACA33821F17E6E54B1119BF1912DCB6826DA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