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657C5" w:rsidP="009E51D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86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3657C5" w:rsidRPr="0088165D" w:rsidP="00EB16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816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Дело № 5-67-64/2017</w:t>
      </w:r>
    </w:p>
    <w:p w:rsidR="003657C5" w:rsidRPr="0088165D" w:rsidP="00395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65D">
        <w:rPr>
          <w:rFonts w:ascii="Times New Roman" w:hAnsi="Times New Roman"/>
          <w:b/>
          <w:sz w:val="28"/>
          <w:szCs w:val="28"/>
        </w:rPr>
        <w:t>Постановление</w:t>
      </w:r>
    </w:p>
    <w:p w:rsidR="003657C5" w:rsidRPr="0088165D" w:rsidP="00395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65D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3657C5" w:rsidRPr="0088165D" w:rsidP="00395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sz w:val="28"/>
          <w:szCs w:val="28"/>
        </w:rPr>
        <w:t xml:space="preserve">          07 июня 2017 года</w:t>
      </w:r>
    </w:p>
    <w:p w:rsidR="003657C5" w:rsidRPr="0088165D" w:rsidP="00093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sz w:val="28"/>
          <w:szCs w:val="28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88165D">
        <w:rPr>
          <w:rFonts w:ascii="Times New Roman" w:hAnsi="Times New Roman"/>
          <w:sz w:val="28"/>
          <w:szCs w:val="28"/>
        </w:rPr>
        <w:t>Джиджора</w:t>
      </w:r>
      <w:r w:rsidRPr="0088165D">
        <w:rPr>
          <w:rFonts w:ascii="Times New Roman" w:hAnsi="Times New Roman"/>
          <w:sz w:val="28"/>
          <w:szCs w:val="28"/>
        </w:rPr>
        <w:t xml:space="preserve"> Н.М.,  в зале судебного участка № 67, расположенного по адресу: Республика Крым, Первомайский район, </w:t>
      </w:r>
      <w:r w:rsidRPr="0088165D">
        <w:rPr>
          <w:rFonts w:ascii="Times New Roman" w:hAnsi="Times New Roman"/>
          <w:sz w:val="28"/>
          <w:szCs w:val="28"/>
        </w:rPr>
        <w:t>пгт</w:t>
      </w:r>
      <w:r w:rsidRPr="0088165D">
        <w:rPr>
          <w:rFonts w:ascii="Times New Roman" w:hAnsi="Times New Roman"/>
          <w:sz w:val="28"/>
          <w:szCs w:val="28"/>
        </w:rPr>
        <w:t>. Первомайское, ул. Октябрьская, 116</w:t>
      </w:r>
      <w:r w:rsidRPr="0088165D">
        <w:rPr>
          <w:rFonts w:ascii="Times New Roman" w:hAnsi="Times New Roman"/>
          <w:sz w:val="28"/>
          <w:szCs w:val="28"/>
        </w:rPr>
        <w:t xml:space="preserve"> Б</w:t>
      </w:r>
      <w:r w:rsidRPr="0088165D">
        <w:rPr>
          <w:rFonts w:ascii="Times New Roman" w:hAnsi="Times New Roman"/>
          <w:sz w:val="28"/>
          <w:szCs w:val="28"/>
        </w:rPr>
        <w:t xml:space="preserve">, 296300, 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о привлечении к административной ответственности </w:t>
      </w:r>
      <w:r w:rsidRPr="0088165D">
        <w:rPr>
          <w:rFonts w:ascii="Times New Roman" w:hAnsi="Times New Roman"/>
          <w:b/>
          <w:sz w:val="28"/>
          <w:szCs w:val="28"/>
        </w:rPr>
        <w:t>Грицак</w:t>
      </w:r>
      <w:r w:rsidRPr="0088165D">
        <w:rPr>
          <w:rFonts w:ascii="Times New Roman" w:hAnsi="Times New Roman"/>
          <w:b/>
          <w:sz w:val="28"/>
          <w:szCs w:val="28"/>
        </w:rPr>
        <w:t xml:space="preserve"> </w:t>
      </w:r>
      <w:r w:rsidR="00EB1646">
        <w:rPr>
          <w:rFonts w:ascii="Times New Roman" w:hAnsi="Times New Roman"/>
          <w:b/>
          <w:sz w:val="28"/>
          <w:szCs w:val="28"/>
        </w:rPr>
        <w:t>О.Б.</w:t>
      </w:r>
      <w:r w:rsidRPr="0088165D">
        <w:rPr>
          <w:rFonts w:ascii="Times New Roman" w:hAnsi="Times New Roman"/>
          <w:b/>
          <w:sz w:val="28"/>
          <w:szCs w:val="28"/>
        </w:rPr>
        <w:t>,</w:t>
      </w:r>
      <w:r w:rsidRPr="0088165D">
        <w:rPr>
          <w:rFonts w:ascii="Times New Roman" w:hAnsi="Times New Roman"/>
          <w:sz w:val="28"/>
          <w:szCs w:val="28"/>
        </w:rPr>
        <w:t xml:space="preserve"> </w:t>
      </w:r>
      <w:r w:rsidRPr="00EB1646" w:rsidR="00EB1646">
        <w:rPr>
          <w:rFonts w:ascii="Times New Roman" w:hAnsi="Times New Roman"/>
          <w:sz w:val="28"/>
          <w:szCs w:val="28"/>
        </w:rPr>
        <w:t>«Персональная информация»</w:t>
      </w:r>
      <w:r w:rsidRPr="0088165D">
        <w:rPr>
          <w:rFonts w:ascii="Times New Roman" w:hAnsi="Times New Roman"/>
          <w:sz w:val="28"/>
          <w:szCs w:val="28"/>
        </w:rPr>
        <w:t>,</w:t>
      </w:r>
      <w:r w:rsidR="00EB1646">
        <w:rPr>
          <w:rFonts w:ascii="Times New Roman" w:hAnsi="Times New Roman"/>
          <w:sz w:val="28"/>
          <w:szCs w:val="28"/>
        </w:rPr>
        <w:t xml:space="preserve"> </w:t>
      </w:r>
      <w:r w:rsidRPr="0088165D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</w:t>
      </w:r>
      <w:r w:rsidRPr="0088165D">
        <w:rPr>
          <w:rFonts w:ascii="Times New Roman" w:hAnsi="Times New Roman"/>
          <w:sz w:val="28"/>
          <w:szCs w:val="28"/>
        </w:rPr>
        <w:t>КоАП</w:t>
      </w:r>
      <w:r w:rsidRPr="0088165D">
        <w:rPr>
          <w:rFonts w:ascii="Times New Roman" w:hAnsi="Times New Roman"/>
          <w:sz w:val="28"/>
          <w:szCs w:val="28"/>
        </w:rPr>
        <w:t xml:space="preserve"> РФ, </w:t>
      </w:r>
    </w:p>
    <w:p w:rsidR="003657C5" w:rsidRPr="0088165D" w:rsidP="009E51D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165D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8165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О.Б., являясь  </w:t>
      </w:r>
      <w:r w:rsidRPr="0088165D">
        <w:rPr>
          <w:rFonts w:ascii="Times New Roman" w:hAnsi="Times New Roman"/>
          <w:sz w:val="28"/>
          <w:szCs w:val="28"/>
        </w:rPr>
        <w:t xml:space="preserve">председателем </w:t>
      </w:r>
      <w:r w:rsidRPr="0088165D">
        <w:rPr>
          <w:rFonts w:ascii="Times New Roman" w:hAnsi="Times New Roman"/>
          <w:sz w:val="28"/>
          <w:szCs w:val="28"/>
        </w:rPr>
        <w:t>Правдовскогосельского</w:t>
      </w:r>
      <w:r w:rsidRPr="0088165D">
        <w:rPr>
          <w:rFonts w:ascii="Times New Roman" w:hAnsi="Times New Roman"/>
          <w:sz w:val="28"/>
          <w:szCs w:val="28"/>
        </w:rPr>
        <w:t xml:space="preserve"> совета – главой администрации </w:t>
      </w:r>
      <w:r w:rsidRPr="0088165D">
        <w:rPr>
          <w:rFonts w:ascii="Times New Roman" w:hAnsi="Times New Roman"/>
          <w:sz w:val="28"/>
          <w:szCs w:val="28"/>
        </w:rPr>
        <w:t>Правдовского</w:t>
      </w:r>
      <w:r w:rsidRPr="0088165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адрес организации: РК, Первомайский район, 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Правда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ул. </w:t>
      </w:r>
      <w:r w:rsidRPr="0088165D">
        <w:rPr>
          <w:rFonts w:ascii="Times New Roman" w:hAnsi="Times New Roman"/>
          <w:sz w:val="28"/>
          <w:szCs w:val="28"/>
        </w:rPr>
        <w:t>Школьная, 33А,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должностным лицом, ответственным за 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11 и ст. 15 Федерального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не представил в Управление Пенсионного фонда РФ в Красноперекопском районе РК (межрайонное) сведения о застрахованных лицах в системе индивидуального (персонифицированного) учета по форме СЗВ-М за отчетный период – февраль 2017 года в установленный срок не позднее 15 марта 2017 года.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Фактически отчет был представлен в </w:t>
      </w:r>
      <w:r w:rsidRPr="0088165D">
        <w:rPr>
          <w:rFonts w:ascii="Times New Roman" w:hAnsi="Times New Roman"/>
          <w:sz w:val="28"/>
          <w:szCs w:val="28"/>
        </w:rPr>
        <w:t>ГУ – УПФ РФ в Красноперекопском районе РК (</w:t>
      </w:r>
      <w:r w:rsidRPr="0088165D">
        <w:rPr>
          <w:rFonts w:ascii="Times New Roman" w:hAnsi="Times New Roman"/>
          <w:sz w:val="28"/>
          <w:szCs w:val="28"/>
        </w:rPr>
        <w:t>межрайонное</w:t>
      </w:r>
      <w:r w:rsidRPr="0088165D">
        <w:rPr>
          <w:rFonts w:ascii="Times New Roman" w:hAnsi="Times New Roman"/>
          <w:sz w:val="28"/>
          <w:szCs w:val="28"/>
        </w:rPr>
        <w:t>)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телекоммуникационным каналам связи 20.04.2017 года (СЗВ-М «дополняющая»).  </w:t>
      </w:r>
    </w:p>
    <w:p w:rsidR="003657C5" w:rsidRPr="0088165D" w:rsidP="007476E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sz w:val="28"/>
          <w:szCs w:val="28"/>
        </w:rPr>
        <w:t xml:space="preserve">           </w:t>
      </w:r>
      <w:r w:rsidRPr="0088165D">
        <w:rPr>
          <w:rFonts w:ascii="Times New Roman" w:hAnsi="Times New Roman"/>
          <w:sz w:val="28"/>
          <w:szCs w:val="28"/>
        </w:rPr>
        <w:t>Грицак</w:t>
      </w:r>
      <w:r w:rsidRPr="0088165D">
        <w:rPr>
          <w:rFonts w:ascii="Times New Roman" w:hAnsi="Times New Roman"/>
          <w:sz w:val="28"/>
          <w:szCs w:val="28"/>
        </w:rPr>
        <w:t xml:space="preserve"> О.Б. </w:t>
      </w:r>
      <w:r w:rsidRPr="0088165D">
        <w:rPr>
          <w:rStyle w:val="cnsl"/>
          <w:rFonts w:ascii="Times New Roman" w:hAnsi="Times New Roman"/>
          <w:sz w:val="28"/>
          <w:szCs w:val="28"/>
        </w:rPr>
        <w:t> на  рассмотрение  дела  об  административном  правонарушении  не  явился.</w:t>
      </w:r>
    </w:p>
    <w:p w:rsidR="003657C5" w:rsidRPr="0088165D" w:rsidP="007476E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sz w:val="28"/>
          <w:szCs w:val="28"/>
        </w:rPr>
        <w:t xml:space="preserve">              В соответствии  с </w:t>
      </w:r>
      <w:r w:rsidRPr="0088165D">
        <w:rPr>
          <w:rFonts w:ascii="Times New Roman" w:hAnsi="Times New Roman"/>
          <w:sz w:val="28"/>
          <w:szCs w:val="28"/>
        </w:rPr>
        <w:t>ч</w:t>
      </w:r>
      <w:r w:rsidRPr="0088165D">
        <w:rPr>
          <w:rFonts w:ascii="Times New Roman" w:hAnsi="Times New Roman"/>
          <w:sz w:val="28"/>
          <w:szCs w:val="28"/>
        </w:rPr>
        <w:t>.2 </w:t>
      </w:r>
      <w:r w:rsidRPr="0088165D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ст.25.1 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88165D">
        <w:rPr>
          <w:rFonts w:ascii="Times New Roman" w:hAnsi="Times New Roman"/>
          <w:sz w:val="28"/>
          <w:szCs w:val="28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88165D">
        <w:rPr>
          <w:rFonts w:ascii="Times New Roman" w:hAnsi="Times New Roman"/>
          <w:sz w:val="28"/>
          <w:szCs w:val="28"/>
        </w:rPr>
        <w:t>ч</w:t>
      </w:r>
      <w:r w:rsidRPr="0088165D">
        <w:rPr>
          <w:rFonts w:ascii="Times New Roman" w:hAnsi="Times New Roman"/>
          <w:sz w:val="28"/>
          <w:szCs w:val="28"/>
        </w:rPr>
        <w:t>.3</w:t>
      </w:r>
      <w:r w:rsidRPr="0088165D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ст.28.6 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88165D">
        <w:rPr>
          <w:rFonts w:ascii="Times New Roman" w:hAnsi="Times New Roman"/>
          <w:sz w:val="28"/>
          <w:szCs w:val="2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657C5" w:rsidRPr="0088165D" w:rsidP="007476E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sz w:val="28"/>
          <w:szCs w:val="28"/>
        </w:rPr>
        <w:t xml:space="preserve">               </w:t>
      </w:r>
      <w:r w:rsidRPr="0088165D">
        <w:rPr>
          <w:rFonts w:ascii="Times New Roman" w:hAnsi="Times New Roman"/>
          <w:sz w:val="28"/>
          <w:szCs w:val="28"/>
        </w:rPr>
        <w:t>Согласно  ч.1</w:t>
      </w:r>
      <w:r w:rsidRPr="0088165D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ст.25.15 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РФ</w:t>
      </w:r>
      <w:r>
        <w:fldChar w:fldCharType="end"/>
      </w:r>
      <w:r w:rsidRPr="0088165D">
        <w:rPr>
          <w:rFonts w:ascii="Times New Roman" w:hAnsi="Times New Roman"/>
          <w:sz w:val="28"/>
          <w:szCs w:val="28"/>
        </w:rPr>
        <w:t xml:space="preserve"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</w:t>
      </w:r>
      <w:r w:rsidRPr="0088165D">
        <w:rPr>
          <w:rFonts w:ascii="Times New Roman" w:hAnsi="Times New Roman"/>
          <w:sz w:val="28"/>
          <w:szCs w:val="28"/>
        </w:rPr>
        <w:t>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88165D">
        <w:rPr>
          <w:rFonts w:ascii="Times New Roman" w:hAnsi="Times New Roman"/>
          <w:sz w:val="28"/>
          <w:szCs w:val="28"/>
        </w:rPr>
        <w:t xml:space="preserve"> вызова и его вручение  адресату.</w:t>
      </w:r>
    </w:p>
    <w:p w:rsidR="003657C5" w:rsidRPr="0088165D" w:rsidP="007476E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sz w:val="28"/>
          <w:szCs w:val="28"/>
        </w:rPr>
        <w:t xml:space="preserve">              Направленная в адрес </w:t>
      </w:r>
      <w:r w:rsidRPr="0088165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8165D">
        <w:rPr>
          <w:rFonts w:ascii="Times New Roman" w:hAnsi="Times New Roman"/>
          <w:sz w:val="28"/>
          <w:szCs w:val="28"/>
        </w:rPr>
        <w:t>Грицака</w:t>
      </w:r>
      <w:r w:rsidRPr="0088165D">
        <w:rPr>
          <w:rFonts w:ascii="Times New Roman" w:hAnsi="Times New Roman"/>
          <w:sz w:val="28"/>
          <w:szCs w:val="28"/>
        </w:rPr>
        <w:t xml:space="preserve"> О.Б. </w:t>
      </w:r>
      <w:r w:rsidRPr="0088165D">
        <w:rPr>
          <w:rStyle w:val="cnsl"/>
          <w:rFonts w:ascii="Times New Roman" w:hAnsi="Times New Roman"/>
          <w:sz w:val="28"/>
          <w:szCs w:val="28"/>
        </w:rPr>
        <w:t xml:space="preserve">судебная повестка получена адресатом 26.05.2017 года, что  позволяет суду   сделать  вывод  о   его надлежащем  </w:t>
      </w:r>
      <w:r w:rsidRPr="0088165D">
        <w:rPr>
          <w:rStyle w:val="cnsl"/>
          <w:rFonts w:ascii="Times New Roman" w:hAnsi="Times New Roman"/>
          <w:sz w:val="28"/>
          <w:szCs w:val="28"/>
        </w:rPr>
        <w:t>извещении</w:t>
      </w:r>
      <w:r w:rsidRPr="0088165D">
        <w:rPr>
          <w:rStyle w:val="cnsl"/>
          <w:rFonts w:ascii="Times New Roman" w:hAnsi="Times New Roman"/>
          <w:sz w:val="28"/>
          <w:szCs w:val="28"/>
        </w:rPr>
        <w:t>  о  месте  и  времени  рассмотрения  настоящего  дела  об  административном  правонарушении.</w:t>
      </w:r>
    </w:p>
    <w:p w:rsidR="003657C5" w:rsidRPr="0088165D" w:rsidP="007476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sz w:val="28"/>
          <w:szCs w:val="28"/>
        </w:rPr>
        <w:t xml:space="preserve">              При  указанных  обстоятельствах, учитывая  отсутствие  неполноты и  противоречий  в  материалах дела,  устранение  которых  невозможно  без  </w:t>
      </w:r>
      <w:r w:rsidRPr="0088165D">
        <w:rPr>
          <w:rFonts w:ascii="Times New Roman" w:hAnsi="Times New Roman"/>
          <w:sz w:val="28"/>
          <w:szCs w:val="28"/>
        </w:rPr>
        <w:t>участия</w:t>
      </w:r>
      <w:r w:rsidRPr="0088165D">
        <w:rPr>
          <w:rFonts w:ascii="Times New Roman" w:hAnsi="Times New Roman"/>
          <w:sz w:val="28"/>
          <w:szCs w:val="28"/>
        </w:rPr>
        <w:t>  привлекаемого  к  административной  ответственности  лица, суд считает  возможным  рассмотреть  настоящее   дело в  отсутствие </w:t>
      </w:r>
      <w:r w:rsidRPr="0088165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8165D">
        <w:rPr>
          <w:rFonts w:ascii="Times New Roman" w:hAnsi="Times New Roman"/>
          <w:sz w:val="28"/>
          <w:szCs w:val="28"/>
        </w:rPr>
        <w:t>Грицак</w:t>
      </w:r>
      <w:r w:rsidRPr="0088165D">
        <w:rPr>
          <w:rFonts w:ascii="Times New Roman" w:hAnsi="Times New Roman"/>
          <w:sz w:val="28"/>
          <w:szCs w:val="28"/>
        </w:rPr>
        <w:t xml:space="preserve"> О.Б.,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ч. 2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88165D">
        <w:rPr>
          <w:rFonts w:ascii="Times New Roman" w:hAnsi="Times New Roman"/>
          <w:sz w:val="28"/>
          <w:szCs w:val="28"/>
          <w:lang w:eastAsia="ru-RU"/>
        </w:rPr>
        <w:t>25.1 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РФ. </w:t>
      </w:r>
      <w:r w:rsidRPr="0088165D">
        <w:rPr>
          <w:rFonts w:ascii="Times New Roman" w:hAnsi="Times New Roman"/>
          <w:sz w:val="28"/>
          <w:szCs w:val="28"/>
        </w:rPr>
        <w:t xml:space="preserve">    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Исследовав материалы дела, суд вину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 в совершении правонарушения, предусмотренного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88165D">
        <w:rPr>
          <w:rFonts w:ascii="Times New Roman" w:hAnsi="Times New Roman"/>
          <w:sz w:val="28"/>
          <w:szCs w:val="28"/>
          <w:lang w:eastAsia="ru-RU"/>
        </w:rPr>
        <w:t>15.332 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 считает установленной исходя из следующего.</w:t>
      </w:r>
    </w:p>
    <w:p w:rsidR="003657C5" w:rsidRPr="0088165D" w:rsidP="00B2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статьи 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2.2.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ФЗ-27).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В соответствии со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88165D">
        <w:rPr>
          <w:rFonts w:ascii="Times New Roman" w:hAnsi="Times New Roman"/>
          <w:sz w:val="28"/>
          <w:szCs w:val="28"/>
          <w:lang w:eastAsia="ru-RU"/>
        </w:rPr>
        <w:br/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15.33.2 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виде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Судом установлено, что согласно карточке юридического лица в ГУ-УПФРФ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районе Республики Крым (межрайонное)   в качестве страхователя зарегистрировано юридическое лицо </w:t>
      </w:r>
      <w:r w:rsidRPr="0088165D">
        <w:rPr>
          <w:rFonts w:ascii="Times New Roman" w:hAnsi="Times New Roman"/>
          <w:sz w:val="28"/>
          <w:szCs w:val="28"/>
        </w:rPr>
        <w:t xml:space="preserve"> Администрация </w:t>
      </w:r>
      <w:r w:rsidRPr="0088165D">
        <w:rPr>
          <w:rFonts w:ascii="Times New Roman" w:hAnsi="Times New Roman"/>
          <w:sz w:val="28"/>
          <w:szCs w:val="28"/>
        </w:rPr>
        <w:t>Правдовского</w:t>
      </w:r>
      <w:r w:rsidRPr="0088165D">
        <w:rPr>
          <w:rFonts w:ascii="Times New Roman" w:hAnsi="Times New Roman"/>
          <w:sz w:val="28"/>
          <w:szCs w:val="28"/>
        </w:rPr>
        <w:t xml:space="preserve"> сельского поселения Первомайского района Республики Крым,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1149102098441. Согласно выписке из единого государственного реестра юридических лиц от  30.10.2016 года, председателем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Правдовского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совета - главой</w:t>
      </w:r>
      <w:r w:rsidRPr="0088165D">
        <w:rPr>
          <w:rFonts w:ascii="Times New Roman" w:hAnsi="Times New Roman"/>
          <w:sz w:val="28"/>
          <w:szCs w:val="28"/>
        </w:rPr>
        <w:t xml:space="preserve"> Администрации </w:t>
      </w:r>
      <w:r w:rsidRPr="0088165D">
        <w:rPr>
          <w:rFonts w:ascii="Times New Roman" w:hAnsi="Times New Roman"/>
          <w:sz w:val="28"/>
          <w:szCs w:val="28"/>
        </w:rPr>
        <w:t>Правдовского</w:t>
      </w:r>
      <w:r w:rsidRPr="0088165D">
        <w:rPr>
          <w:rFonts w:ascii="Times New Roman" w:hAnsi="Times New Roman"/>
          <w:sz w:val="28"/>
          <w:szCs w:val="28"/>
        </w:rPr>
        <w:t xml:space="preserve"> сельского поселения Первомайского района Республики Крым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является 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В соответствии с электронным журналом 20.04.2017 года должностным лицом - председателем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Правдовского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совета - главой</w:t>
      </w:r>
      <w:r w:rsidRPr="0088165D">
        <w:rPr>
          <w:rFonts w:ascii="Times New Roman" w:hAnsi="Times New Roman"/>
          <w:sz w:val="28"/>
          <w:szCs w:val="28"/>
        </w:rPr>
        <w:t xml:space="preserve"> Администрации </w:t>
      </w:r>
      <w:r w:rsidRPr="0088165D">
        <w:rPr>
          <w:rFonts w:ascii="Times New Roman" w:hAnsi="Times New Roman"/>
          <w:sz w:val="28"/>
          <w:szCs w:val="28"/>
        </w:rPr>
        <w:t>Правдовского</w:t>
      </w:r>
      <w:r w:rsidRPr="0088165D">
        <w:rPr>
          <w:rFonts w:ascii="Times New Roman" w:hAnsi="Times New Roman"/>
          <w:sz w:val="28"/>
          <w:szCs w:val="28"/>
        </w:rPr>
        <w:t xml:space="preserve"> сельского поселения Первомайского района Республики Крым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О.Б., были предоставлены сведения в отношении одного застрахованного лица -  </w:t>
      </w:r>
      <w:r w:rsidR="00EB16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«ФИО</w:t>
      </w:r>
      <w:r w:rsidR="00EB16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EB16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по форме СЗВ-М тип «дополняющая», с целью дополнения ранее принятых территориальным органом ПФР сведений по форме СЗВ-М «исходная» в отношении 6 застрахованных лиц за отчетный период февраль  2017 года, в форме электронного документа с использованием информационно-телекоммуникационных сетей, что подтверждается извещением о доставке от 20.04.2017 года и протоколом проверки от 20.04.2017 года. </w:t>
      </w:r>
    </w:p>
    <w:p w:rsidR="00EB1646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Исследовав и оценив имеющиеся в деле доказательства в их совокупности, суд приходит к выводу, что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СЗВ-М за февраль 2017 года, то есть совершил административное правонарушение, предусмотренное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15.33.2 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РФ.</w:t>
      </w:r>
    </w:p>
    <w:p w:rsidR="003657C5" w:rsidRPr="0088165D" w:rsidP="00EB16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88165D">
        <w:rPr>
          <w:rFonts w:ascii="Times New Roman" w:hAnsi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88165D">
        <w:rPr>
          <w:rFonts w:ascii="Times New Roman" w:hAnsi="Times New Roman"/>
          <w:sz w:val="28"/>
          <w:szCs w:val="28"/>
          <w:lang w:eastAsia="ru-RU"/>
        </w:rPr>
        <w:t>2.4 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88165D">
        <w:rPr>
          <w:rFonts w:ascii="Times New Roman" w:hAnsi="Times New Roman"/>
          <w:sz w:val="28"/>
          <w:szCs w:val="28"/>
          <w:lang w:eastAsia="ru-RU"/>
        </w:rPr>
        <w:t>2.4 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КоАП</w:t>
      </w:r>
      <w:r w:rsidRPr="0088165D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fldChar w:fldCharType="end"/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административную ответственность как должностные лица, если законом не установлено иное.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При назначении 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Грицак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О.Б. наказания суд учитывает характер совершенного административного правонарушения, личность виновного.             </w:t>
      </w:r>
    </w:p>
    <w:p w:rsidR="00EB1646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Смягчающих либо отягчающих административную ответственность обстоятель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ств пр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</w:p>
    <w:p w:rsidR="003657C5" w:rsidRPr="0088165D" w:rsidP="00EB16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88165D">
        <w:rPr>
          <w:rFonts w:ascii="Times New Roman" w:hAnsi="Times New Roman"/>
          <w:sz w:val="28"/>
          <w:szCs w:val="28"/>
          <w:lang w:eastAsia="ru-RU"/>
        </w:rPr>
        <w:br/>
      </w:r>
      <w:r w:rsidRPr="0088165D">
        <w:rPr>
          <w:rFonts w:ascii="Times New Roman" w:hAnsi="Times New Roman"/>
          <w:sz w:val="28"/>
          <w:szCs w:val="28"/>
        </w:rPr>
        <w:t xml:space="preserve">       Руководствуясь ст. ст.15.33.2,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29.9</w:t>
      </w:r>
      <w:r>
        <w:fldChar w:fldCharType="end"/>
      </w:r>
      <w:r w:rsidRPr="0088165D">
        <w:rPr>
          <w:rFonts w:ascii="Times New Roman" w:hAnsi="Times New Roman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29.10 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 </w:t>
      </w:r>
      <w:r>
        <w:fldChar w:fldCharType="end"/>
      </w:r>
      <w:r w:rsidRPr="0088165D">
        <w:rPr>
          <w:rFonts w:ascii="Times New Roman" w:hAnsi="Times New Roman"/>
          <w:sz w:val="28"/>
          <w:szCs w:val="28"/>
        </w:rPr>
        <w:t>РФ, </w:t>
      </w:r>
    </w:p>
    <w:p w:rsidR="003657C5" w:rsidRPr="0088165D" w:rsidP="00395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165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88165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165D">
        <w:rPr>
          <w:rFonts w:ascii="Times New Roman" w:hAnsi="Times New Roman"/>
          <w:sz w:val="28"/>
          <w:szCs w:val="28"/>
          <w:lang w:eastAsia="ru-RU"/>
        </w:rPr>
        <w:br/>
      </w:r>
      <w:r w:rsidRPr="0088165D">
        <w:rPr>
          <w:rFonts w:ascii="Times New Roman" w:hAnsi="Times New Roman"/>
          <w:sz w:val="28"/>
          <w:szCs w:val="28"/>
        </w:rPr>
        <w:t xml:space="preserve">        Признать </w:t>
      </w:r>
      <w:r w:rsidRPr="0088165D">
        <w:rPr>
          <w:rFonts w:ascii="Times New Roman" w:hAnsi="Times New Roman"/>
          <w:sz w:val="28"/>
          <w:szCs w:val="28"/>
        </w:rPr>
        <w:t>Грицак</w:t>
      </w:r>
      <w:r w:rsidRPr="0088165D">
        <w:rPr>
          <w:rFonts w:ascii="Times New Roman" w:hAnsi="Times New Roman"/>
          <w:sz w:val="28"/>
          <w:szCs w:val="28"/>
        </w:rPr>
        <w:t xml:space="preserve"> </w:t>
      </w:r>
      <w:r w:rsidR="00EB1646">
        <w:rPr>
          <w:rFonts w:ascii="Times New Roman" w:hAnsi="Times New Roman"/>
          <w:sz w:val="28"/>
          <w:szCs w:val="28"/>
        </w:rPr>
        <w:t xml:space="preserve">О.Б. </w:t>
      </w:r>
      <w:r w:rsidRPr="0088165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 </w:t>
      </w:r>
      <w:r w:rsidRPr="0088165D">
        <w:rPr>
          <w:rFonts w:ascii="Times New Roman" w:hAnsi="Times New Roman"/>
          <w:sz w:val="28"/>
          <w:szCs w:val="28"/>
        </w:rPr>
        <w:t>ст</w:t>
      </w:r>
      <w:r w:rsidRPr="0088165D">
        <w:rPr>
          <w:rFonts w:ascii="Times New Roman" w:hAnsi="Times New Roman"/>
          <w:sz w:val="28"/>
          <w:szCs w:val="28"/>
        </w:rPr>
        <w:t> 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15.33.2 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КоАП</w:t>
      </w:r>
      <w:r w:rsidRPr="0088165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 </w:t>
      </w:r>
      <w:r>
        <w:fldChar w:fldCharType="end"/>
      </w:r>
      <w:r w:rsidRPr="0088165D">
        <w:rPr>
          <w:rFonts w:ascii="Times New Roman" w:hAnsi="Times New Roman"/>
          <w:sz w:val="28"/>
          <w:szCs w:val="28"/>
        </w:rPr>
        <w:t>РФ, и назначить ему наказание  в виде штрафа в размере 300 (триста) рублей.</w:t>
      </w:r>
      <w:r w:rsidRPr="0088165D">
        <w:rPr>
          <w:rFonts w:ascii="Times New Roman" w:hAnsi="Times New Roman"/>
          <w:sz w:val="28"/>
          <w:szCs w:val="28"/>
        </w:rPr>
        <w:br/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Реквизиты для уплаты штрафа: получатель: </w:t>
      </w:r>
      <w:r w:rsidRPr="00EB1646" w:rsidR="00EB16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A77F12" w:rsidR="00A77F1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данные изъяты</w:t>
      </w:r>
      <w:r w:rsidRPr="00EB1646" w:rsidR="00EB16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3657C5" w:rsidRPr="0088165D" w:rsidP="00395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164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8165D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3657C5" w:rsidRPr="009E51DB" w:rsidP="008816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165D">
        <w:rPr>
          <w:rFonts w:ascii="Times New Roman" w:hAnsi="Times New Roman"/>
          <w:sz w:val="28"/>
          <w:szCs w:val="28"/>
        </w:rPr>
        <w:t xml:space="preserve">        Мировой судья</w:t>
      </w:r>
      <w:r w:rsidRPr="009E51DB">
        <w:rPr>
          <w:rFonts w:ascii="Times New Roman" w:hAnsi="Times New Roman"/>
          <w:sz w:val="20"/>
          <w:szCs w:val="20"/>
        </w:rPr>
        <w:t xml:space="preserve"> </w:t>
      </w:r>
    </w:p>
    <w:p w:rsidR="003657C5" w:rsidRPr="009E51DB" w:rsidP="001C3EF6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</w:p>
    <w:p w:rsidR="003657C5" w:rsidRPr="009E51DB" w:rsidP="001C3EF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E51D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 </w:t>
      </w:r>
      <w:r w:rsidRPr="009E51D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</w:p>
    <w:p w:rsidR="003657C5" w:rsidRPr="009E51DB" w:rsidP="001C3EF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3657C5" w:rsidP="001C3E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57C5" w:rsidP="0088165D">
      <w:pPr>
        <w:spacing w:before="376" w:after="125" w:line="293" w:lineRule="atLeast"/>
        <w:outlineLvl w:val="2"/>
      </w:pPr>
      <w:r w:rsidRPr="004D18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sectPr w:rsidSect="009E51DB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BA69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387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22B4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3C8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0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88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064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D8F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023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4CF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6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3"/>
    <w:uiPriority w:val="99"/>
    <w:qFormat/>
    <w:rsid w:val="00015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01560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15609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015609"/>
    <w:rPr>
      <w:rFonts w:cs="Times New Roman"/>
    </w:rPr>
  </w:style>
  <w:style w:type="character" w:styleId="Hyperlink">
    <w:name w:val="Hyperlink"/>
    <w:basedOn w:val="DefaultParagraphFont"/>
    <w:uiPriority w:val="99"/>
    <w:rsid w:val="000156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3A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A4F48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uiPriority w:val="99"/>
    <w:rsid w:val="007476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