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24B7F" w:rsidRPr="00193117" w:rsidP="006551F2">
      <w:pPr>
        <w:jc w:val="right"/>
        <w:rPr>
          <w:sz w:val="22"/>
          <w:szCs w:val="22"/>
          <w:lang w:eastAsia="zh-CN"/>
        </w:rPr>
      </w:pPr>
      <w:r w:rsidRPr="00193117">
        <w:rPr>
          <w:sz w:val="22"/>
          <w:szCs w:val="22"/>
          <w:lang w:eastAsia="zh-CN"/>
        </w:rPr>
        <w:t xml:space="preserve">           </w:t>
      </w:r>
    </w:p>
    <w:p w:rsidR="00024B7F" w:rsidRPr="00925142" w:rsidP="006551F2">
      <w:pPr>
        <w:jc w:val="right"/>
        <w:rPr>
          <w:lang w:eastAsia="zh-CN"/>
        </w:rPr>
      </w:pPr>
      <w:r w:rsidRPr="00925142">
        <w:rPr>
          <w:lang w:eastAsia="zh-CN"/>
        </w:rPr>
        <w:t>Дело № 5-67-110/2020</w:t>
      </w:r>
    </w:p>
    <w:p w:rsidR="00024B7F" w:rsidRPr="00925142" w:rsidP="006551F2">
      <w:pPr>
        <w:jc w:val="center"/>
        <w:rPr>
          <w:b/>
          <w:lang w:eastAsia="zh-CN"/>
        </w:rPr>
      </w:pPr>
      <w:r w:rsidRPr="00925142">
        <w:rPr>
          <w:b/>
          <w:lang w:eastAsia="zh-CN"/>
        </w:rPr>
        <w:t xml:space="preserve">ПОСТАНОВЛЕНИЕ </w:t>
      </w:r>
    </w:p>
    <w:p w:rsidR="00024B7F" w:rsidRPr="00925142" w:rsidP="006551F2">
      <w:pPr>
        <w:jc w:val="center"/>
        <w:rPr>
          <w:b/>
          <w:lang w:eastAsia="zh-CN"/>
        </w:rPr>
      </w:pPr>
    </w:p>
    <w:p w:rsidR="00024B7F" w:rsidRPr="00925142" w:rsidP="006A5AF8">
      <w:r w:rsidRPr="00925142">
        <w:t xml:space="preserve">         03 августа 2020 года                                                           </w:t>
      </w:r>
      <w:r w:rsidRPr="00925142">
        <w:t>пгт</w:t>
      </w:r>
      <w:r w:rsidRPr="00925142">
        <w:t>. Первомайское</w:t>
      </w:r>
    </w:p>
    <w:p w:rsidR="00024B7F" w:rsidRPr="00925142" w:rsidP="006A5AF8">
      <w:pPr>
        <w:jc w:val="both"/>
      </w:pPr>
      <w:r w:rsidRPr="00925142">
        <w:t xml:space="preserve">         Мировой судья судебного участка № 67 Первомайского судебного района (Первомайского муниципального района) Республики Крым </w:t>
      </w:r>
      <w:r w:rsidRPr="00925142">
        <w:t>Джиджора</w:t>
      </w:r>
      <w:r w:rsidRPr="00925142">
        <w:t xml:space="preserve"> Н.М., в зале судебного заседания судебного участка, расположенного по адресу Республика Крым, Первомайский район, </w:t>
      </w:r>
      <w:r w:rsidRPr="00925142">
        <w:t>пгт</w:t>
      </w:r>
      <w:r w:rsidRPr="00925142">
        <w:t xml:space="preserve">. </w:t>
      </w:r>
      <w:r w:rsidRPr="00925142">
        <w:t xml:space="preserve">Первомайское, ул. Кооперативная, 6, 296300,  рассмотрев материалы дела, поступившего из  Отделения ГИБДД ОМВД России по Первомайскому району в отношении  </w:t>
      </w:r>
      <w:r w:rsidRPr="00925142">
        <w:rPr>
          <w:b/>
        </w:rPr>
        <w:t xml:space="preserve">Толмач </w:t>
      </w:r>
      <w:r w:rsidR="00C03013">
        <w:rPr>
          <w:b/>
        </w:rPr>
        <w:t>А.С.</w:t>
      </w:r>
      <w:r w:rsidRPr="00925142">
        <w:rPr>
          <w:b/>
        </w:rPr>
        <w:t>,</w:t>
      </w:r>
      <w:r w:rsidRPr="00925142">
        <w:t xml:space="preserve"> </w:t>
      </w:r>
      <w:r w:rsidR="00C03013">
        <w:t>«персональная информация»</w:t>
      </w:r>
      <w:r w:rsidRPr="00925142">
        <w:t xml:space="preserve">,  - о совершении административного правонарушения, предусмотренного ч. 3 ст. 12.27 </w:t>
      </w:r>
      <w:r w:rsidRPr="00925142">
        <w:t>КоАП</w:t>
      </w:r>
      <w:r w:rsidRPr="00925142">
        <w:t xml:space="preserve"> РФ,</w:t>
      </w:r>
    </w:p>
    <w:p w:rsidR="00024B7F" w:rsidRPr="00925142" w:rsidP="006551F2">
      <w:pPr>
        <w:jc w:val="center"/>
        <w:rPr>
          <w:b/>
        </w:rPr>
      </w:pPr>
    </w:p>
    <w:p w:rsidR="00024B7F" w:rsidRPr="00925142" w:rsidP="006551F2">
      <w:pPr>
        <w:jc w:val="center"/>
        <w:rPr>
          <w:b/>
        </w:rPr>
      </w:pPr>
      <w:r w:rsidRPr="00925142">
        <w:rPr>
          <w:b/>
        </w:rPr>
        <w:t>УСТАНОВИЛ:</w:t>
      </w:r>
    </w:p>
    <w:p w:rsidR="00024B7F" w:rsidRPr="00925142" w:rsidP="006551F2">
      <w:pPr>
        <w:ind w:firstLine="709"/>
        <w:jc w:val="both"/>
      </w:pPr>
      <w:r w:rsidRPr="00925142">
        <w:t>28.07.2020 года в 02 часа 00 м</w:t>
      </w:r>
      <w:r w:rsidR="00C03013">
        <w:t>инут Толмач А.С., около дома № «</w:t>
      </w:r>
      <w:r w:rsidR="00C03013">
        <w:t>изъто</w:t>
      </w:r>
      <w:r w:rsidR="00C03013">
        <w:t>»</w:t>
      </w:r>
      <w:r w:rsidRPr="00925142">
        <w:t xml:space="preserve"> на ул. </w:t>
      </w:r>
      <w:r w:rsidR="00C03013">
        <w:t>«изъято»</w:t>
      </w:r>
      <w:r w:rsidRPr="00925142">
        <w:t xml:space="preserve"> в </w:t>
      </w:r>
      <w:r w:rsidR="00C03013">
        <w:t>«изъято»</w:t>
      </w:r>
      <w:r w:rsidRPr="00925142">
        <w:t xml:space="preserve">, управляя транспортным средством – автомобилем ВАЗ 21140, государственный регистрационный знак </w:t>
      </w:r>
      <w:r w:rsidR="00C03013">
        <w:t>«номер»</w:t>
      </w:r>
      <w:r w:rsidRPr="00925142">
        <w:t xml:space="preserve">, принадлежащим </w:t>
      </w:r>
      <w:r w:rsidR="00C03013">
        <w:t>«ФИО</w:t>
      </w:r>
      <w:r w:rsidR="00C03013">
        <w:t>1</w:t>
      </w:r>
      <w:r w:rsidR="00C03013">
        <w:t>»</w:t>
      </w:r>
      <w:r w:rsidRPr="00925142">
        <w:t xml:space="preserve">, совершил дорожно-транспортное происшествие в виде наезда на забор вышеуказанного домовладения,   после чего примерно в 04.00 часов 28.07.2020 года в нарушение п. 2.7 ПДД РФ, после дорожно-транспортного происшествия, к которому он причастен,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 употребил алкогольные напитки. </w:t>
      </w:r>
    </w:p>
    <w:p w:rsidR="00024B7F" w:rsidRPr="00925142" w:rsidP="006551F2">
      <w:pPr>
        <w:ind w:firstLine="709"/>
        <w:jc w:val="both"/>
      </w:pPr>
      <w:r w:rsidRPr="00925142">
        <w:t xml:space="preserve">В судебном заседании Толмач А.С., после разъяснения прав лица, в отношении которого ведётся производство по делу об административном правонарушении, предусмотренных ст. 25.1 </w:t>
      </w:r>
      <w:r w:rsidRPr="00925142">
        <w:t>КоАП</w:t>
      </w:r>
      <w:r w:rsidRPr="00925142">
        <w:t xml:space="preserve"> РФ, а также положений ст. 51 Конституции РФ, отводов не заявлял, вину   признал,   пояснил, что действительно после ДТП приехал домой и  так как  очень нервничал из-за ДТП,  в которое он попал впервые он употребил алкоголь, при</w:t>
      </w:r>
      <w:r w:rsidRPr="00925142">
        <w:t xml:space="preserve"> </w:t>
      </w:r>
      <w:r w:rsidRPr="00925142">
        <w:t>этом</w:t>
      </w:r>
      <w:r w:rsidRPr="00925142">
        <w:t xml:space="preserve"> пояснил, что  он не знал  о запрете  употребления алкоголя после ДТП.    </w:t>
      </w:r>
    </w:p>
    <w:p w:rsidR="00024B7F" w:rsidRPr="00925142" w:rsidP="006551F2">
      <w:pPr>
        <w:ind w:firstLine="709"/>
        <w:jc w:val="both"/>
      </w:pPr>
      <w:r w:rsidRPr="00925142">
        <w:t xml:space="preserve">Выслушав Толмач А.С.,  и оценив все имеющиеся по делу доказательства в их совокупности, мировой судья приходит к следующим выводам.   </w:t>
      </w:r>
    </w:p>
    <w:p w:rsidR="00024B7F" w:rsidRPr="00925142" w:rsidP="00BA2F0D">
      <w:pPr>
        <w:ind w:firstLine="708"/>
        <w:jc w:val="both"/>
        <w:rPr>
          <w:rStyle w:val="BodyTextChar"/>
        </w:rPr>
      </w:pPr>
      <w:r w:rsidRPr="00925142">
        <w:rPr>
          <w:rStyle w:val="BodyTextChar"/>
        </w:rPr>
        <w:t xml:space="preserve">В соответствии с </w:t>
      </w:r>
      <w:r w:rsidRPr="00925142">
        <w:rPr>
          <w:rStyle w:val="BodyTextChar"/>
        </w:rPr>
        <w:t>ч</w:t>
      </w:r>
      <w:r w:rsidRPr="00925142">
        <w:rPr>
          <w:rStyle w:val="BodyTextChar"/>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24B7F" w:rsidRPr="00925142" w:rsidP="00BA2F0D">
      <w:pPr>
        <w:jc w:val="both"/>
        <w:rPr>
          <w:rStyle w:val="BodyTextChar"/>
        </w:rPr>
      </w:pPr>
      <w:r w:rsidRPr="00925142">
        <w:rPr>
          <w:rStyle w:val="BodyTextChar"/>
        </w:rPr>
        <w:t xml:space="preserve">              В соответствии с  п. 4 ст. 22 Федерального закона от 10 декабря 1995 года № 196- 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024B7F" w:rsidRPr="00925142" w:rsidP="00BA2F0D">
      <w:pPr>
        <w:jc w:val="both"/>
        <w:rPr>
          <w:rStyle w:val="BodyTextChar"/>
        </w:rPr>
      </w:pPr>
      <w:r w:rsidRPr="00925142">
        <w:rPr>
          <w:rStyle w:val="BodyTextChar"/>
        </w:rPr>
        <w:t xml:space="preserve">              В силу </w:t>
      </w:r>
      <w:r w:rsidRPr="00925142">
        <w:rPr>
          <w:rStyle w:val="BodyTextChar"/>
        </w:rPr>
        <w:t>ч</w:t>
      </w:r>
      <w:r w:rsidRPr="00925142">
        <w:rPr>
          <w:rStyle w:val="BodyTextChar"/>
        </w:rPr>
        <w:t xml:space="preserve">. 1 ст. 2.1 </w:t>
      </w:r>
      <w:r w:rsidRPr="00925142">
        <w:rPr>
          <w:rStyle w:val="BodyTextChar"/>
        </w:rPr>
        <w:t>КоАП</w:t>
      </w:r>
      <w:r w:rsidRPr="00925142">
        <w:rPr>
          <w:rStyle w:val="BodyTextChar"/>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925142">
        <w:rPr>
          <w:rStyle w:val="BodyTextChar"/>
        </w:rPr>
        <w:t>КоАП</w:t>
      </w:r>
      <w:r w:rsidRPr="00925142">
        <w:rPr>
          <w:rStyle w:val="BodyTextChar"/>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024B7F" w:rsidRPr="00925142" w:rsidP="00BA2F0D">
      <w:pPr>
        <w:pStyle w:val="s1"/>
        <w:shd w:val="clear" w:color="auto" w:fill="FFFFFF"/>
        <w:spacing w:before="0" w:beforeAutospacing="0" w:after="0" w:afterAutospacing="0"/>
        <w:jc w:val="both"/>
      </w:pPr>
      <w:r w:rsidRPr="00925142">
        <w:t xml:space="preserve">             </w:t>
      </w:r>
      <w:r w:rsidRPr="00925142">
        <w:t>Исходя из положений </w:t>
      </w:r>
      <w:hyperlink r:id="rId4" w:anchor="/document/12125267/entry/1601" w:history="1">
        <w:r w:rsidRPr="00925142">
          <w:rPr>
            <w:rStyle w:val="Hyperlink"/>
            <w:color w:val="auto"/>
            <w:u w:val="none"/>
          </w:rPr>
          <w:t>части 1 статьи 1.6</w:t>
        </w:r>
      </w:hyperlink>
      <w:r w:rsidRPr="00925142">
        <w:t>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w:t>
      </w:r>
      <w:r w:rsidRPr="00925142">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024B7F" w:rsidRPr="00925142" w:rsidP="00B50A67">
      <w:pPr>
        <w:shd w:val="clear" w:color="auto" w:fill="FFFFFF"/>
        <w:ind w:firstLine="709"/>
        <w:jc w:val="both"/>
        <w:rPr>
          <w:shd w:val="clear" w:color="auto" w:fill="FFFFFF"/>
        </w:rPr>
      </w:pPr>
      <w:r w:rsidRPr="00925142">
        <w:rPr>
          <w:shd w:val="clear" w:color="auto" w:fill="FFFFFF"/>
        </w:rPr>
        <w:t>В соответствии с частью 3 статьи 12.27 Кодекса Российской Федерации об административных правонарушениях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w:t>
      </w:r>
      <w:r w:rsidRPr="00925142">
        <w:rPr>
          <w:shd w:val="clear" w:color="auto" w:fill="FFFFFF"/>
        </w:rPr>
        <w:t xml:space="preserve"> принятия </w:t>
      </w:r>
      <w:r w:rsidRPr="00925142">
        <w:rPr>
          <w:shd w:val="clear" w:color="auto" w:fill="FFFFFF"/>
        </w:rPr>
        <w:t>уполномоченным должностным лицом решения об освобождении от проведения такого освидетельствования,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24B7F" w:rsidRPr="00925142" w:rsidP="00B50A67">
      <w:pPr>
        <w:pStyle w:val="s1"/>
        <w:shd w:val="clear" w:color="auto" w:fill="FFFFFF"/>
        <w:spacing w:before="0" w:beforeAutospacing="0" w:after="0" w:afterAutospacing="0"/>
        <w:jc w:val="both"/>
      </w:pPr>
      <w:r w:rsidRPr="00925142">
        <w:t xml:space="preserve">          </w:t>
      </w:r>
      <w:r w:rsidRPr="00925142">
        <w:t>Объективная сторона состава административного правонарушения, предусмотренного </w:t>
      </w:r>
      <w:hyperlink r:id="rId5" w:anchor="/document/12125267/entry/122703" w:history="1">
        <w:r w:rsidRPr="00925142">
          <w:rPr>
            <w:rStyle w:val="Hyperlink"/>
            <w:color w:val="auto"/>
            <w:u w:val="none"/>
          </w:rPr>
          <w:t>частью 3 статьи 12.27</w:t>
        </w:r>
      </w:hyperlink>
      <w:r w:rsidRPr="00925142">
        <w:t> Кодекса Российской Федерации об административных правонарушениях, заключается в невыполнении требований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w:t>
      </w:r>
      <w:r w:rsidRPr="00925142">
        <w:t xml:space="preserve"> или до принятия уполномоченным должностным лицом решения об освобождении от проведения такого освидетельствования.</w:t>
      </w:r>
    </w:p>
    <w:p w:rsidR="00024B7F" w:rsidRPr="00925142" w:rsidP="00B50A67">
      <w:pPr>
        <w:pStyle w:val="s1"/>
        <w:shd w:val="clear" w:color="auto" w:fill="FFFFFF"/>
        <w:spacing w:before="0" w:beforeAutospacing="0" w:after="0" w:afterAutospacing="0"/>
        <w:jc w:val="both"/>
      </w:pPr>
      <w:r w:rsidRPr="00925142">
        <w:t xml:space="preserve">        Субъектом названного административного правонарушения выступает водитель транспортного средства - участник дорожно-транспортного происшествия.</w:t>
      </w:r>
    </w:p>
    <w:p w:rsidR="00024B7F" w:rsidRPr="00925142" w:rsidP="00483084">
      <w:pPr>
        <w:jc w:val="both"/>
      </w:pPr>
      <w:r w:rsidRPr="00925142">
        <w:t xml:space="preserve">         </w:t>
      </w:r>
      <w:r w:rsidRPr="00925142">
        <w:t>Согласно разъяснениям, содержащихся в п. 20 Постановления Пленума Верховного Суда РФ от 25.06.2019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том случае, если после оставления места дорожно-транспортного происшествия водитель, причастный к нему, не выполнил требования ПДД РФ о запрещении употреблять алкогольные напитки</w:t>
      </w:r>
      <w:r w:rsidRPr="00925142">
        <w:t xml:space="preserve">, наркотические или психотропные вещества, его действия дополнительно подлежат квалификации по части 3 статьи 12.27 </w:t>
      </w:r>
      <w:r w:rsidRPr="00925142">
        <w:t>КоАП</w:t>
      </w:r>
      <w:r w:rsidRPr="00925142">
        <w:t xml:space="preserve"> РФ.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 </w:t>
      </w:r>
    </w:p>
    <w:p w:rsidR="00024B7F" w:rsidRPr="00925142" w:rsidP="003821C0">
      <w:pPr>
        <w:shd w:val="clear" w:color="auto" w:fill="FFFFFF"/>
        <w:ind w:firstLine="709"/>
        <w:jc w:val="both"/>
      </w:pPr>
      <w:r w:rsidRPr="00925142">
        <w:t>Согласно п. 1.3 Правил дорожного движения Российской Федерации, утвержденные Постановлением Правительства РФ   от 23  октября   1993 года N1090,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24B7F" w:rsidRPr="00925142" w:rsidP="00B50A67">
      <w:pPr>
        <w:shd w:val="clear" w:color="auto" w:fill="FFFFFF"/>
        <w:ind w:firstLine="709"/>
        <w:jc w:val="both"/>
      </w:pPr>
      <w:r w:rsidRPr="00925142">
        <w:t xml:space="preserve"> Согласно </w:t>
      </w:r>
      <w:hyperlink r:id="rId5" w:anchor="/document/10105643/entry/203" w:history="1">
        <w:r w:rsidRPr="00925142">
          <w:rPr>
            <w:rStyle w:val="Hyperlink"/>
            <w:color w:val="auto"/>
            <w:u w:val="none"/>
          </w:rPr>
          <w:t>статье 2</w:t>
        </w:r>
      </w:hyperlink>
      <w:r w:rsidRPr="00925142">
        <w:t> Федерального закона от 10 декабря 1995 года N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024B7F" w:rsidRPr="00925142" w:rsidP="00B50A67">
      <w:pPr>
        <w:pStyle w:val="s1"/>
        <w:shd w:val="clear" w:color="auto" w:fill="FFFFFF"/>
        <w:spacing w:before="0" w:beforeAutospacing="0" w:after="0" w:afterAutospacing="0"/>
        <w:jc w:val="both"/>
      </w:pPr>
      <w:r w:rsidRPr="00925142">
        <w:t xml:space="preserve">           Аналогичное понятие дорожно-транспортного происшествия содержится в </w:t>
      </w:r>
      <w:hyperlink r:id="rId5" w:anchor="/document/1305770/entry/1000" w:history="1">
        <w:r w:rsidRPr="00925142">
          <w:rPr>
            <w:rStyle w:val="Hyperlink"/>
            <w:color w:val="auto"/>
            <w:u w:val="none"/>
          </w:rPr>
          <w:t>Правилах</w:t>
        </w:r>
      </w:hyperlink>
      <w:r w:rsidRPr="00925142">
        <w:t> дорожного движения.</w:t>
      </w:r>
    </w:p>
    <w:p w:rsidR="00024B7F" w:rsidRPr="00925142" w:rsidP="00B50A67">
      <w:pPr>
        <w:pStyle w:val="s1"/>
        <w:shd w:val="clear" w:color="auto" w:fill="FFFFFF"/>
        <w:spacing w:before="0" w:beforeAutospacing="0" w:after="0" w:afterAutospacing="0"/>
        <w:jc w:val="both"/>
      </w:pPr>
      <w:r w:rsidRPr="00925142">
        <w:t xml:space="preserve">          </w:t>
      </w:r>
      <w:r w:rsidRPr="00925142">
        <w:t>Из системного толкования </w:t>
      </w:r>
      <w:hyperlink r:id="rId5" w:anchor="/document/1305770/entry/1000" w:history="1">
        <w:r w:rsidRPr="00925142">
          <w:rPr>
            <w:rStyle w:val="Hyperlink"/>
            <w:color w:val="auto"/>
            <w:u w:val="none"/>
          </w:rPr>
          <w:t>Правил</w:t>
        </w:r>
      </w:hyperlink>
      <w:r w:rsidRPr="00925142">
        <w:t> дорожного движения для отнесения события к дорожно-транспортному происшествию необходимо наличие движущегося по дороге транспортного средства, само событие должно быть связано с этим транспортным средством, а возникшие последствия события должны соответствовать перечисленным в понятии "дорожно-транспортного происшествия" (погибли или ранены люди, повреждены транспортные средства, сооружения, грузы либо причинен иной материальный ущерб).</w:t>
      </w:r>
    </w:p>
    <w:p w:rsidR="00024B7F" w:rsidRPr="00925142" w:rsidP="00B50A67">
      <w:pPr>
        <w:pStyle w:val="s1"/>
        <w:shd w:val="clear" w:color="auto" w:fill="FFFFFF"/>
        <w:spacing w:before="0" w:beforeAutospacing="0" w:after="0" w:afterAutospacing="0"/>
        <w:jc w:val="both"/>
      </w:pPr>
      <w:r w:rsidRPr="00925142">
        <w:t xml:space="preserve">          Из материалов дела следует, что в результате события, произошедшего 28 июля 2020 года в 02 часа 00 минуту на ул. </w:t>
      </w:r>
      <w:r w:rsidR="00C03013">
        <w:t>«изъято», «изъято»</w:t>
      </w:r>
      <w:r w:rsidRPr="00925142">
        <w:t xml:space="preserve"> в </w:t>
      </w:r>
      <w:r w:rsidR="00C03013">
        <w:t>«изъято»</w:t>
      </w:r>
      <w:r w:rsidRPr="00925142">
        <w:t xml:space="preserve">, наступили последствия, соответствующие определению "дорожно-транспортное происшествие", в частности повреждено транспортное средство, а также  забор  являющийся имуществом  </w:t>
      </w:r>
      <w:r w:rsidR="00CE437F">
        <w:t>«ФИО</w:t>
      </w:r>
      <w:r w:rsidR="00CE437F">
        <w:t>2</w:t>
      </w:r>
      <w:r w:rsidR="00CE437F">
        <w:t>»</w:t>
      </w:r>
      <w:r w:rsidRPr="00925142">
        <w:t>.</w:t>
      </w:r>
    </w:p>
    <w:p w:rsidR="00024B7F" w:rsidRPr="00925142" w:rsidP="00B50A67">
      <w:pPr>
        <w:autoSpaceDE w:val="0"/>
        <w:autoSpaceDN w:val="0"/>
        <w:adjustRightInd w:val="0"/>
        <w:ind w:firstLine="540"/>
        <w:jc w:val="both"/>
      </w:pPr>
      <w:r w:rsidRPr="00925142">
        <w:t xml:space="preserve">  </w:t>
      </w:r>
      <w:r w:rsidRPr="00925142">
        <w:t xml:space="preserve">То обстоятельство, что Толмач А.С. стал участником дорожно-транспортного происшествия, что не отрицается самим лицом, обязывало его выполнить требования </w:t>
      </w:r>
      <w:hyperlink r:id="rId6" w:history="1">
        <w:r w:rsidRPr="00925142">
          <w:t>пункта 2.</w:t>
        </w:r>
      </w:hyperlink>
      <w:r w:rsidRPr="00925142">
        <w:t xml:space="preserve">7 Правил дорожного движения,    в  соответствии с  которым водителю запрещается употреблять алкогольные напитки, наркотические, психотропные или иные одурманивающие вещества после дорожно-транспортного происшествия, к которому он </w:t>
      </w:r>
      <w:r w:rsidRPr="00925142">
        <w:t>причастен,   до проведения освидетельствования с целью установления состояния опьянения или до принятия решения об</w:t>
      </w:r>
      <w:r w:rsidRPr="00925142">
        <w:t xml:space="preserve"> </w:t>
      </w:r>
      <w:r w:rsidRPr="00925142">
        <w:t>освобождении</w:t>
      </w:r>
      <w:r w:rsidRPr="00925142">
        <w:t xml:space="preserve"> от проведения такого освидетельствования.</w:t>
      </w:r>
    </w:p>
    <w:p w:rsidR="00024B7F" w:rsidRPr="00925142" w:rsidP="00B50A67">
      <w:pPr>
        <w:autoSpaceDE w:val="0"/>
        <w:autoSpaceDN w:val="0"/>
        <w:adjustRightInd w:val="0"/>
        <w:ind w:firstLine="540"/>
        <w:jc w:val="both"/>
      </w:pPr>
      <w:r w:rsidRPr="00925142">
        <w:t xml:space="preserve"> Употребив алкогольные напитки, после дорожно-транспортного происшествия, к которому он причастен,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 Толмач А.С. совершил административное правонарушение, ответственность за которое предусмотрена </w:t>
      </w:r>
      <w:hyperlink r:id="rId7" w:history="1">
        <w:r w:rsidRPr="00925142">
          <w:t>частью 3 статьи 12.27</w:t>
        </w:r>
      </w:hyperlink>
      <w:r w:rsidRPr="00925142">
        <w:t xml:space="preserve"> Кодекса Российской Федерации об административных правонарушениях.  </w:t>
      </w:r>
    </w:p>
    <w:p w:rsidR="00024B7F" w:rsidRPr="00925142" w:rsidP="00B50A67">
      <w:pPr>
        <w:ind w:firstLine="709"/>
        <w:jc w:val="both"/>
      </w:pPr>
      <w:r w:rsidRPr="00925142">
        <w:rPr>
          <w:shd w:val="clear" w:color="auto" w:fill="FFFFFF"/>
        </w:rPr>
        <w:t>Указанные обстоятельства подтверждаются собранными по делу доказательствами, в том числе</w:t>
      </w:r>
      <w:r w:rsidRPr="00925142">
        <w:t xml:space="preserve">,    протоколом об административном правонарушении от 28.07.2020 года  </w:t>
      </w:r>
      <w:r w:rsidR="00CE437F">
        <w:t>«номер»</w:t>
      </w:r>
      <w:r w:rsidRPr="00925142">
        <w:t xml:space="preserve">; протоколом об отстранении от управления транспортным средством </w:t>
      </w:r>
      <w:r w:rsidR="00CE437F">
        <w:t>«номер»</w:t>
      </w:r>
      <w:r w:rsidRPr="00925142">
        <w:t xml:space="preserve">; распечаткой показаний теста № </w:t>
      </w:r>
      <w:r w:rsidR="00CE437F">
        <w:t>«изъято»</w:t>
      </w:r>
      <w:r w:rsidRPr="00925142">
        <w:t xml:space="preserve"> прибора </w:t>
      </w:r>
      <w:r w:rsidRPr="00925142">
        <w:t>алкотектора</w:t>
      </w:r>
      <w:r w:rsidRPr="00925142">
        <w:t xml:space="preserve"> Драгер, согласно которого </w:t>
      </w:r>
      <w:r w:rsidRPr="00925142">
        <w:t>у</w:t>
      </w:r>
      <w:r w:rsidRPr="00925142">
        <w:t xml:space="preserve"> </w:t>
      </w:r>
      <w:r w:rsidRPr="00925142">
        <w:t>Толмач</w:t>
      </w:r>
      <w:r w:rsidRPr="00925142">
        <w:t xml:space="preserve"> А.С. результат освидетельствования составил 0,30 мг/л;  актом  </w:t>
      </w:r>
      <w:r w:rsidR="00CE437F">
        <w:t>«номер»</w:t>
      </w:r>
      <w:r w:rsidRPr="00925142">
        <w:t xml:space="preserve"> от 28.07.2020 года освидетельствования на состояние алкогольного опьянения, согласно которого </w:t>
      </w:r>
      <w:r w:rsidRPr="00925142">
        <w:t>у</w:t>
      </w:r>
      <w:r w:rsidRPr="00925142">
        <w:t xml:space="preserve"> </w:t>
      </w:r>
      <w:r w:rsidRPr="00925142">
        <w:t>Толмач</w:t>
      </w:r>
      <w:r w:rsidRPr="00925142">
        <w:t xml:space="preserve"> А.С. установлено алкогольное опьянение при показаниях прибора – 0,30 мг/л абсолютного этилового спирта  в выдыхаемом воздухе; протоколом </w:t>
      </w:r>
      <w:r w:rsidR="00CE437F">
        <w:t>«номер»</w:t>
      </w:r>
      <w:r w:rsidRPr="00925142">
        <w:t xml:space="preserve"> от 28.07.2020 года о задержании транспортного средства; дополнением к протоколу </w:t>
      </w:r>
      <w:r w:rsidR="00CE437F">
        <w:t>«номер»</w:t>
      </w:r>
      <w:r w:rsidRPr="00925142">
        <w:t xml:space="preserve"> от 28.07.2020 года, согласно которого Толмач А.С. водительское удостоверение получал, среди лиц лишенных права управления не значится; видеозаписью процедуры освидетельствования; письменными объяснения Толмач А.С.; копией протокола об административном правонарушении </w:t>
      </w:r>
      <w:r w:rsidR="00CE437F">
        <w:t>2номер»</w:t>
      </w:r>
      <w:r w:rsidRPr="00925142">
        <w:t xml:space="preserve"> от 28.07.2020 года;  схемой места совершения административного правонарушения от 28.07.2020 года; </w:t>
      </w:r>
      <w:r w:rsidRPr="00925142">
        <w:t>фототаблицей</w:t>
      </w:r>
      <w:r w:rsidRPr="00925142">
        <w:t xml:space="preserve">. </w:t>
      </w:r>
    </w:p>
    <w:p w:rsidR="00024B7F" w:rsidRPr="00925142" w:rsidP="00B50A67">
      <w:pPr>
        <w:jc w:val="both"/>
        <w:rPr>
          <w:lang w:eastAsia="zh-CN"/>
        </w:rPr>
      </w:pPr>
      <w:r w:rsidRPr="00925142">
        <w:t xml:space="preserve">            </w:t>
      </w:r>
      <w:r w:rsidRPr="00925142">
        <w:rPr>
          <w:lang w:eastAsia="zh-CN"/>
        </w:rPr>
        <w:t xml:space="preserve">Все доказательства, мировой судья признает относимыми, допустимыми, а в совокупности достаточными для вывода суда о виновности </w:t>
      </w:r>
      <w:r w:rsidRPr="00925142">
        <w:t xml:space="preserve">Толмач А.С. </w:t>
      </w:r>
      <w:r w:rsidRPr="00925142">
        <w:rPr>
          <w:lang w:eastAsia="zh-CN"/>
        </w:rPr>
        <w:t xml:space="preserve"> в совершении административного правонарушения, предусмотренного </w:t>
      </w:r>
      <w:r w:rsidRPr="00925142">
        <w:rPr>
          <w:lang w:eastAsia="zh-CN"/>
        </w:rPr>
        <w:t>ч</w:t>
      </w:r>
      <w:r w:rsidRPr="00925142">
        <w:rPr>
          <w:lang w:eastAsia="zh-CN"/>
        </w:rPr>
        <w:t xml:space="preserve">.3 ст. 12.27 </w:t>
      </w:r>
      <w:r w:rsidRPr="00925142">
        <w:rPr>
          <w:lang w:eastAsia="zh-CN"/>
        </w:rPr>
        <w:t>КоАП</w:t>
      </w:r>
      <w:r w:rsidRPr="00925142">
        <w:rPr>
          <w:lang w:eastAsia="zh-CN"/>
        </w:rPr>
        <w:t xml:space="preserve"> РФ. Заявлений и ходатайств об истребовании  каких-либо дополнительных доказательств    не имеется,  заявлений и ходатайств иного характера также не поступало.</w:t>
      </w:r>
    </w:p>
    <w:p w:rsidR="00024B7F" w:rsidRPr="00925142" w:rsidP="00B50A67">
      <w:pPr>
        <w:jc w:val="both"/>
      </w:pPr>
      <w:r w:rsidRPr="00925142">
        <w:t xml:space="preserve">          У мирового судьи нет оснований не доверять указанным доказательствам, которые исследованы в судебном заседании, последовательны, согласуются между собой, отвечают качествам </w:t>
      </w:r>
      <w:r w:rsidRPr="00925142">
        <w:t>относимости</w:t>
      </w:r>
      <w:r w:rsidRPr="00925142">
        <w:t xml:space="preserve"> и допустимости доказательств, в том числе содержат зафиксированные в письменной форме сведения, имеющие значение для производства по делу об административном правонарушении в отношении Толмач А.С.</w:t>
      </w:r>
    </w:p>
    <w:p w:rsidR="00024B7F" w:rsidRPr="00925142" w:rsidP="00B50A67">
      <w:pPr>
        <w:jc w:val="both"/>
      </w:pPr>
      <w:r w:rsidRPr="00925142">
        <w:t xml:space="preserve">          Оценив исследованные доказательства в совокупности, мировой судья приходит к выводу, что виновность Толмач А.С. в совершении административного правонарушения, предусмотренного </w:t>
      </w:r>
      <w:r w:rsidRPr="00925142">
        <w:t>ч</w:t>
      </w:r>
      <w:r w:rsidRPr="00925142">
        <w:t xml:space="preserve">.3 ст.12.27 </w:t>
      </w:r>
      <w:r w:rsidRPr="00925142">
        <w:t>КоАП</w:t>
      </w:r>
      <w:r w:rsidRPr="00925142">
        <w:t xml:space="preserve"> РФ, как невыполнение требования </w:t>
      </w:r>
      <w:hyperlink r:id="rId8" w:history="1">
        <w:r w:rsidRPr="00925142">
          <w:t>Правил</w:t>
        </w:r>
      </w:hyperlink>
      <w:r w:rsidRPr="00925142">
        <w:t xml:space="preserve"> дорожного движения о запрещении водителю употреблять алкогольные напитки после дорожно-транспортного происшествия, к которому он причастен, является доказанной.</w:t>
      </w:r>
    </w:p>
    <w:p w:rsidR="00024B7F" w:rsidRPr="00925142" w:rsidP="00B50A67">
      <w:pPr>
        <w:shd w:val="clear" w:color="auto" w:fill="FFFFFF"/>
        <w:ind w:firstLine="709"/>
        <w:jc w:val="both"/>
      </w:pPr>
      <w:r w:rsidRPr="00925142">
        <w:t xml:space="preserve">В соответствии с </w:t>
      </w:r>
      <w:r w:rsidRPr="00925142">
        <w:t>ч</w:t>
      </w:r>
      <w:r w:rsidRPr="00925142">
        <w:t>. 1 </w:t>
      </w:r>
      <w:hyperlink r:id="rId9" w:history="1">
        <w:r w:rsidRPr="00925142">
          <w:t xml:space="preserve">ст. 3.1 </w:t>
        </w:r>
        <w:r w:rsidRPr="00925142">
          <w:t>КоАП</w:t>
        </w:r>
        <w:r w:rsidRPr="00925142">
          <w:t xml:space="preserve"> РФ</w:t>
        </w:r>
      </w:hyperlink>
      <w:r w:rsidRPr="00925142">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24B7F" w:rsidRPr="00925142" w:rsidP="00B50A67">
      <w:pPr>
        <w:shd w:val="clear" w:color="auto" w:fill="FFFFFF"/>
        <w:ind w:firstLine="709"/>
        <w:jc w:val="both"/>
      </w:pPr>
      <w:r w:rsidRPr="00925142">
        <w:t>Назначение наказания должно соответствовать принципу разумности и справедливости.</w:t>
      </w:r>
    </w:p>
    <w:p w:rsidR="00024B7F" w:rsidRPr="00925142" w:rsidP="00193117">
      <w:pPr>
        <w:ind w:firstLine="708"/>
        <w:jc w:val="both"/>
      </w:pPr>
      <w:r w:rsidRPr="00925142">
        <w:t>Обстоятельств, отягчающих и смягчающих  административную ответственность  Толмач А.С.    судьей не усматривается</w:t>
      </w:r>
      <w:r w:rsidRPr="00925142">
        <w:t xml:space="preserve">.   </w:t>
      </w:r>
    </w:p>
    <w:p w:rsidR="00024B7F" w:rsidRPr="00925142" w:rsidP="00B50A67">
      <w:pPr>
        <w:jc w:val="both"/>
      </w:pPr>
      <w:r w:rsidRPr="00925142">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024B7F" w:rsidRPr="00925142" w:rsidP="00B50A67">
      <w:pPr>
        <w:jc w:val="both"/>
      </w:pPr>
      <w:r w:rsidRPr="00925142">
        <w:t xml:space="preserve">           Обстоятельств, исключающих производство по делу об административном правонарушении, предусмотренных ст. 24.5 </w:t>
      </w:r>
      <w:r w:rsidRPr="00925142">
        <w:t>КоАП</w:t>
      </w:r>
      <w:r w:rsidRPr="00925142">
        <w:t xml:space="preserve"> РФ, не установлено. </w:t>
      </w:r>
    </w:p>
    <w:p w:rsidR="00024B7F" w:rsidRPr="00925142" w:rsidP="00B50A67">
      <w:pPr>
        <w:ind w:firstLine="708"/>
        <w:jc w:val="both"/>
      </w:pPr>
      <w:r w:rsidRPr="00925142">
        <w:rPr>
          <w:bCs/>
        </w:rPr>
        <w:t xml:space="preserve">При назначении административного наказания, мировой судья, в соответствии со ст.4.1 </w:t>
      </w:r>
      <w:r w:rsidRPr="00925142">
        <w:rPr>
          <w:bCs/>
        </w:rPr>
        <w:t>КоАП</w:t>
      </w:r>
      <w:r w:rsidRPr="00925142">
        <w:rPr>
          <w:bCs/>
        </w:rPr>
        <w:t xml:space="preserve">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w:t>
      </w:r>
      <w:r w:rsidRPr="00925142">
        <w:rPr>
          <w:bCs/>
        </w:rPr>
        <w:t xml:space="preserve">правонарушения, в частности </w:t>
      </w:r>
      <w:r w:rsidRPr="00925142">
        <w:t>повышенную опасность содеянного как для самого водителя, так и для других участников дорожного движения;</w:t>
      </w:r>
      <w:r w:rsidRPr="00925142">
        <w:rPr>
          <w:bCs/>
        </w:rPr>
        <w:t xml:space="preserve"> </w:t>
      </w:r>
      <w:r w:rsidRPr="00925142">
        <w:rPr>
          <w:bCs/>
        </w:rPr>
        <w:t xml:space="preserve">личность виновного, его раскаяние в содеянном, признание вины, отсутствие </w:t>
      </w:r>
      <w:r w:rsidRPr="00925142">
        <w:t xml:space="preserve">обстоятельств, отягчающих и смягчающих  </w:t>
      </w:r>
      <w:r w:rsidRPr="00925142">
        <w:rPr>
          <w:bCs/>
        </w:rPr>
        <w:t>административную ответственность и считает необходимым назначить наказание в виде административного  штрафа с лишением права управления транспортными средствами</w:t>
      </w:r>
      <w:r w:rsidRPr="00925142">
        <w:t xml:space="preserve">, в пределах санкции  ч.3 ст.12.27 </w:t>
      </w:r>
      <w:r w:rsidRPr="00925142">
        <w:t>КоАП</w:t>
      </w:r>
      <w:r w:rsidRPr="00925142">
        <w:t xml:space="preserve"> РФ</w:t>
      </w:r>
      <w:r w:rsidRPr="00925142">
        <w:rPr>
          <w:bCs/>
        </w:rPr>
        <w:t>.</w:t>
      </w:r>
    </w:p>
    <w:p w:rsidR="00024B7F" w:rsidRPr="00925142" w:rsidP="00B50A67">
      <w:pPr>
        <w:jc w:val="both"/>
      </w:pPr>
      <w:r w:rsidRPr="00925142">
        <w:t xml:space="preserve">        Руководствуясь  ст.ст.  3.1, 3.5, 3.8, 4.1, 4.2, 4.3, ч. 3 ст. 12.27, 29.10, 29.11 </w:t>
      </w:r>
      <w:r w:rsidRPr="00925142">
        <w:t>КоАП</w:t>
      </w:r>
      <w:r w:rsidRPr="00925142">
        <w:t xml:space="preserve"> РФ, мировой судья</w:t>
      </w:r>
    </w:p>
    <w:p w:rsidR="00024B7F" w:rsidRPr="00925142" w:rsidP="003D0312">
      <w:pPr>
        <w:ind w:firstLine="709"/>
        <w:jc w:val="center"/>
        <w:rPr>
          <w:b/>
        </w:rPr>
      </w:pPr>
      <w:r w:rsidRPr="00925142">
        <w:rPr>
          <w:b/>
          <w:lang w:val="uk-UA"/>
        </w:rPr>
        <w:t>ПОСТАНОВИЛ</w:t>
      </w:r>
      <w:r w:rsidRPr="00925142">
        <w:rPr>
          <w:b/>
        </w:rPr>
        <w:t>:</w:t>
      </w:r>
    </w:p>
    <w:p w:rsidR="00024B7F" w:rsidRPr="00925142" w:rsidP="00B50A67">
      <w:pPr>
        <w:ind w:firstLine="709"/>
        <w:jc w:val="both"/>
        <w:rPr>
          <w:bCs/>
        </w:rPr>
      </w:pPr>
      <w:r w:rsidRPr="00925142">
        <w:rPr>
          <w:b/>
        </w:rPr>
        <w:t xml:space="preserve">Толмач </w:t>
      </w:r>
      <w:r w:rsidR="00CE437F">
        <w:rPr>
          <w:b/>
        </w:rPr>
        <w:t>А.С.</w:t>
      </w:r>
      <w:r w:rsidRPr="00925142">
        <w:rPr>
          <w:b/>
          <w:bCs/>
          <w:lang w:val="uk-UA"/>
        </w:rPr>
        <w:t xml:space="preserve"> </w:t>
      </w:r>
      <w:r w:rsidRPr="00925142">
        <w:rPr>
          <w:bCs/>
        </w:rPr>
        <w:t xml:space="preserve">признать виновным в совершении правонарушения, предусмотренного </w:t>
      </w:r>
      <w:r w:rsidRPr="00925142">
        <w:rPr>
          <w:bCs/>
        </w:rPr>
        <w:t>ч</w:t>
      </w:r>
      <w:r w:rsidRPr="00925142">
        <w:rPr>
          <w:bCs/>
        </w:rPr>
        <w:t xml:space="preserve">.3 ст. 12.27 Кодекса об административных правонарушениях Российской Федерации, и назначить ему наказание виде </w:t>
      </w:r>
      <w:r w:rsidRPr="00925142">
        <w:t>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r w:rsidRPr="00925142">
        <w:rPr>
          <w:bCs/>
        </w:rPr>
        <w:t>.</w:t>
      </w:r>
    </w:p>
    <w:p w:rsidR="00024B7F" w:rsidRPr="00925142" w:rsidP="00B50A67">
      <w:pPr>
        <w:ind w:firstLine="709"/>
        <w:jc w:val="both"/>
        <w:rPr>
          <w:bCs/>
        </w:rPr>
      </w:pPr>
      <w:r w:rsidRPr="00925142">
        <w:rPr>
          <w:bCs/>
        </w:rPr>
        <w:t xml:space="preserve">Реквизиты для уплаты штрафа: </w:t>
      </w:r>
      <w:r w:rsidR="00CE437F">
        <w:rPr>
          <w:bCs/>
        </w:rPr>
        <w:t>«данные изъяты»</w:t>
      </w:r>
      <w:r w:rsidRPr="00925142">
        <w:rPr>
          <w:bCs/>
        </w:rPr>
        <w:t xml:space="preserve">. </w:t>
      </w:r>
    </w:p>
    <w:p w:rsidR="00024B7F" w:rsidRPr="00925142" w:rsidP="00B50A67">
      <w:pPr>
        <w:ind w:firstLine="709"/>
        <w:jc w:val="both"/>
        <w:rPr>
          <w:bCs/>
        </w:rPr>
      </w:pPr>
      <w:r w:rsidRPr="00925142">
        <w:rPr>
          <w:bCs/>
        </w:rPr>
        <w:t xml:space="preserve">Разъяснить, что в соответствии со ст.32.2 </w:t>
      </w:r>
      <w:r w:rsidRPr="00925142">
        <w:rPr>
          <w:bCs/>
        </w:rPr>
        <w:t>КоАП</w:t>
      </w:r>
      <w:r w:rsidRPr="00925142">
        <w:rPr>
          <w:bCs/>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925142">
        <w:rPr>
          <w:bCs/>
        </w:rPr>
        <w:tab/>
      </w:r>
      <w:r w:rsidRPr="00925142">
        <w:rPr>
          <w:bCs/>
        </w:rPr>
        <w:tab/>
      </w:r>
    </w:p>
    <w:p w:rsidR="00024B7F" w:rsidRPr="00925142" w:rsidP="00B50A67">
      <w:pPr>
        <w:ind w:firstLine="709"/>
        <w:jc w:val="both"/>
        <w:rPr>
          <w:bCs/>
        </w:rPr>
      </w:pPr>
      <w:r w:rsidRPr="00925142">
        <w:rPr>
          <w:bC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25142">
        <w:rPr>
          <w:bCs/>
        </w:rPr>
        <w:t>вынесшим</w:t>
      </w:r>
      <w:r w:rsidRPr="00925142">
        <w:rPr>
          <w:bCs/>
        </w:rPr>
        <w:t xml:space="preserve"> постановление. </w:t>
      </w:r>
    </w:p>
    <w:p w:rsidR="00024B7F" w:rsidRPr="00925142" w:rsidP="00B50A67">
      <w:pPr>
        <w:ind w:firstLine="709"/>
        <w:jc w:val="both"/>
        <w:rPr>
          <w:bCs/>
        </w:rPr>
      </w:pPr>
      <w:r w:rsidRPr="00925142">
        <w:rPr>
          <w:bCs/>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925142">
        <w:rPr>
          <w:bCs/>
        </w:rPr>
        <w:t>ч</w:t>
      </w:r>
      <w:r w:rsidRPr="00925142">
        <w:rPr>
          <w:bCs/>
        </w:rPr>
        <w:t xml:space="preserve">. 1 ст. 20.25 </w:t>
      </w:r>
      <w:r w:rsidRPr="00925142">
        <w:rPr>
          <w:bCs/>
        </w:rPr>
        <w:t>КоАП</w:t>
      </w:r>
      <w:r w:rsidRPr="00925142">
        <w:rPr>
          <w:bCs/>
        </w:rPr>
        <w:t xml:space="preserve"> РФ).</w:t>
      </w:r>
    </w:p>
    <w:p w:rsidR="00024B7F" w:rsidRPr="00925142" w:rsidP="00B50A67">
      <w:pPr>
        <w:ind w:firstLine="709"/>
        <w:jc w:val="both"/>
      </w:pPr>
      <w:r w:rsidRPr="00925142">
        <w:rPr>
          <w:rFonts w:eastAsia="SimSun"/>
        </w:rPr>
        <w:t xml:space="preserve">В соответствии со ст.32.7 </w:t>
      </w:r>
      <w:r w:rsidRPr="00925142">
        <w:rPr>
          <w:rFonts w:eastAsia="SimSun"/>
        </w:rPr>
        <w:t>КоАП</w:t>
      </w:r>
      <w:r w:rsidRPr="00925142">
        <w:rPr>
          <w:rFonts w:eastAsia="SimSun"/>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25142">
        <w:rPr>
          <w:rFonts w:eastAsia="SimSu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25142">
        <w:rPr>
          <w:rFonts w:eastAsia="SimSun"/>
        </w:rPr>
        <w:t xml:space="preserve"> </w:t>
      </w:r>
      <w:r w:rsidRPr="00925142">
        <w:rPr>
          <w:rFonts w:eastAsia="SimSun"/>
        </w:rPr>
        <w:t>соответствии</w:t>
      </w:r>
      <w:r w:rsidRPr="00925142">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25142">
        <w:rPr>
          <w:rFonts w:eastAsia="SimSun"/>
        </w:rPr>
        <w:tab/>
      </w:r>
    </w:p>
    <w:p w:rsidR="00024B7F" w:rsidRPr="00925142" w:rsidP="00F36520">
      <w:pPr>
        <w:ind w:firstLine="709"/>
        <w:jc w:val="both"/>
      </w:pPr>
      <w:r w:rsidRPr="00925142">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024B7F" w:rsidRPr="00925142" w:rsidP="00925142">
      <w:pPr>
        <w:ind w:firstLine="709"/>
        <w:rPr>
          <w:b/>
        </w:rPr>
      </w:pPr>
      <w:r w:rsidRPr="00925142">
        <w:t>Мировой судья</w:t>
      </w:r>
    </w:p>
    <w:p w:rsidR="00024B7F" w:rsidRPr="00193117" w:rsidP="00F36520">
      <w:pPr>
        <w:ind w:firstLine="709"/>
        <w:jc w:val="both"/>
        <w:rPr>
          <w:sz w:val="22"/>
          <w:szCs w:val="22"/>
        </w:rPr>
      </w:pPr>
    </w:p>
    <w:sectPr w:rsidSect="00DB5436">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51F2"/>
    <w:rsid w:val="00024B7F"/>
    <w:rsid w:val="0005169E"/>
    <w:rsid w:val="00082AE0"/>
    <w:rsid w:val="000B13E3"/>
    <w:rsid w:val="000E48E6"/>
    <w:rsid w:val="000F0C65"/>
    <w:rsid w:val="00101D89"/>
    <w:rsid w:val="00137816"/>
    <w:rsid w:val="00193117"/>
    <w:rsid w:val="001B418E"/>
    <w:rsid w:val="001C722F"/>
    <w:rsid w:val="00214195"/>
    <w:rsid w:val="00242715"/>
    <w:rsid w:val="00243C03"/>
    <w:rsid w:val="0025692A"/>
    <w:rsid w:val="002966BF"/>
    <w:rsid w:val="002970D0"/>
    <w:rsid w:val="002B60B0"/>
    <w:rsid w:val="002E2FDE"/>
    <w:rsid w:val="00321C7E"/>
    <w:rsid w:val="003454FC"/>
    <w:rsid w:val="00361F1A"/>
    <w:rsid w:val="00367D2D"/>
    <w:rsid w:val="003821C0"/>
    <w:rsid w:val="003D0312"/>
    <w:rsid w:val="003E4E25"/>
    <w:rsid w:val="0040040A"/>
    <w:rsid w:val="00416689"/>
    <w:rsid w:val="004411F3"/>
    <w:rsid w:val="00480D61"/>
    <w:rsid w:val="00483084"/>
    <w:rsid w:val="00492E91"/>
    <w:rsid w:val="0049304F"/>
    <w:rsid w:val="004B1D50"/>
    <w:rsid w:val="004E1CB6"/>
    <w:rsid w:val="005A35D0"/>
    <w:rsid w:val="005F3FF1"/>
    <w:rsid w:val="0063183B"/>
    <w:rsid w:val="0064414E"/>
    <w:rsid w:val="006551F2"/>
    <w:rsid w:val="006A5AF8"/>
    <w:rsid w:val="007031B8"/>
    <w:rsid w:val="0075343E"/>
    <w:rsid w:val="007674E2"/>
    <w:rsid w:val="007706C2"/>
    <w:rsid w:val="007720A5"/>
    <w:rsid w:val="0077333E"/>
    <w:rsid w:val="007A05F3"/>
    <w:rsid w:val="007D112B"/>
    <w:rsid w:val="007D5876"/>
    <w:rsid w:val="007F00B1"/>
    <w:rsid w:val="00813C7B"/>
    <w:rsid w:val="00833CB6"/>
    <w:rsid w:val="00834BC1"/>
    <w:rsid w:val="00872566"/>
    <w:rsid w:val="008746D7"/>
    <w:rsid w:val="008B1F8F"/>
    <w:rsid w:val="008B359A"/>
    <w:rsid w:val="008B3F1F"/>
    <w:rsid w:val="00925142"/>
    <w:rsid w:val="00973C9B"/>
    <w:rsid w:val="00982B38"/>
    <w:rsid w:val="009A507F"/>
    <w:rsid w:val="00A12AC5"/>
    <w:rsid w:val="00B343D6"/>
    <w:rsid w:val="00B50A67"/>
    <w:rsid w:val="00B67401"/>
    <w:rsid w:val="00B8480B"/>
    <w:rsid w:val="00BA03C0"/>
    <w:rsid w:val="00BA2F0D"/>
    <w:rsid w:val="00BD5A15"/>
    <w:rsid w:val="00BE7262"/>
    <w:rsid w:val="00C03013"/>
    <w:rsid w:val="00C517CC"/>
    <w:rsid w:val="00CA5B57"/>
    <w:rsid w:val="00CC4B4F"/>
    <w:rsid w:val="00CE15EC"/>
    <w:rsid w:val="00CE437F"/>
    <w:rsid w:val="00D45127"/>
    <w:rsid w:val="00DB5436"/>
    <w:rsid w:val="00DD3B8C"/>
    <w:rsid w:val="00E330E8"/>
    <w:rsid w:val="00E42C7E"/>
    <w:rsid w:val="00E526B3"/>
    <w:rsid w:val="00E54845"/>
    <w:rsid w:val="00EE638F"/>
    <w:rsid w:val="00F23C54"/>
    <w:rsid w:val="00F3014F"/>
    <w:rsid w:val="00F36520"/>
    <w:rsid w:val="00F428D5"/>
    <w:rsid w:val="00F43D4A"/>
    <w:rsid w:val="00F713C9"/>
    <w:rsid w:val="00F81BB6"/>
    <w:rsid w:val="00F901C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F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6551F2"/>
    <w:rPr>
      <w:rFonts w:cs="Times New Roman"/>
    </w:rPr>
  </w:style>
  <w:style w:type="character" w:styleId="Hyperlink">
    <w:name w:val="Hyperlink"/>
    <w:basedOn w:val="DefaultParagraphFont"/>
    <w:uiPriority w:val="99"/>
    <w:rsid w:val="003E4E25"/>
    <w:rPr>
      <w:rFonts w:cs="Times New Roman"/>
      <w:color w:val="0000FF"/>
      <w:u w:val="single"/>
    </w:rPr>
  </w:style>
  <w:style w:type="paragraph" w:customStyle="1" w:styleId="s1">
    <w:name w:val="s_1"/>
    <w:basedOn w:val="Normal"/>
    <w:uiPriority w:val="99"/>
    <w:rsid w:val="006A5AF8"/>
    <w:pPr>
      <w:spacing w:before="100" w:beforeAutospacing="1" w:after="100" w:afterAutospacing="1"/>
    </w:pPr>
  </w:style>
  <w:style w:type="character" w:customStyle="1" w:styleId="BodyTextChar">
    <w:name w:val="Body Text Char"/>
    <w:uiPriority w:val="99"/>
    <w:locked/>
    <w:rsid w:val="00BA2F0D"/>
    <w:rPr>
      <w:sz w:val="24"/>
    </w:rPr>
  </w:style>
  <w:style w:type="paragraph" w:styleId="BodyText">
    <w:name w:val="Body Text"/>
    <w:basedOn w:val="Normal"/>
    <w:link w:val="a"/>
    <w:uiPriority w:val="99"/>
    <w:rsid w:val="00BA2F0D"/>
    <w:pPr>
      <w:jc w:val="both"/>
    </w:pPr>
    <w:rPr>
      <w:rFonts w:ascii="Calibri" w:eastAsia="Calibri" w:hAnsi="Calibri"/>
      <w:szCs w:val="20"/>
    </w:rPr>
  </w:style>
  <w:style w:type="character" w:customStyle="1" w:styleId="BodyTextChar1">
    <w:name w:val="Body Text Char1"/>
    <w:basedOn w:val="DefaultParagraphFont"/>
    <w:link w:val="BodyText"/>
    <w:uiPriority w:val="99"/>
    <w:semiHidden/>
    <w:locked/>
    <w:rsid w:val="005F3FF1"/>
    <w:rPr>
      <w:rFonts w:ascii="Times New Roman" w:hAnsi="Times New Roman" w:cs="Times New Roman"/>
      <w:sz w:val="24"/>
      <w:szCs w:val="24"/>
    </w:rPr>
  </w:style>
  <w:style w:type="character" w:customStyle="1" w:styleId="a">
    <w:name w:val="Основной текст Знак"/>
    <w:basedOn w:val="DefaultParagraphFont"/>
    <w:link w:val="BodyText"/>
    <w:uiPriority w:val="99"/>
    <w:semiHidden/>
    <w:locked/>
    <w:rsid w:val="00BA2F0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http://www.home.garant.ru/" TargetMode="External" /><Relationship Id="rId6" Type="http://schemas.openxmlformats.org/officeDocument/2006/relationships/hyperlink" Target="consultantplus://offline/ref=530E4F16CAB88E2BF8067A75C04415C057546613F988BE97B7BB8B1B1380A0A71A64C074DA4FC7EF30B273D0AF5E7120AAF3BF5D6Cg5d7O" TargetMode="External" /><Relationship Id="rId7" Type="http://schemas.openxmlformats.org/officeDocument/2006/relationships/hyperlink" Target="consultantplus://offline/ref=530E4F16CAB88E2BF8067A75C04415C057556216FA8ABE97B7BB8B1B1380A0A71A64C076DB47CCBE64FD728CEA0B6221A3F3BD54735CCBB0g3d8O" TargetMode="External" /><Relationship Id="rId8" Type="http://schemas.openxmlformats.org/officeDocument/2006/relationships/hyperlink" Target="consultantplus://offline/ref=F44ABC9BFE054CA8A177FC6AC26D3BC3E432D42D8618FBA96C8EEB913FA6D08067DFBB4362D3EE14k6u0N" TargetMode="External" /><Relationship Id="rId9" Type="http://schemas.openxmlformats.org/officeDocument/2006/relationships/hyperlink" Target="https://rospravosudie.com/law/%D0%A1%D1%82%D0%B0%D1%82%D1%8C%D1%8F_3.1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