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9675D" w:rsidRPr="00DC58CD" w:rsidP="00214C7E">
      <w:pPr>
        <w:jc w:val="right"/>
      </w:pPr>
      <w:r w:rsidRPr="00DC58CD">
        <w:t>Дело № 5-67-118/2020</w:t>
      </w:r>
    </w:p>
    <w:p w:rsidR="0099675D" w:rsidRPr="00DC58CD" w:rsidP="00214C7E">
      <w:pPr>
        <w:jc w:val="center"/>
        <w:rPr>
          <w:b/>
        </w:rPr>
      </w:pPr>
      <w:r w:rsidRPr="00DC58CD">
        <w:rPr>
          <w:b/>
        </w:rPr>
        <w:t>Постановление</w:t>
      </w:r>
    </w:p>
    <w:p w:rsidR="0099675D" w:rsidRPr="00DC58CD" w:rsidP="00214C7E">
      <w:pPr>
        <w:jc w:val="center"/>
        <w:rPr>
          <w:b/>
        </w:rPr>
      </w:pPr>
      <w:r w:rsidRPr="00DC58CD">
        <w:rPr>
          <w:b/>
        </w:rPr>
        <w:t>по делу об административном правонарушении</w:t>
      </w:r>
    </w:p>
    <w:p w:rsidR="0099675D" w:rsidRPr="00DC58CD" w:rsidP="00214C7E">
      <w:pPr>
        <w:jc w:val="center"/>
        <w:rPr>
          <w:b/>
        </w:rPr>
      </w:pPr>
      <w:r w:rsidRPr="00DC58CD">
        <w:rPr>
          <w:b/>
        </w:rPr>
        <w:t xml:space="preserve"> </w:t>
      </w:r>
    </w:p>
    <w:p w:rsidR="0099675D" w:rsidRPr="00DC58CD" w:rsidP="00214C7E">
      <w:r w:rsidRPr="00DC58CD">
        <w:t xml:space="preserve">         09 сентября  2020 года</w:t>
      </w:r>
    </w:p>
    <w:p w:rsidR="0099675D" w:rsidRPr="00DC58CD" w:rsidP="00214C7E">
      <w:pPr>
        <w:jc w:val="both"/>
      </w:pPr>
      <w:r w:rsidRPr="00DC58CD">
        <w:t xml:space="preserve">         Мировой судья судебного участка № 67 Первомайского судебного района (Первомайского муниципального района) Республики Крым Джиджора Н.М., в зале судебного заседания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Отдела ГИБДД ОМВД России по Первомайскому району в отношении  </w:t>
      </w:r>
      <w:r w:rsidRPr="00DC58CD">
        <w:rPr>
          <w:b/>
        </w:rPr>
        <w:t>Матвийчук П</w:t>
      </w:r>
      <w:r>
        <w:rPr>
          <w:b/>
        </w:rPr>
        <w:t>.</w:t>
      </w:r>
      <w:r w:rsidRPr="00DC58CD">
        <w:rPr>
          <w:b/>
        </w:rPr>
        <w:t>Н</w:t>
      </w:r>
      <w:r>
        <w:rPr>
          <w:b/>
        </w:rPr>
        <w:t>.</w:t>
      </w:r>
      <w:r w:rsidRPr="00DC58CD">
        <w:rPr>
          <w:b/>
        </w:rPr>
        <w:t>,</w:t>
      </w:r>
      <w:r w:rsidRPr="00DC58CD">
        <w:t xml:space="preserve"> </w:t>
      </w:r>
      <w:r>
        <w:t>«персональная информация»</w:t>
      </w:r>
      <w:r w:rsidRPr="00DC58CD">
        <w:t xml:space="preserve">, о привлечении к административной ответственности  по  ч. 1 ст.12.26  КоАП РФ, </w:t>
      </w:r>
    </w:p>
    <w:p w:rsidR="0099675D" w:rsidRPr="00DC58CD" w:rsidP="00D670C0">
      <w:pPr>
        <w:jc w:val="center"/>
      </w:pPr>
      <w:r w:rsidRPr="00DC58CD">
        <w:t>установил:</w:t>
      </w:r>
    </w:p>
    <w:p w:rsidR="0099675D" w:rsidRPr="00DC58CD" w:rsidP="0031655E">
      <w:pPr>
        <w:ind w:firstLine="709"/>
        <w:jc w:val="both"/>
      </w:pPr>
      <w:r w:rsidRPr="00DC58CD">
        <w:t xml:space="preserve">Матвийчук П.Н. 11.08.2020 года в 04 часов 53 минут на 23 км а/д Красноперекопск-Симферополь, в нарушение требований п. 2.3.2 ПДД РФ, управлял транспортным средством автомобилем ГАЗ-24, государственный  регистрационный знак </w:t>
      </w:r>
      <w:r>
        <w:t>«изъято»</w:t>
      </w:r>
      <w:r w:rsidRPr="00DC58CD">
        <w:t>, принадлежащим ему на праве собственности, с признаками опьянения (запах алкоголя изо рта, резкое изменение окраски кожных покровов лица), в 05 часов 30 минут 11.08.2020 года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99675D" w:rsidRPr="00DC58CD" w:rsidP="00063912">
      <w:pPr>
        <w:jc w:val="both"/>
      </w:pPr>
      <w:r w:rsidRPr="00DC58CD">
        <w:t xml:space="preserve">         В судебном заседании Матвийчук П.Н.,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не признал, пояснил, что запаха алкоголя у него не было, его остановили и начали составлять документы за перегруз автомобиля, впоследствии  сотрудники ГИБДД  якобы  услышали запах алкоголя и предложили ему, что бы все было быстрее, отказаться от прохождения  медицинского освидетельствования, при этом все последствия  такого отказа   они не объясняли.</w:t>
      </w:r>
    </w:p>
    <w:p w:rsidR="0099675D" w:rsidRPr="00DC58CD" w:rsidP="00063912">
      <w:pPr>
        <w:jc w:val="both"/>
      </w:pPr>
      <w:r w:rsidRPr="00DC58CD">
        <w:t xml:space="preserve">           Защитник Матвийчука П.Н.  </w:t>
      </w:r>
      <w:r>
        <w:t>«ФИО1»</w:t>
      </w:r>
      <w:r w:rsidRPr="00DC58CD">
        <w:t xml:space="preserve"> поддержала показания Матвийчука П.Н., кроме того, просила  уменьшить наказание по данной статье, в связи с такими исключительными  обстоятельствами как нахождение у лица на иждивении </w:t>
      </w:r>
      <w:r>
        <w:t>«изъято»</w:t>
      </w:r>
      <w:r w:rsidRPr="00DC58CD">
        <w:t xml:space="preserve">, в том числе  </w:t>
      </w:r>
      <w:r>
        <w:t>«изъято»</w:t>
      </w:r>
      <w:r w:rsidRPr="00DC58CD">
        <w:t xml:space="preserve">, которому необходимо </w:t>
      </w:r>
      <w:r>
        <w:t>«изъято»</w:t>
      </w:r>
      <w:r w:rsidRPr="00DC58CD">
        <w:t>.</w:t>
      </w:r>
    </w:p>
    <w:p w:rsidR="0099675D" w:rsidRPr="00DC58CD" w:rsidP="00063912">
      <w:pPr>
        <w:jc w:val="both"/>
      </w:pPr>
      <w:r w:rsidRPr="00DC58CD">
        <w:t xml:space="preserve">           Заслушав Матвийчук П.Н., его защитника,  заявленных свидетелей, инспекторов  полиции,  исследовав материалы дела, представленные доказательства,</w:t>
      </w:r>
      <w:r w:rsidRPr="00DC58CD">
        <w:rPr>
          <w:rStyle w:val="apple-converted-space"/>
        </w:rPr>
        <w:t xml:space="preserve"> </w:t>
      </w:r>
      <w:r w:rsidRPr="00DC58CD">
        <w:t xml:space="preserve">суд приходит к выводу о доказанности вины Матвийчук П.Н.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исходя из следующего.   </w:t>
      </w:r>
    </w:p>
    <w:p w:rsidR="0099675D" w:rsidRPr="00DC58CD" w:rsidP="0031655E">
      <w:pPr>
        <w:pStyle w:val="NormalWeb"/>
        <w:shd w:val="clear" w:color="auto" w:fill="FFFFFF"/>
        <w:spacing w:before="0" w:beforeAutospacing="0" w:after="0" w:afterAutospacing="0" w:line="189" w:lineRule="atLeast"/>
        <w:ind w:firstLine="709"/>
        <w:jc w:val="both"/>
      </w:pPr>
      <w:r w:rsidRPr="00DC58CD">
        <w:t>Диспозиция ч. 1</w:t>
      </w:r>
      <w:r w:rsidRPr="00DC58CD">
        <w:rPr>
          <w:rStyle w:val="apple-converted-space"/>
        </w:rPr>
        <w:t> </w:t>
      </w:r>
      <w:hyperlink r:id="rId4" w:history="1">
        <w:r w:rsidRPr="00DC58CD">
          <w:rPr>
            <w:rStyle w:val="Hyperlink"/>
            <w:color w:val="auto"/>
            <w:u w:val="none"/>
          </w:rPr>
          <w:t>ст. 12.26 КоАП РФ</w:t>
        </w:r>
      </w:hyperlink>
      <w:r w:rsidRPr="00DC58CD">
        <w:t xml:space="preserve"> </w:t>
      </w:r>
      <w:r w:rsidRPr="00DC58CD">
        <w:rPr>
          <w:rStyle w:val="apple-converted-space"/>
        </w:rPr>
        <w:t> </w:t>
      </w:r>
      <w:r w:rsidRPr="00DC58CD">
        <w:t>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99675D" w:rsidRPr="00DC58CD" w:rsidP="0031655E">
      <w:pPr>
        <w:pStyle w:val="NormalWeb"/>
        <w:shd w:val="clear" w:color="auto" w:fill="FFFFFF"/>
        <w:spacing w:before="0" w:beforeAutospacing="0" w:after="0" w:afterAutospacing="0" w:line="189" w:lineRule="atLeast"/>
        <w:ind w:firstLine="709"/>
        <w:jc w:val="both"/>
      </w:pPr>
      <w:r w:rsidRPr="00DC58CD">
        <w:t>Состав административного правонарушения, предусмотренного ч. 1</w:t>
      </w:r>
      <w:r w:rsidRPr="00DC58CD">
        <w:rPr>
          <w:rStyle w:val="apple-converted-space"/>
        </w:rPr>
        <w:t> </w:t>
      </w:r>
      <w:hyperlink r:id="rId4" w:history="1">
        <w:r w:rsidRPr="00DC58CD">
          <w:rPr>
            <w:rStyle w:val="Hyperlink"/>
            <w:color w:val="auto"/>
            <w:u w:val="none"/>
          </w:rPr>
          <w:t>ст. 12.26 КоАП РФ</w:t>
        </w:r>
      </w:hyperlink>
      <w:r w:rsidRPr="00DC58CD">
        <w:t>, является оконченным в момент невыполнения требования о прохождении медицинского освидетельствования на состояние опьянения.</w:t>
      </w:r>
    </w:p>
    <w:p w:rsidR="0099675D" w:rsidRPr="00DC58CD" w:rsidP="0031655E">
      <w:pPr>
        <w:pStyle w:val="NormalWeb"/>
        <w:shd w:val="clear" w:color="auto" w:fill="FFFFFF"/>
        <w:spacing w:before="0" w:beforeAutospacing="0" w:after="0" w:afterAutospacing="0" w:line="189" w:lineRule="atLeast"/>
        <w:ind w:firstLine="709"/>
        <w:jc w:val="both"/>
      </w:pPr>
      <w:r w:rsidRPr="00DC58CD">
        <w:t>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9675D" w:rsidRPr="00DC58CD" w:rsidP="0031655E">
      <w:pPr>
        <w:shd w:val="clear" w:color="auto" w:fill="FFFFFF"/>
        <w:spacing w:line="197" w:lineRule="atLeast"/>
        <w:ind w:firstLine="709"/>
        <w:jc w:val="both"/>
        <w:textAlignment w:val="baseline"/>
      </w:pPr>
      <w:r w:rsidRPr="00DC58CD">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9675D" w:rsidRPr="00DC58CD" w:rsidP="0031655E">
      <w:pPr>
        <w:shd w:val="clear" w:color="auto" w:fill="FFFFFF"/>
        <w:spacing w:line="197" w:lineRule="atLeast"/>
        <w:ind w:firstLine="709"/>
        <w:jc w:val="both"/>
        <w:textAlignment w:val="baseline"/>
      </w:pPr>
      <w:r w:rsidRPr="00DC58CD">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w:t>
      </w:r>
      <w:r w:rsidRPr="00DC58CD">
        <w:rPr>
          <w:rStyle w:val="apple-converted-space"/>
        </w:rPr>
        <w:t> </w:t>
      </w:r>
      <w:r w:rsidRPr="00DC58CD">
        <w:t>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9675D" w:rsidRPr="00DC58CD" w:rsidP="0031655E">
      <w:pPr>
        <w:shd w:val="clear" w:color="auto" w:fill="FFFFFF"/>
        <w:spacing w:line="197" w:lineRule="atLeast"/>
        <w:ind w:firstLine="709"/>
        <w:jc w:val="both"/>
        <w:textAlignment w:val="baseline"/>
      </w:pPr>
      <w:r w:rsidRPr="00DC58CD">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99675D" w:rsidRPr="00DC58CD" w:rsidP="0031655E">
      <w:pPr>
        <w:pStyle w:val="NormalWeb"/>
        <w:shd w:val="clear" w:color="auto" w:fill="FFFFFF"/>
        <w:spacing w:before="0" w:beforeAutospacing="0" w:after="0" w:afterAutospacing="0" w:line="189" w:lineRule="atLeast"/>
        <w:ind w:firstLine="709"/>
        <w:jc w:val="both"/>
      </w:pPr>
      <w:r w:rsidRPr="00DC58CD">
        <w:t>В соответствии со</w:t>
      </w:r>
      <w:r w:rsidRPr="00DC58CD">
        <w:rPr>
          <w:rStyle w:val="apple-converted-space"/>
        </w:rPr>
        <w:t> </w:t>
      </w:r>
      <w:hyperlink r:id="rId5" w:history="1">
        <w:r w:rsidRPr="00DC58CD">
          <w:rPr>
            <w:rStyle w:val="Hyperlink"/>
            <w:color w:val="auto"/>
            <w:u w:val="none"/>
          </w:rPr>
          <w:t>ст. 27.12 КоАП РФ</w:t>
        </w:r>
      </w:hyperlink>
      <w:r w:rsidRPr="00DC58CD">
        <w:rPr>
          <w:rStyle w:val="apple-converted-space"/>
        </w:rPr>
        <w:t> </w:t>
      </w:r>
      <w:r w:rsidRPr="00DC58CD">
        <w:t>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99675D" w:rsidRPr="00DC58CD" w:rsidP="00FC2D81">
      <w:pPr>
        <w:pStyle w:val="NormalWeb"/>
        <w:shd w:val="clear" w:color="auto" w:fill="FFFFFF"/>
        <w:spacing w:before="0" w:beforeAutospacing="0" w:after="0" w:afterAutospacing="0" w:line="189" w:lineRule="atLeast"/>
        <w:ind w:firstLine="709"/>
        <w:jc w:val="both"/>
      </w:pPr>
      <w:r w:rsidRPr="00DC58CD">
        <w:t>Отказ</w:t>
      </w:r>
      <w:r w:rsidRPr="00DC58CD">
        <w:rPr>
          <w:rStyle w:val="apple-converted-space"/>
        </w:rPr>
        <w:t xml:space="preserve">  </w:t>
      </w:r>
      <w:r w:rsidRPr="00DC58CD">
        <w:t>Матвийчук П.Н. о</w:t>
      </w:r>
      <w:r w:rsidRPr="00DC58CD">
        <w:rPr>
          <w:rStyle w:val="fio1"/>
        </w:rPr>
        <w:t xml:space="preserve">т освидетельствования подтверждается  </w:t>
      </w:r>
      <w:r w:rsidRPr="00DC58CD">
        <w:rPr>
          <w:rStyle w:val="nomer2"/>
        </w:rPr>
        <w:t xml:space="preserve">протоколом о направлении на медицинское освидетельствование </w:t>
      </w:r>
      <w:r>
        <w:rPr>
          <w:rStyle w:val="nomer2"/>
        </w:rPr>
        <w:t>«номер»</w:t>
      </w:r>
      <w:r w:rsidRPr="00DC58CD">
        <w:rPr>
          <w:rStyle w:val="apple-converted-space"/>
        </w:rPr>
        <w:t xml:space="preserve"> </w:t>
      </w:r>
      <w:r w:rsidRPr="00DC58CD">
        <w:rPr>
          <w:rStyle w:val="nomer2"/>
        </w:rPr>
        <w:t xml:space="preserve">от 11.08.2020 года (л.д. 4), где в качестве признаков опьянения, послуживших основанием для направления на медицинское освидетельствование, указано: </w:t>
      </w:r>
      <w:r w:rsidRPr="00DC58CD">
        <w:t>запах алкоголя изо рта, резкое изменение окраски кожных покровов лица</w:t>
      </w:r>
      <w:r w:rsidRPr="00DC58CD">
        <w:rPr>
          <w:rStyle w:val="nomer2"/>
        </w:rPr>
        <w:t>.</w:t>
      </w:r>
    </w:p>
    <w:p w:rsidR="0099675D" w:rsidRPr="00DC58CD" w:rsidP="00FC2D81">
      <w:pPr>
        <w:pStyle w:val="NormalWeb"/>
        <w:shd w:val="clear" w:color="auto" w:fill="FFFFFF"/>
        <w:spacing w:before="0" w:beforeAutospacing="0" w:after="0" w:afterAutospacing="0" w:line="189" w:lineRule="atLeast"/>
        <w:ind w:firstLine="709"/>
        <w:jc w:val="both"/>
        <w:rPr>
          <w:rStyle w:val="fio1"/>
        </w:rPr>
      </w:pPr>
      <w:r w:rsidRPr="00DC58CD">
        <w:t>Законность требований сотрудников ДПС о направлении</w:t>
      </w:r>
      <w:r w:rsidRPr="00DC58CD">
        <w:rPr>
          <w:rStyle w:val="apple-converted-space"/>
        </w:rPr>
        <w:t> </w:t>
      </w:r>
      <w:r w:rsidRPr="00DC58CD">
        <w:t xml:space="preserve">Матвийчук П.Н. </w:t>
      </w:r>
      <w:r w:rsidRPr="00DC58CD">
        <w:rPr>
          <w:rStyle w:val="fio1"/>
        </w:rPr>
        <w:t xml:space="preserve">на медицинское освидетельствование также следует из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99675D" w:rsidRPr="00DC58CD" w:rsidP="00F90098">
      <w:pPr>
        <w:ind w:firstLine="708"/>
        <w:jc w:val="both"/>
      </w:pPr>
      <w:r w:rsidRPr="00DC58CD">
        <w:t xml:space="preserve">Допрошенный в судебном заседании в качестве свидетеля инспектор ГИБДД </w:t>
      </w:r>
      <w:r>
        <w:t>«ФИО2»</w:t>
      </w:r>
      <w:r w:rsidRPr="00DC58CD">
        <w:t xml:space="preserve"> показал, что в тот день они патрулировали совместно с инспектором </w:t>
      </w:r>
      <w:r>
        <w:t>«ФИО3».</w:t>
      </w:r>
      <w:r w:rsidRPr="00DC58CD">
        <w:t xml:space="preserve"> На автодороге  Красноперекопск-Симферополь, в районе с. Матвеевка ими был оставлен автомобиль под управлением Матвийчука П.Н., в автомобиле он перевозил людей с превышением установленного количества. При составлении в патрульном автомобиле  административного протокола по ч.1 ст.12.23 КоАП РФ  им были установлены  такие признаки опьянения как запах алкоголя изо рта и резкое изменение окраски кожных покровов лица. Лицу было предложено пройти освидетельствование на месте  и  после его отказа также пройти медицинское освидетельствование, на что Матвийчук П.Н. также отказался, в связи с чем им и был составлен административный протокол по ч.1 ст.12.26 КоАП РФ.  </w:t>
      </w:r>
    </w:p>
    <w:p w:rsidR="0099675D" w:rsidRPr="00DC58CD" w:rsidP="00F90098">
      <w:pPr>
        <w:ind w:firstLine="708"/>
        <w:jc w:val="both"/>
      </w:pPr>
      <w:r w:rsidRPr="00DC58CD">
        <w:t xml:space="preserve">Допрошенный в судебном заседании в качестве свидетеля инспектор ГИБДД </w:t>
      </w:r>
      <w:r>
        <w:t>«ФИО3»</w:t>
      </w:r>
      <w:r w:rsidRPr="00DC58CD">
        <w:t xml:space="preserve"> показал, что в тот день они патрулировали совместно с инспектором </w:t>
      </w:r>
      <w:r>
        <w:t>«ФИО2»</w:t>
      </w:r>
      <w:r w:rsidRPr="00DC58CD">
        <w:t xml:space="preserve">.   Им был оставлен автомобиль под управлением Матвийчука П.Н., в связи с тем, что он в автомобиле перевозил людей с превышением установленного количества </w:t>
      </w:r>
      <w:r>
        <w:t>«ФИО2»</w:t>
      </w:r>
      <w:r w:rsidRPr="00DC58CD">
        <w:t xml:space="preserve"> был составлен протокол по ч.1 ст.12.23 КоАП РФ. При составлении в патрульном автомобиле  административного протокола по ч.1 ст.12.23 КоАП РФ у Матвийчука  </w:t>
      </w:r>
      <w:r>
        <w:t>«ФИО2»</w:t>
      </w:r>
      <w:r w:rsidRPr="00DC58CD">
        <w:t xml:space="preserve"> были установлены    признаки опьянения.     </w:t>
      </w:r>
    </w:p>
    <w:p w:rsidR="0099675D" w:rsidRPr="00DC58CD" w:rsidP="00F15FD8">
      <w:pPr>
        <w:pStyle w:val="s1"/>
        <w:shd w:val="clear" w:color="auto" w:fill="FFFFFF"/>
        <w:spacing w:before="0" w:beforeAutospacing="0" w:after="0" w:afterAutospacing="0"/>
        <w:jc w:val="both"/>
      </w:pPr>
      <w:r w:rsidRPr="00DC58CD">
        <w:t xml:space="preserve">          Оценивая показания свидетелей </w:t>
      </w:r>
      <w:r>
        <w:t>«ФИО2»</w:t>
      </w:r>
      <w:r w:rsidRPr="00DC58CD">
        <w:t xml:space="preserve"> и </w:t>
      </w:r>
      <w:r>
        <w:t>«ФИО3»</w:t>
      </w:r>
      <w:r w:rsidRPr="00DC58CD">
        <w:t xml:space="preserve"> суд приходит к выводу, что  их показания  последовательны, и  не противоречат друг другу. Указанные  свидетели  предупреждались об административной ответственности по </w:t>
      </w:r>
      <w:hyperlink r:id="rId6" w:anchor="/document/12125267/entry/179" w:history="1">
        <w:r w:rsidRPr="00DC58CD">
          <w:t>ст. 17.9</w:t>
        </w:r>
      </w:hyperlink>
      <w:r w:rsidRPr="00DC58CD">
        <w:t xml:space="preserve"> КоАП РФ за дачу заведомо ложных показаний, ранее с Матвийчуком П.Н.  знакомы не были, какие-либо данные о наличии причин для оговора последнего с их стороны отсутствуют, в связи с чем суд   признает сведения, сообщённые ими, достоверными.</w:t>
      </w:r>
    </w:p>
    <w:p w:rsidR="0099675D" w:rsidRPr="00DC58CD" w:rsidP="00F15FD8">
      <w:pPr>
        <w:shd w:val="clear" w:color="auto" w:fill="FFFFFF"/>
        <w:jc w:val="both"/>
      </w:pPr>
      <w:r w:rsidRPr="00DC58CD">
        <w:t xml:space="preserve">         Объективных данных, свидетельствующих о заинтересованности и предвзятости допрошенных в качестве свидетелей лиц, в том числе  инспекторов ОГИБДД, материалы дела не содержат. 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99675D" w:rsidRPr="00DC58CD" w:rsidP="00F15FD8">
      <w:pPr>
        <w:jc w:val="both"/>
      </w:pPr>
      <w:r w:rsidRPr="00DC58CD">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99675D" w:rsidRPr="00DC58CD" w:rsidP="00F15FD8">
      <w:pPr>
        <w:shd w:val="clear" w:color="auto" w:fill="FFFFFF"/>
        <w:jc w:val="both"/>
      </w:pPr>
      <w:r w:rsidRPr="00DC58CD">
        <w:t xml:space="preserve">          При этом каких-либо данных о возможном оговоре Матвийчука П.Н.  неприязненных отношениях к  нему, об оказании на  Матвийчука П.Н.  психологического давления со стороны сотрудников ГИБДД в материалах дела не имеется.</w:t>
      </w:r>
    </w:p>
    <w:p w:rsidR="0099675D" w:rsidRPr="00DC58CD" w:rsidP="00F15FD8">
      <w:pPr>
        <w:ind w:firstLine="708"/>
        <w:jc w:val="both"/>
      </w:pPr>
      <w:r w:rsidRPr="00DC58CD">
        <w:rPr>
          <w:lang w:eastAsia="zh-CN"/>
        </w:rPr>
        <w:t xml:space="preserve">В судебном заседании </w:t>
      </w:r>
      <w:r w:rsidRPr="00DC58CD">
        <w:t>Матвийчук П.Н</w:t>
      </w:r>
      <w:r w:rsidRPr="00DC58CD">
        <w:rPr>
          <w:lang w:eastAsia="zh-CN"/>
        </w:rPr>
        <w:t xml:space="preserve">. также подтвердил, что  ни физического ни морального воздействия  сотрудники полиции в его адрес не применяли, и он имел реальную возможность  как отказаться, так и  согласиться  проехать в медицинское учреждение для прохождения медицинского освидетельствования.   </w:t>
      </w:r>
    </w:p>
    <w:p w:rsidR="0099675D" w:rsidRPr="00DC58CD" w:rsidP="00F90098">
      <w:pPr>
        <w:pStyle w:val="NormalWeb"/>
        <w:shd w:val="clear" w:color="auto" w:fill="FFFFFF"/>
        <w:spacing w:before="0" w:beforeAutospacing="0" w:after="0" w:afterAutospacing="0" w:line="189" w:lineRule="atLeast"/>
        <w:ind w:firstLine="709"/>
        <w:jc w:val="both"/>
      </w:pPr>
      <w:r w:rsidRPr="00DC58CD">
        <w:t>Таким образом, суд признает, что основания для направления</w:t>
      </w:r>
      <w:r w:rsidRPr="00DC58CD">
        <w:rPr>
          <w:rStyle w:val="apple-converted-space"/>
        </w:rPr>
        <w:t> </w:t>
      </w:r>
      <w:r w:rsidRPr="00DC58CD">
        <w:t xml:space="preserve">Матвийчук П.Н. </w:t>
      </w:r>
      <w:r w:rsidRPr="00DC58CD">
        <w:rPr>
          <w:rStyle w:val="fio1"/>
        </w:rPr>
        <w:t>на медицинское освидетельствование у сотрудника ГИБДД имелись, оснований подвергать сомнению о</w:t>
      </w:r>
      <w:r w:rsidRPr="00DC58CD">
        <w:t>бстоятельства, изложенные в протоколе, в акте, а также в показаниях свидетелей у суда не имеется.</w:t>
      </w:r>
    </w:p>
    <w:p w:rsidR="0099675D" w:rsidRPr="00DC58CD" w:rsidP="0061140B">
      <w:pPr>
        <w:ind w:firstLine="708"/>
        <w:jc w:val="both"/>
      </w:pPr>
      <w:r w:rsidRPr="00DC58CD">
        <w:t xml:space="preserve">Допрошенные в судебном заседании, по ходатайству Матвийчука П.Н., в качестве свидетелей </w:t>
      </w:r>
      <w:r>
        <w:t>«ФИО4»</w:t>
      </w:r>
      <w:r w:rsidRPr="00DC58CD">
        <w:t xml:space="preserve">, </w:t>
      </w:r>
      <w:r>
        <w:t>«ФИО5»</w:t>
      </w:r>
      <w:r w:rsidRPr="00DC58CD">
        <w:t xml:space="preserve">, </w:t>
      </w:r>
      <w:r>
        <w:t>«ФИО6»</w:t>
      </w:r>
      <w:r w:rsidRPr="00DC58CD">
        <w:t xml:space="preserve">, </w:t>
      </w:r>
      <w:r>
        <w:t>«ФИО7»</w:t>
      </w:r>
      <w:r w:rsidRPr="00DC58CD">
        <w:t xml:space="preserve">, </w:t>
      </w:r>
      <w:r>
        <w:t>«ФИО8»</w:t>
      </w:r>
      <w:r w:rsidRPr="00DC58CD">
        <w:t xml:space="preserve">, </w:t>
      </w:r>
      <w:r>
        <w:t>«ФИО9»</w:t>
      </w:r>
      <w:r w:rsidRPr="00DC58CD">
        <w:t xml:space="preserve">  показали, что в то  утро они ехали вместе с Матвийчуком на его автомобиле на роботу, в районе с. Матвеевка их остановили сотрудники ГИБДД и начали оформлять  протокол за перегруз, о чем разговаривали сотрудники полиции с Матвийчукам и какие документы составляли они не слышали и ничего не знают. Потом они вызвали своего работодателя, он их и забрал. Также впоследствии им стало известно, что в отношении Матвийчука П.Н. составили протокол, что якобы он управлял транспортным средством с перегаром, на что свидетели в судебном заседании заявили, что очень хорошо знают Матвийчука  и он не позволил бы себе сесть за руль в состоянии опьянения. Кроме того, они все находились в автомобиле и никакого запаха перегара они не слышали.     </w:t>
      </w:r>
    </w:p>
    <w:p w:rsidR="0099675D" w:rsidRPr="00DC58CD" w:rsidP="000B7041">
      <w:pPr>
        <w:shd w:val="clear" w:color="auto" w:fill="FFFFFF"/>
        <w:jc w:val="both"/>
      </w:pPr>
      <w:r w:rsidRPr="00DC58CD">
        <w:t xml:space="preserve">             Суд  приходит к выводу, что показания  указанных  свидетелей, о том, что они не слышали запаха перегара в автомобиле, являются субъективным мнением свидетелей, кроме того, для квалификации действий лица по ч.1 ст.12.26 КоАПРФ не имеют правового значения, так как наличие либо отсутствие признаков опьянения  должно быть установлено    должностным лицом, которому предоставлено право государственного надзора и контроля за безопасностью движения и эксплуатации транспортных средств.</w:t>
      </w:r>
    </w:p>
    <w:p w:rsidR="0099675D" w:rsidRPr="00DC58CD" w:rsidP="000B7041">
      <w:pPr>
        <w:jc w:val="both"/>
      </w:pPr>
      <w:r w:rsidRPr="00DC58CD">
        <w:t xml:space="preserve">            Диск с видеозаписью,  приобщенный к материалам дела,  который наряду с другими доказательствами, исследован  судом в качестве одного из доказательств по делу согласно </w:t>
      </w:r>
      <w:hyperlink r:id="rId7" w:history="1">
        <w:r w:rsidRPr="00DC58CD">
          <w:rPr>
            <w:rStyle w:val="Hyperlink"/>
            <w:color w:val="auto"/>
            <w:u w:val="none"/>
          </w:rPr>
          <w:t>ст. 26.2</w:t>
        </w:r>
      </w:hyperlink>
      <w:r w:rsidRPr="00DC58CD">
        <w:t xml:space="preserve"> КоАП РФ,  содержит  зафиксированную процедуру направления Матвийчука П.Н.   на медицинское освидетельствование на состояние опьянения.   </w:t>
      </w:r>
    </w:p>
    <w:p w:rsidR="0099675D" w:rsidRPr="00DC58CD" w:rsidP="000B7041">
      <w:pPr>
        <w:pStyle w:val="NormalWeb"/>
        <w:shd w:val="clear" w:color="auto" w:fill="FFFFFF"/>
        <w:spacing w:before="0" w:beforeAutospacing="0" w:after="0" w:afterAutospacing="0" w:line="189" w:lineRule="atLeast"/>
        <w:ind w:firstLine="720"/>
        <w:jc w:val="both"/>
      </w:pPr>
      <w:r w:rsidRPr="00DC58CD">
        <w:t xml:space="preserve">Меры обеспечения производства по делу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были применены к Матвийчуку П.Н.   как к водителю  транспортного средства.  </w:t>
      </w:r>
    </w:p>
    <w:p w:rsidR="0099675D" w:rsidRPr="00DC58CD" w:rsidP="000B7041">
      <w:pPr>
        <w:jc w:val="both"/>
      </w:pPr>
      <w:r w:rsidRPr="00DC58CD">
        <w:t xml:space="preserve">            В случаях, предусмотренных главой 27 и статьей 28.1.1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 В силу ч.6 ст.25.7 КоАП РФ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p>
    <w:p w:rsidR="0099675D" w:rsidRPr="00DC58CD" w:rsidP="000B7041">
      <w:pPr>
        <w:jc w:val="both"/>
      </w:pPr>
      <w:r w:rsidRPr="00DC58CD">
        <w:t xml:space="preserve">              При  направлении Матвийчука П.Н.  на медицинское освидетельствование   сотрудники ГИБДД применяли видеофиксацию, о чем имеется отметка  в протоколе, подтверждается самой записью и что соответствует требованиям  действующего законодательства. </w:t>
      </w:r>
    </w:p>
    <w:p w:rsidR="0099675D" w:rsidRPr="00DC58CD" w:rsidP="000B7041">
      <w:pPr>
        <w:pStyle w:val="NormalWeb"/>
        <w:shd w:val="clear" w:color="auto" w:fill="FFFFFF"/>
        <w:spacing w:before="0" w:beforeAutospacing="0" w:after="0" w:afterAutospacing="0" w:line="189" w:lineRule="atLeast"/>
        <w:ind w:firstLine="709"/>
        <w:jc w:val="both"/>
      </w:pPr>
      <w:r w:rsidRPr="00DC58CD">
        <w:t xml:space="preserve">Кроме указанных выше доказательств, вина Матвийчука П.Н.   в совершении правонарушения, предусмотренного ч.1 ст.12.26 КоАП РФ подтверждается: протоколом </w:t>
      </w:r>
      <w:r>
        <w:t>«номер»</w:t>
      </w:r>
      <w:r w:rsidRPr="00DC58CD">
        <w:rPr>
          <w:rStyle w:val="nomer2"/>
        </w:rPr>
        <w:t xml:space="preserve"> от 11.08.2020 года</w:t>
      </w:r>
      <w:r w:rsidRPr="00DC58CD">
        <w:t xml:space="preserve"> об административном правонарушении; протоколом </w:t>
      </w:r>
      <w:r>
        <w:t>«номер»</w:t>
      </w:r>
      <w:r w:rsidRPr="00DC58CD">
        <w:t xml:space="preserve"> от 11.08.2020 года об отстранении Матвийчук П.Н. от управления транспортным средством; актом </w:t>
      </w:r>
      <w:r>
        <w:t>«номер»</w:t>
      </w:r>
      <w:r w:rsidRPr="00DC58CD">
        <w:t xml:space="preserve"> от 11.08.2020 года освидетельствования на состояние алкогольного опьянения, согласно которого  у Матвийчук П.Н. состояние алкогольного опьянения не установлено; протоколом </w:t>
      </w:r>
      <w:r>
        <w:t>«номер»</w:t>
      </w:r>
      <w:r w:rsidRPr="00DC58CD">
        <w:rPr>
          <w:rStyle w:val="apple-converted-space"/>
        </w:rPr>
        <w:t xml:space="preserve"> </w:t>
      </w:r>
      <w:r w:rsidRPr="00DC58CD">
        <w:rPr>
          <w:rStyle w:val="nomer2"/>
        </w:rPr>
        <w:t xml:space="preserve">от 11.08.2020 года </w:t>
      </w:r>
      <w:r w:rsidRPr="00DC58CD">
        <w:t xml:space="preserve">о направлении на медицинское освидетельствование на состояние опьянения, где в графе «Пройти медицинское освидетельствование» Матвийчук П.Н. собственноручно указал «отказываюсь»;  протоколом </w:t>
      </w:r>
      <w:r>
        <w:t>«номер»</w:t>
      </w:r>
      <w:r w:rsidRPr="00DC58CD">
        <w:t xml:space="preserve"> от 11.08.2020 года о задержании транспортного средства; материалом видеозаписи; дополнением к протоколу об административном правонарушении и информацией базы СОД ГИБДД, согласно которых Матвийчук П.Н. водительское удостоверение получал, среди лиц лишенных права управления не значится.</w:t>
      </w:r>
      <w:r w:rsidRPr="00DC58CD">
        <w:rPr>
          <w:rStyle w:val="apple-converted-space"/>
        </w:rPr>
        <w:t xml:space="preserve">    </w:t>
      </w:r>
      <w:r w:rsidRPr="00DC58CD">
        <w:t xml:space="preserve">   </w:t>
      </w:r>
    </w:p>
    <w:p w:rsidR="0099675D" w:rsidRPr="00DC58CD" w:rsidP="000B7041">
      <w:pPr>
        <w:pStyle w:val="NormalWeb"/>
        <w:shd w:val="clear" w:color="auto" w:fill="FFFFFF"/>
        <w:spacing w:before="0" w:beforeAutospacing="0" w:after="0" w:afterAutospacing="0" w:line="189" w:lineRule="atLeast"/>
        <w:ind w:firstLine="720"/>
        <w:jc w:val="both"/>
        <w:rPr>
          <w:lang w:eastAsia="zh-CN"/>
        </w:rPr>
      </w:pPr>
      <w:r w:rsidRPr="00DC58CD">
        <w:t>Исследованные в судебном заседании доказательства</w:t>
      </w:r>
      <w:r w:rsidRPr="00DC58CD">
        <w:rPr>
          <w:lang w:eastAsia="zh-CN"/>
        </w:rPr>
        <w:t xml:space="preserve">, мировой судья признает относимыми, допустимыми, а в совокупности достаточными для вывода о виновности </w:t>
      </w:r>
      <w:r w:rsidRPr="00DC58CD">
        <w:t xml:space="preserve">Матвийчука П.Н.  </w:t>
      </w:r>
      <w:r w:rsidRPr="00DC58CD">
        <w:rPr>
          <w:lang w:eastAsia="zh-CN"/>
        </w:rPr>
        <w:t xml:space="preserve">в совершении административного правонарушения, предусмотренного ч.1 ст. 12.26 КоАП РФ. </w:t>
      </w:r>
    </w:p>
    <w:p w:rsidR="0099675D" w:rsidRPr="00DC58CD" w:rsidP="00F15FD8">
      <w:pPr>
        <w:jc w:val="both"/>
        <w:rPr>
          <w:lang w:eastAsia="zh-CN"/>
        </w:rPr>
      </w:pPr>
      <w:r w:rsidRPr="00DC58CD">
        <w:rPr>
          <w:lang w:eastAsia="zh-CN"/>
        </w:rPr>
        <w:t xml:space="preserve">          Заявлений и ходатайств об истребовании  каких-либо дополнительных доказательств, в удовлетворении которых судьей было отказано, либо не разрешенных судьей не имеется,  заявлений и ходатайств иного характера от </w:t>
      </w:r>
      <w:r w:rsidRPr="00DC58CD">
        <w:t xml:space="preserve">Матвийчука П.Н. </w:t>
      </w:r>
      <w:r w:rsidRPr="00DC58CD">
        <w:rPr>
          <w:lang w:eastAsia="zh-CN"/>
        </w:rPr>
        <w:t>также не поступало.</w:t>
      </w:r>
    </w:p>
    <w:p w:rsidR="0099675D" w:rsidRPr="00DC58CD" w:rsidP="000B7041">
      <w:pPr>
        <w:autoSpaceDE w:val="0"/>
        <w:autoSpaceDN w:val="0"/>
        <w:adjustRightInd w:val="0"/>
        <w:jc w:val="both"/>
      </w:pPr>
      <w:r w:rsidRPr="00DC58CD">
        <w:t xml:space="preserve">        Обстоятельством, смягчающим административную ответственность Матвийчука П.Н. суд признает наличие  </w:t>
      </w:r>
      <w:r>
        <w:t>«изъято»</w:t>
      </w:r>
      <w:r w:rsidRPr="00DC58CD">
        <w:t xml:space="preserve">. </w:t>
      </w:r>
    </w:p>
    <w:p w:rsidR="0099675D" w:rsidRPr="00DC58CD" w:rsidP="000B7041">
      <w:pPr>
        <w:autoSpaceDE w:val="0"/>
        <w:autoSpaceDN w:val="0"/>
        <w:adjustRightInd w:val="0"/>
        <w:jc w:val="both"/>
        <w:rPr>
          <w:rStyle w:val="apple-converted-space"/>
        </w:rPr>
      </w:pPr>
      <w:r w:rsidRPr="00DC58CD">
        <w:t xml:space="preserve">          Обстоятельств отягчающих административную ответственность Матвийчука П.Н.  судом не установлено. </w:t>
      </w:r>
    </w:p>
    <w:p w:rsidR="0099675D" w:rsidRPr="00DC58CD" w:rsidP="000B7041">
      <w:pPr>
        <w:jc w:val="both"/>
      </w:pPr>
      <w:r w:rsidRPr="00DC58CD">
        <w:t xml:space="preserve">         При назначении административного наказания суд учитывает характер совершенного  административного правонарушения, личность Матвийчука П.Н., ранее к административной ответственности в области дорожного движения не привлекался, положительные характеристики по месту проживания, отсутствие обстоятельств, отягчающих наличие обстоятельств смягчающих административную ответственность, а также учитывает  правовую позицию, выраженную в пункте 13 Постановления Пленума Верховного Суда РФ  N 20 от 25.06.2019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8" w:history="1">
        <w:r w:rsidRPr="00DC58CD">
          <w:t>статьями 12.8</w:t>
        </w:r>
      </w:hyperlink>
      <w:r w:rsidRPr="00DC58CD">
        <w:t xml:space="preserve"> и </w:t>
      </w:r>
      <w:hyperlink r:id="rId9" w:history="1">
        <w:r w:rsidRPr="00DC58CD">
          <w:t>12.26</w:t>
        </w:r>
      </w:hyperlink>
      <w:r w:rsidRPr="00DC58CD">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99675D" w:rsidRPr="00DC58CD" w:rsidP="000B7041">
      <w:pPr>
        <w:ind w:firstLine="708"/>
        <w:jc w:val="both"/>
      </w:pPr>
      <w:r w:rsidRPr="00DC58CD">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99675D" w:rsidRPr="00DC58CD" w:rsidP="000B7041">
      <w:pPr>
        <w:ind w:firstLine="708"/>
        <w:jc w:val="both"/>
      </w:pPr>
      <w:r w:rsidRPr="00DC58CD">
        <w:t xml:space="preserve">С учётом всех указанных обстоятельств, судья считает, что Матвийчук  П.Н.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99675D" w:rsidRPr="00DC58CD" w:rsidP="00DD0781">
      <w:pPr>
        <w:jc w:val="both"/>
        <w:rPr>
          <w:color w:val="000000"/>
        </w:rPr>
      </w:pPr>
      <w:r w:rsidRPr="00DC58CD">
        <w:rPr>
          <w:color w:val="000000"/>
        </w:rPr>
        <w:t xml:space="preserve">          При определении размера штрафа, с учётом положений ч.ч. 2.2, 2.3. ст. 4.1. КоАП РФ суд принимает во внимание исключительные обстоятельства, связанные </w:t>
      </w:r>
      <w:r w:rsidRPr="00DC58CD">
        <w:t xml:space="preserve">с </w:t>
      </w:r>
      <w:r w:rsidRPr="00DC58CD">
        <w:rPr>
          <w:color w:val="000000"/>
        </w:rPr>
        <w:t>личностью, имущественным и семейным положением Матвийчука П.Н.</w:t>
      </w:r>
      <w:r w:rsidRPr="00DC58CD">
        <w:t>, который</w:t>
      </w:r>
      <w:r w:rsidRPr="00DC58CD">
        <w:rPr>
          <w:color w:val="000000"/>
        </w:rPr>
        <w:t xml:space="preserve">  имеет на иждивении  </w:t>
      </w:r>
      <w:r>
        <w:rPr>
          <w:color w:val="000000"/>
        </w:rPr>
        <w:t>«изъято»</w:t>
      </w:r>
      <w:r w:rsidRPr="00DC58CD">
        <w:rPr>
          <w:color w:val="000000"/>
        </w:rPr>
        <w:t xml:space="preserve">, в том числе </w:t>
      </w:r>
      <w:r>
        <w:rPr>
          <w:color w:val="000000"/>
        </w:rPr>
        <w:t>«изъято»</w:t>
      </w:r>
      <w:r w:rsidRPr="00DC58CD">
        <w:rPr>
          <w:color w:val="000000"/>
        </w:rPr>
        <w:t xml:space="preserve">,  который  нуждается в </w:t>
      </w:r>
      <w:r>
        <w:rPr>
          <w:color w:val="000000"/>
        </w:rPr>
        <w:t>«изъято»,</w:t>
      </w:r>
      <w:r w:rsidRPr="00DC58CD">
        <w:rPr>
          <w:color w:val="000000"/>
        </w:rPr>
        <w:t xml:space="preserve"> </w:t>
      </w:r>
      <w:r w:rsidRPr="00DC58CD">
        <w:t xml:space="preserve">ранее к административной ответственности не привлекался, положительно характеризуется. С учетом установленного </w:t>
      </w:r>
      <w:r w:rsidRPr="00DC58CD">
        <w:rPr>
          <w:color w:val="000000"/>
        </w:rPr>
        <w:t xml:space="preserve">суд полагает возможным назначить </w:t>
      </w:r>
      <w:r w:rsidRPr="00DC58CD">
        <w:t xml:space="preserve">Матвийчуку  П.Н.  </w:t>
      </w:r>
      <w:r w:rsidRPr="00DC58CD">
        <w:rPr>
          <w:color w:val="000000"/>
        </w:rPr>
        <w:t xml:space="preserve">административный штраф в размере менее минимального размера административного штрафа, предусмотренного ст. 12.26 ч.2 КоАП РФ. </w:t>
      </w:r>
    </w:p>
    <w:p w:rsidR="0099675D" w:rsidRPr="00DC58CD" w:rsidP="00736B10">
      <w:pPr>
        <w:ind w:firstLine="709"/>
        <w:jc w:val="both"/>
      </w:pPr>
      <w:r w:rsidRPr="00DC58CD">
        <w:t xml:space="preserve"> На основании изложенного,   руководствуясь ст.ст.  3.1, 3.5, 3.8, 4.1-4.3, ч. 1 ст. 12.26, 29.10 КоАП РФ, мировой судья</w:t>
      </w:r>
    </w:p>
    <w:p w:rsidR="0099675D" w:rsidRPr="00DC58CD" w:rsidP="00736B10">
      <w:pPr>
        <w:pStyle w:val="BodyText"/>
        <w:ind w:firstLine="708"/>
        <w:jc w:val="center"/>
        <w:rPr>
          <w:szCs w:val="24"/>
        </w:rPr>
      </w:pPr>
      <w:r w:rsidRPr="00DC58CD">
        <w:rPr>
          <w:szCs w:val="24"/>
        </w:rPr>
        <w:t>постановил:</w:t>
      </w:r>
    </w:p>
    <w:p w:rsidR="0099675D" w:rsidRPr="00DC58CD" w:rsidP="00736B10">
      <w:pPr>
        <w:ind w:firstLine="709"/>
        <w:jc w:val="both"/>
      </w:pPr>
      <w:r w:rsidRPr="00DC58CD">
        <w:t>Признать</w:t>
      </w:r>
      <w:r w:rsidRPr="00DC58CD">
        <w:rPr>
          <w:b/>
        </w:rPr>
        <w:t xml:space="preserve"> Матвийчук П</w:t>
      </w:r>
      <w:r>
        <w:rPr>
          <w:b/>
        </w:rPr>
        <w:t>.</w:t>
      </w:r>
      <w:r w:rsidRPr="00DC58CD">
        <w:rPr>
          <w:b/>
        </w:rPr>
        <w:t>Н</w:t>
      </w:r>
      <w:r>
        <w:rPr>
          <w:b/>
        </w:rPr>
        <w:t>.</w:t>
      </w:r>
      <w:r w:rsidRPr="00DC58CD">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с применением ч. 2.2 ст. 4.1 КоАП РФ,  в размере   15000  (пятнадцать тысяч) рублей с лишением права управления транспортными средствами сроком на 1 (один) год  6 (шесть) месяцев.</w:t>
      </w:r>
    </w:p>
    <w:p w:rsidR="0099675D" w:rsidRPr="00DC58CD" w:rsidP="00736B10">
      <w:pPr>
        <w:ind w:firstLine="709"/>
        <w:jc w:val="both"/>
      </w:pPr>
      <w:r w:rsidRPr="00DC58CD">
        <w:t xml:space="preserve">Реквизиты для уплаты штрафа: </w:t>
      </w:r>
      <w:r>
        <w:t>«данные изъты»</w:t>
      </w:r>
      <w:r w:rsidRPr="00DC58CD">
        <w:t xml:space="preserve">. </w:t>
      </w:r>
    </w:p>
    <w:p w:rsidR="0099675D" w:rsidRPr="00DC58CD" w:rsidP="00736B10">
      <w:pPr>
        <w:ind w:firstLine="709"/>
        <w:jc w:val="both"/>
        <w:rPr>
          <w:rFonts w:eastAsia="SimSun"/>
        </w:rPr>
      </w:pPr>
      <w:r w:rsidRPr="00DC58CD">
        <w:rPr>
          <w:rFonts w:eastAsia="SimSu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DC58CD">
        <w:rPr>
          <w:rFonts w:eastAsia="SimSun"/>
        </w:rPr>
        <w:tab/>
      </w:r>
      <w:r w:rsidRPr="00DC58CD">
        <w:rPr>
          <w:rFonts w:eastAsia="SimSun"/>
        </w:rPr>
        <w:tab/>
        <w:t xml:space="preserve"> </w:t>
      </w:r>
    </w:p>
    <w:p w:rsidR="0099675D" w:rsidRPr="00DC58CD" w:rsidP="00736B10">
      <w:pPr>
        <w:ind w:firstLine="709"/>
        <w:jc w:val="both"/>
        <w:rPr>
          <w:rFonts w:eastAsia="SimSun"/>
        </w:rPr>
      </w:pPr>
      <w:r w:rsidRPr="00DC58CD">
        <w:rPr>
          <w:rFonts w:eastAsia="SimSu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9675D" w:rsidRPr="00DC58CD" w:rsidP="00736B10">
      <w:pPr>
        <w:ind w:firstLine="709"/>
        <w:jc w:val="both"/>
        <w:rPr>
          <w:rFonts w:eastAsia="SimSun"/>
        </w:rPr>
      </w:pPr>
      <w:r w:rsidRPr="00DC58CD">
        <w:rPr>
          <w:rFonts w:eastAsia="SimSun"/>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C58CD">
        <w:rPr>
          <w:rFonts w:eastAsia="SimSun"/>
        </w:rPr>
        <w:tab/>
      </w:r>
    </w:p>
    <w:p w:rsidR="0099675D" w:rsidRPr="00DC58CD" w:rsidP="00736B10">
      <w:pPr>
        <w:ind w:firstLine="709"/>
        <w:jc w:val="both"/>
      </w:pPr>
      <w:r w:rsidRPr="00DC58CD">
        <w:rPr>
          <w:rFonts w:eastAsia="SimSun"/>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C58CD">
        <w:rPr>
          <w:rFonts w:eastAsia="SimSun"/>
        </w:rPr>
        <w:tab/>
      </w:r>
    </w:p>
    <w:p w:rsidR="0099675D" w:rsidRPr="00DC58CD" w:rsidP="00736B10">
      <w:pPr>
        <w:ind w:firstLine="709"/>
        <w:jc w:val="both"/>
      </w:pPr>
      <w:r w:rsidRPr="00DC58CD">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99675D" w:rsidRPr="00DC58CD" w:rsidP="00525842">
      <w:pPr>
        <w:ind w:firstLine="708"/>
        <w:jc w:val="both"/>
      </w:pPr>
      <w:r w:rsidRPr="00DC58CD">
        <w:t xml:space="preserve">С учетом положений ч.1 ст.29.11 КоАП РФ, </w:t>
      </w:r>
      <w:r w:rsidRPr="00DC58CD">
        <w:rPr>
          <w:shd w:val="clear" w:color="auto" w:fill="FFFFFF"/>
        </w:rPr>
        <w:t xml:space="preserve">днем   вынесения настоящего постановления считать 11 сентября  2020  года, день изготовления постановления в полном объеме.   </w:t>
      </w:r>
    </w:p>
    <w:p w:rsidR="0099675D" w:rsidRPr="00DC58CD" w:rsidP="00D04F91">
      <w:pPr>
        <w:ind w:firstLine="709"/>
        <w:jc w:val="both"/>
      </w:pPr>
      <w:r w:rsidRPr="00DC58CD">
        <w:t xml:space="preserve">Мировой судья </w:t>
      </w:r>
    </w:p>
    <w:p w:rsidR="0099675D" w:rsidRPr="007A7397" w:rsidP="00736B10"/>
    <w:p w:rsidR="0099675D" w:rsidP="00736B10">
      <w:pPr>
        <w:jc w:val="both"/>
      </w:pPr>
    </w:p>
    <w:p w:rsidR="0099675D" w:rsidP="0031655E">
      <w:pPr>
        <w:pStyle w:val="NormalWeb"/>
        <w:shd w:val="clear" w:color="auto" w:fill="FFFFFF"/>
        <w:spacing w:before="0" w:beforeAutospacing="0" w:after="0" w:afterAutospacing="0" w:line="189" w:lineRule="atLeast"/>
        <w:ind w:firstLine="709"/>
        <w:jc w:val="both"/>
      </w:pPr>
    </w:p>
    <w:p w:rsidR="0099675D" w:rsidP="0031655E">
      <w:pPr>
        <w:pStyle w:val="NormalWeb"/>
        <w:shd w:val="clear" w:color="auto" w:fill="FFFFFF"/>
        <w:spacing w:before="0" w:beforeAutospacing="0" w:after="0" w:afterAutospacing="0" w:line="189" w:lineRule="atLeast"/>
        <w:ind w:firstLine="709"/>
        <w:jc w:val="both"/>
      </w:pPr>
    </w:p>
    <w:p w:rsidR="0099675D" w:rsidP="0031655E">
      <w:pPr>
        <w:pStyle w:val="NormalWeb"/>
        <w:shd w:val="clear" w:color="auto" w:fill="FFFFFF"/>
        <w:spacing w:before="0" w:beforeAutospacing="0" w:after="0" w:afterAutospacing="0" w:line="189" w:lineRule="atLeast"/>
        <w:ind w:firstLine="709"/>
        <w:jc w:val="both"/>
      </w:pPr>
    </w:p>
    <w:p w:rsidR="0099675D" w:rsidP="0031655E">
      <w:pPr>
        <w:pStyle w:val="NormalWeb"/>
        <w:shd w:val="clear" w:color="auto" w:fill="FFFFFF"/>
        <w:spacing w:before="0" w:beforeAutospacing="0" w:after="0" w:afterAutospacing="0" w:line="189" w:lineRule="atLeast"/>
        <w:ind w:firstLine="709"/>
        <w:jc w:val="both"/>
      </w:pPr>
    </w:p>
    <w:p w:rsidR="0099675D" w:rsidRPr="00D2633B" w:rsidP="0031655E">
      <w:pPr>
        <w:pStyle w:val="NormalWeb"/>
        <w:shd w:val="clear" w:color="auto" w:fill="FFFFFF"/>
        <w:spacing w:before="0" w:beforeAutospacing="0" w:after="0" w:afterAutospacing="0" w:line="189" w:lineRule="atLeast"/>
        <w:ind w:firstLine="709"/>
        <w:jc w:val="both"/>
      </w:pPr>
    </w:p>
    <w:p w:rsidR="0099675D" w:rsidRPr="007A7397" w:rsidP="00D670C0">
      <w:r>
        <w:t xml:space="preserve"> </w:t>
      </w:r>
    </w:p>
    <w:p w:rsidR="0099675D" w:rsidRPr="007A7397"/>
    <w:sectPr w:rsidSect="0046497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0C0"/>
    <w:rsid w:val="000124AA"/>
    <w:rsid w:val="00020EF9"/>
    <w:rsid w:val="00063912"/>
    <w:rsid w:val="000B7041"/>
    <w:rsid w:val="000E0079"/>
    <w:rsid w:val="00144EFA"/>
    <w:rsid w:val="0019177E"/>
    <w:rsid w:val="001A02F9"/>
    <w:rsid w:val="001F0F18"/>
    <w:rsid w:val="001F2046"/>
    <w:rsid w:val="00214C7E"/>
    <w:rsid w:val="0024643A"/>
    <w:rsid w:val="002A5371"/>
    <w:rsid w:val="002B53B8"/>
    <w:rsid w:val="0031655E"/>
    <w:rsid w:val="00365936"/>
    <w:rsid w:val="004300B1"/>
    <w:rsid w:val="0043469A"/>
    <w:rsid w:val="0046497B"/>
    <w:rsid w:val="004718FA"/>
    <w:rsid w:val="004B599C"/>
    <w:rsid w:val="004F00D9"/>
    <w:rsid w:val="00525842"/>
    <w:rsid w:val="00554404"/>
    <w:rsid w:val="005879F7"/>
    <w:rsid w:val="0061140B"/>
    <w:rsid w:val="00615B0C"/>
    <w:rsid w:val="00683C57"/>
    <w:rsid w:val="006E56DA"/>
    <w:rsid w:val="00731E22"/>
    <w:rsid w:val="00736B10"/>
    <w:rsid w:val="0076608E"/>
    <w:rsid w:val="007810DE"/>
    <w:rsid w:val="007A7397"/>
    <w:rsid w:val="0082722D"/>
    <w:rsid w:val="00841C16"/>
    <w:rsid w:val="0087713C"/>
    <w:rsid w:val="008D1C27"/>
    <w:rsid w:val="008F2BA4"/>
    <w:rsid w:val="0090628D"/>
    <w:rsid w:val="009260BD"/>
    <w:rsid w:val="00974B9A"/>
    <w:rsid w:val="0099675D"/>
    <w:rsid w:val="009A3C5B"/>
    <w:rsid w:val="00AC1C0D"/>
    <w:rsid w:val="00AD479A"/>
    <w:rsid w:val="00AE355F"/>
    <w:rsid w:val="00B219BD"/>
    <w:rsid w:val="00B30FA6"/>
    <w:rsid w:val="00B53E77"/>
    <w:rsid w:val="00B62A30"/>
    <w:rsid w:val="00C20C36"/>
    <w:rsid w:val="00C6749F"/>
    <w:rsid w:val="00CB76AD"/>
    <w:rsid w:val="00D04F91"/>
    <w:rsid w:val="00D2633B"/>
    <w:rsid w:val="00D50E65"/>
    <w:rsid w:val="00D670C0"/>
    <w:rsid w:val="00D94D29"/>
    <w:rsid w:val="00DC58CD"/>
    <w:rsid w:val="00DC792C"/>
    <w:rsid w:val="00DD0781"/>
    <w:rsid w:val="00DD3C0C"/>
    <w:rsid w:val="00E12177"/>
    <w:rsid w:val="00E44E06"/>
    <w:rsid w:val="00E57303"/>
    <w:rsid w:val="00E74360"/>
    <w:rsid w:val="00E77F2E"/>
    <w:rsid w:val="00F01CC2"/>
    <w:rsid w:val="00F15FD8"/>
    <w:rsid w:val="00F90098"/>
    <w:rsid w:val="00F944C7"/>
    <w:rsid w:val="00FC2D81"/>
    <w:rsid w:val="00FF695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C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70C0"/>
    <w:pPr>
      <w:spacing w:before="100" w:beforeAutospacing="1" w:after="100" w:afterAutospacing="1"/>
    </w:pPr>
  </w:style>
  <w:style w:type="paragraph" w:styleId="BodyText">
    <w:name w:val="Body Text"/>
    <w:basedOn w:val="Normal"/>
    <w:link w:val="BodyTextChar"/>
    <w:uiPriority w:val="99"/>
    <w:rsid w:val="00D670C0"/>
    <w:pPr>
      <w:jc w:val="both"/>
    </w:pPr>
    <w:rPr>
      <w:szCs w:val="20"/>
    </w:rPr>
  </w:style>
  <w:style w:type="character" w:customStyle="1" w:styleId="BodyTextChar">
    <w:name w:val="Body Text Char"/>
    <w:basedOn w:val="DefaultParagraphFont"/>
    <w:link w:val="BodyText"/>
    <w:uiPriority w:val="99"/>
    <w:locked/>
    <w:rsid w:val="00D670C0"/>
    <w:rPr>
      <w:rFonts w:ascii="Times New Roman" w:hAnsi="Times New Roman" w:cs="Times New Roman"/>
      <w:sz w:val="20"/>
      <w:szCs w:val="20"/>
      <w:lang w:eastAsia="ru-RU"/>
    </w:rPr>
  </w:style>
  <w:style w:type="character" w:styleId="Hyperlink">
    <w:name w:val="Hyperlink"/>
    <w:basedOn w:val="DefaultParagraphFont"/>
    <w:uiPriority w:val="99"/>
    <w:rsid w:val="00D670C0"/>
    <w:rPr>
      <w:rFonts w:cs="Times New Roman"/>
      <w:color w:val="0000FF"/>
      <w:u w:val="single"/>
    </w:rPr>
  </w:style>
  <w:style w:type="character" w:customStyle="1" w:styleId="apple-converted-space">
    <w:name w:val="apple-converted-space"/>
    <w:basedOn w:val="DefaultParagraphFont"/>
    <w:uiPriority w:val="99"/>
    <w:rsid w:val="00D670C0"/>
    <w:rPr>
      <w:rFonts w:cs="Times New Roman"/>
    </w:rPr>
  </w:style>
  <w:style w:type="character" w:customStyle="1" w:styleId="fio1">
    <w:name w:val="fio1"/>
    <w:basedOn w:val="DefaultParagraphFont"/>
    <w:uiPriority w:val="99"/>
    <w:rsid w:val="00D670C0"/>
    <w:rPr>
      <w:rFonts w:cs="Times New Roman"/>
    </w:rPr>
  </w:style>
  <w:style w:type="character" w:customStyle="1" w:styleId="nomer2">
    <w:name w:val="nomer2"/>
    <w:basedOn w:val="DefaultParagraphFont"/>
    <w:uiPriority w:val="99"/>
    <w:rsid w:val="00D670C0"/>
    <w:rPr>
      <w:rFonts w:cs="Times New Roman"/>
    </w:rPr>
  </w:style>
  <w:style w:type="paragraph" w:customStyle="1" w:styleId="s1">
    <w:name w:val="s_1"/>
    <w:basedOn w:val="Normal"/>
    <w:uiPriority w:val="99"/>
    <w:rsid w:val="000B70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hyperlink" Target="http://home.garant.ru/" TargetMode="External" /><Relationship Id="rId7" Type="http://schemas.openxmlformats.org/officeDocument/2006/relationships/hyperlink" Target="garantF1://12025267.262" TargetMode="External" /><Relationship Id="rId8" Type="http://schemas.openxmlformats.org/officeDocument/2006/relationships/hyperlink" Target="consultantplus://offline/ref=E564006ABD8561A119B71A34D14B8472D068BAAB11CEAD52D8FCA5F88DC2D1B4F5132EF701CCA5A33821F17E6E54B1119BF1912DCB6826DAN" TargetMode="External" /><Relationship Id="rId9" Type="http://schemas.openxmlformats.org/officeDocument/2006/relationships/hyperlink" Target="consultantplus://offline/ref=E564006ABD8561A119B71A34D14B8472D068BAAB11CEAD52D8FCA5F88DC2D1B4F5132EF700CAACA33821F17E6E54B1119BF1912DCB6826DA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