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16C" w:rsidRPr="005B22AA" w:rsidP="00C041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5D99">
        <w:rPr>
          <w:rFonts w:ascii="Times New Roman" w:eastAsia="Times New Roman" w:hAnsi="Times New Roman"/>
          <w:sz w:val="28"/>
          <w:szCs w:val="28"/>
          <w:lang w:val="uk-UA" w:eastAsia="ru-RU"/>
        </w:rPr>
        <w:t>-000</w:t>
      </w:r>
      <w:r w:rsidRPr="005B22AA" w:rsidR="00215D99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="00215D9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B22AA" w:rsidR="00215D99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C0416C" w:rsidP="00C041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Pr="005B22AA" w:rsidR="00BC0C05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/2023</w:t>
      </w:r>
    </w:p>
    <w:p w:rsidR="00C0416C" w:rsidP="00C041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416C" w:rsidP="00C041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февраля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C0416C" w:rsidP="00BC0C05">
      <w:pPr>
        <w:spacing w:after="0" w:line="240" w:lineRule="auto"/>
        <w:ind w:left="42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Межрайонной инспекции Федеральной налогово</w:t>
      </w:r>
      <w:r>
        <w:rPr>
          <w:rFonts w:ascii="Times New Roman" w:hAnsi="Times New Roman"/>
          <w:sz w:val="28"/>
          <w:szCs w:val="28"/>
        </w:rPr>
        <w:t>й службы № 2 по Республике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Плахотнюка Максима Анатольевича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15.6 КоАП РФ,</w:t>
      </w:r>
    </w:p>
    <w:p w:rsidR="00C0416C" w:rsidP="00C041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Плахотнюк М.А. являясь генеральным директором 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Строймакс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(ИНН: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в части непредоставления истребуемой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налоговым органом информации, необходимой для осуществления налогового контроля по т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>ребованию МИФНС № 2 по РК № 39</w:t>
      </w:r>
      <w:r w:rsidRPr="00BC0C05" w:rsidR="00BC0C05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C0C05" w:rsidR="00BC0C0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C0C05" w:rsidR="00BC0C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в порядке, установленной п. 3 ст. 88 НК РФ.</w:t>
      </w:r>
    </w:p>
    <w:p w:rsidR="00C0416C" w:rsidP="00C0416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ответ на требование налогового органа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28.04.2022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с нару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шением сроков представления - </w:t>
      </w:r>
      <w:r w:rsidRPr="00BC0C05" w:rsidR="00BC0C0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C0C05" w:rsidR="00BC0C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.2022, предельный срок пред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оставления 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Pr="00BC0C05" w:rsidR="00BC0C0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.05.2022.</w:t>
      </w:r>
    </w:p>
    <w:p w:rsidR="00C0416C" w:rsidP="00C041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совершения право</w:t>
      </w:r>
      <w:r w:rsidR="00BC0C05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является 00:01 час. </w:t>
      </w:r>
      <w:r w:rsidRPr="00BC0C05" w:rsidR="00BC0C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5D99" w:rsidR="00BC0C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.05.2022. Местом совершения правонарушения является ООО «Строймакс», расположен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ное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5B22AA" w:rsidP="005B2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Плахотнюк М.А.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предоставил заявление, согласно которому просил рассматривать дело в свое </w:t>
      </w:r>
      <w:r>
        <w:rPr>
          <w:rFonts w:ascii="Times New Roman" w:hAnsi="Times New Roman"/>
          <w:sz w:val="28"/>
          <w:szCs w:val="28"/>
        </w:rPr>
        <w:t>отсутствие, а также указал, что с правонарушением соглас</w:t>
      </w:r>
      <w:r w:rsidR="006969CD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5B22AA" w:rsidP="005B2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</w:t>
      </w:r>
      <w:r>
        <w:rPr>
          <w:rFonts w:ascii="Times New Roman" w:hAnsi="Times New Roman"/>
          <w:sz w:val="28"/>
          <w:szCs w:val="28"/>
        </w:rPr>
        <w:t>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</w:t>
      </w:r>
      <w:r>
        <w:rPr>
          <w:rFonts w:ascii="Times New Roman" w:hAnsi="Times New Roman"/>
          <w:sz w:val="28"/>
          <w:szCs w:val="28"/>
        </w:rPr>
        <w:t>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B22AA" w:rsidRPr="005B22AA" w:rsidP="005B2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мировой судья считает возможным рассмотреть дело в отсутствии </w:t>
      </w:r>
      <w:r w:rsidRPr="005B22AA">
        <w:rPr>
          <w:rFonts w:ascii="Times New Roman" w:hAnsi="Times New Roman"/>
          <w:sz w:val="28"/>
          <w:szCs w:val="28"/>
        </w:rPr>
        <w:t>лица, в отношении которого ведется произв</w:t>
      </w:r>
      <w:r w:rsidRPr="005B22AA">
        <w:rPr>
          <w:rFonts w:ascii="Times New Roman" w:hAnsi="Times New Roman"/>
          <w:sz w:val="28"/>
          <w:szCs w:val="28"/>
        </w:rPr>
        <w:t>одство по делу об административном правонарушении.</w:t>
      </w:r>
    </w:p>
    <w:p w:rsidR="00C0416C" w:rsidRPr="005B22AA" w:rsidP="00C041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2AA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считает достоверно установленным, что Плахотнюк М.А. генеральный директор ООО «Строймакс</w:t>
      </w:r>
      <w:r w:rsidRPr="005B22A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B22A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 15.6 Кодекса Российской Федерации об административных правонарушениях, а именно: непредоставления истребуемой налоговым органом информации, необходимой для осуществления налогового контроля по требованию </w:t>
      </w:r>
      <w:r w:rsidRPr="005B22AA">
        <w:rPr>
          <w:rFonts w:ascii="Times New Roman" w:eastAsia="Times New Roman" w:hAnsi="Times New Roman"/>
          <w:sz w:val="28"/>
          <w:szCs w:val="28"/>
          <w:lang w:eastAsia="ru-RU"/>
        </w:rPr>
        <w:t>налогового органа в порядке, установленной п. 3 ст. 88 НК РФ.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Плахотнюка М.А. в совершении правонарушения, подтверждается: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</w:t>
      </w:r>
      <w:r w:rsidR="00215D99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13.02.2023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обнаружении фактов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нарушений налогового законодательства от 28.10.2022;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требования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28.04.2022 о предоставлении информации;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квитанции от </w:t>
      </w:r>
      <w:r w:rsidRPr="00215D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9.0</w:t>
      </w:r>
      <w:r w:rsidRPr="00215D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о приеме электронного документа;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предоставленн</w:t>
      </w:r>
      <w:r w:rsidR="00215D99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ООО «Строймакс» ответа от </w:t>
      </w:r>
      <w:r w:rsidRPr="00215D99" w:rsidR="00215D9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15D9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215D99" w:rsidR="00215D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требование налогового органа;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ЕГРЮ</w:t>
      </w:r>
      <w:r w:rsidR="00215D99">
        <w:rPr>
          <w:rFonts w:ascii="Times New Roman" w:eastAsia="Times New Roman" w:hAnsi="Times New Roman"/>
          <w:sz w:val="28"/>
          <w:szCs w:val="28"/>
          <w:lang w:eastAsia="ru-RU"/>
        </w:rPr>
        <w:t>Л в отношении ООО «Строймакс».</w:t>
      </w:r>
    </w:p>
    <w:p w:rsidR="00C0416C" w:rsidP="00C0416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статьи 88 НК РФ если камеральной налоговой проверкой выявлены ошибки в налоговой декларации (расчете) и (или) противоречия между сведениями, сод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0416C" w:rsidP="00C0416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0416C" w:rsidP="00C0416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8 ст. 6.1 НК РФ, действие, для совершения которого установлен срок, может быть выполнено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часов последнего дня срока.</w:t>
      </w:r>
    </w:p>
    <w:p w:rsidR="00C0416C" w:rsidP="00C0416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Подпунктами 3 и 9 пункта 1 статьи 23 НК РФ установлено, что налогоплательщики обязаны вести в установленном порядке учет своих доходов (расходов) и объектов налогообложения, если такая обязанность предусмотрена законодательст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вом о налогах и сборах, а также нести иные обязанности, предусмотренные законодательством о налогах и сборах.</w:t>
      </w:r>
    </w:p>
    <w:p w:rsidR="00C0416C" w:rsidP="00C0416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 оформленных в установленн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образует объективную сторону состава административного правонарушения, 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частью 1 статьи 15.6 Кодекса Российской Федерации об административных правонарушениях. </w:t>
      </w:r>
    </w:p>
    <w:p w:rsidR="00C0416C" w:rsidP="00C0416C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Плахотнюка М.А. имеется состав административного правонарушения, предусмотренного ч. 1 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0416C" w:rsidP="00C04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C0416C" w:rsidP="00C04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административную ответственность в соответствии со ст. 4.3 КоАП РФ – не установлено.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 административного штрафа. 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C0416C" w:rsidP="00C041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Плахотнюка Максима Анатольевича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в полном объеме в соответствии с законодательством Российской Федерации.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 </w:t>
      </w:r>
    </w:p>
    <w:p w:rsidR="00C0416C" w:rsidP="00C04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416C" w:rsidP="00C04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0416C" w:rsidP="00C04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0416C" w:rsidP="00C0416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0416C" w:rsidP="00C0416C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0416C" w:rsidP="00C0416C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3A00BE"/>
    <w:sectPr w:rsidSect="00B63E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BB"/>
    <w:rsid w:val="00215D99"/>
    <w:rsid w:val="003A00BE"/>
    <w:rsid w:val="004757A3"/>
    <w:rsid w:val="005B22AA"/>
    <w:rsid w:val="006969CD"/>
    <w:rsid w:val="008C24A1"/>
    <w:rsid w:val="00A17EBB"/>
    <w:rsid w:val="00AD61BF"/>
    <w:rsid w:val="00B63EAA"/>
    <w:rsid w:val="00BC0C05"/>
    <w:rsid w:val="00C0416C"/>
    <w:rsid w:val="00E80DC6"/>
    <w:rsid w:val="00EB7F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