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7A0C5A" w:rsidP="004577AA" w14:paraId="2C2A2EE9" w14:textId="0DEE10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237E">
        <w:rPr>
          <w:rFonts w:ascii="Times New Roman" w:eastAsia="Times New Roman" w:hAnsi="Times New Roman"/>
          <w:sz w:val="28"/>
          <w:szCs w:val="28"/>
          <w:lang w:eastAsia="ru-RU"/>
        </w:rPr>
        <w:t>000249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237E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B042FC" w:rsidP="00415FC5" w14:paraId="43E873A7" w14:textId="74358D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2237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76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2237E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33CAE9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4577AA" w:rsidP="004577AA" w14:paraId="624FD054" w14:textId="6392C76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37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8D74CD" w14:paraId="073274BC" w14:textId="0FE4E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8D74C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по надзору в сфере связи, информационных технологий и массовых коммуникаций по Республике Крым и городу Севастополю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8271BA" w:rsidP="008271BA" w14:paraId="7C4D5560" w14:textId="0E5053C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669B1">
        <w:rPr>
          <w:rFonts w:ascii="Times New Roman" w:hAnsi="Times New Roman"/>
          <w:b/>
          <w:sz w:val="28"/>
          <w:szCs w:val="28"/>
        </w:rPr>
        <w:t xml:space="preserve">должностного лица - начальника отделения почтовой связи </w:t>
      </w:r>
      <w:r w:rsidR="0012237E">
        <w:rPr>
          <w:rFonts w:ascii="Times New Roman" w:hAnsi="Times New Roman"/>
          <w:b/>
          <w:sz w:val="28"/>
          <w:szCs w:val="28"/>
        </w:rPr>
        <w:t>Новоселовское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 w:rsidR="007A0C5A">
        <w:rPr>
          <w:rFonts w:ascii="Times New Roman" w:hAnsi="Times New Roman"/>
          <w:b/>
          <w:sz w:val="28"/>
          <w:szCs w:val="28"/>
        </w:rPr>
        <w:t>ОСП</w:t>
      </w:r>
      <w:r w:rsidRPr="00A669B1">
        <w:rPr>
          <w:rFonts w:ascii="Times New Roman" w:hAnsi="Times New Roman"/>
          <w:b/>
          <w:sz w:val="28"/>
          <w:szCs w:val="28"/>
        </w:rPr>
        <w:t xml:space="preserve"> Евпаторийский почтамт ФГУП «Почта Крыма» </w:t>
      </w:r>
      <w:r w:rsidR="0012237E">
        <w:rPr>
          <w:rFonts w:ascii="Times New Roman" w:hAnsi="Times New Roman"/>
          <w:b/>
          <w:sz w:val="28"/>
          <w:szCs w:val="28"/>
        </w:rPr>
        <w:t xml:space="preserve">Зинченко Любови </w:t>
      </w:r>
      <w:r w:rsidR="0012237E">
        <w:rPr>
          <w:rFonts w:ascii="Times New Roman" w:hAnsi="Times New Roman"/>
          <w:b/>
          <w:sz w:val="28"/>
          <w:szCs w:val="28"/>
        </w:rPr>
        <w:t>Данильевны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4577AA" w:rsidP="00415FC5" w14:paraId="3DD135FE" w14:textId="407364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8D74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A3D0B" w:rsidP="000D0C2C" w14:paraId="219FC842" w14:textId="53F2A22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20981">
        <w:rPr>
          <w:rFonts w:ascii="Times New Roman" w:eastAsia="Times New Roman" w:hAnsi="Times New Roman"/>
          <w:sz w:val="28"/>
          <w:szCs w:val="28"/>
          <w:lang w:eastAsia="ru-RU"/>
        </w:rPr>
        <w:t xml:space="preserve">Зинченко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Л.Д. </w:t>
      </w:r>
      <w:r w:rsidRPr="008D74CD" w:rsidR="0090704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90704C">
        <w:rPr>
          <w:rFonts w:ascii="Times New Roman" w:hAnsi="Times New Roman"/>
          <w:sz w:val="28"/>
          <w:szCs w:val="28"/>
        </w:rPr>
        <w:t xml:space="preserve">начальником отделения почтовой связи </w:t>
      </w:r>
      <w:r w:rsidRPr="009F4259" w:rsidR="009F4259">
        <w:rPr>
          <w:rFonts w:ascii="Times New Roman" w:hAnsi="Times New Roman"/>
          <w:sz w:val="28"/>
          <w:szCs w:val="28"/>
        </w:rPr>
        <w:t xml:space="preserve">Новоселовское </w:t>
      </w:r>
      <w:r w:rsidRPr="007A0C5A" w:rsidR="0090704C">
        <w:rPr>
          <w:rFonts w:ascii="Times New Roman" w:hAnsi="Times New Roman"/>
          <w:sz w:val="28"/>
          <w:szCs w:val="28"/>
        </w:rPr>
        <w:t xml:space="preserve">ОСП </w:t>
      </w:r>
      <w:r w:rsidR="0090704C">
        <w:rPr>
          <w:rFonts w:ascii="Times New Roman" w:hAnsi="Times New Roman"/>
          <w:sz w:val="28"/>
          <w:szCs w:val="28"/>
        </w:rPr>
        <w:t>Евпаторийский почтамт ФГУП «Почта Крыма»</w:t>
      </w:r>
      <w:r w:rsidR="00462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462E7A">
        <w:rPr>
          <w:rFonts w:ascii="Times New Roman" w:hAnsi="Times New Roman"/>
          <w:sz w:val="28"/>
          <w:szCs w:val="28"/>
        </w:rPr>
        <w:t xml:space="preserve">, </w:t>
      </w:r>
      <w:r w:rsidRPr="00462E7A" w:rsidR="00462E7A">
        <w:rPr>
          <w:rFonts w:ascii="Times New Roman" w:hAnsi="Times New Roman"/>
          <w:sz w:val="28"/>
          <w:szCs w:val="28"/>
        </w:rPr>
        <w:t xml:space="preserve">допустила нарушения при оказании услуг почтовой связи требований </w:t>
      </w:r>
      <w:r w:rsidR="00101422">
        <w:rPr>
          <w:rFonts w:ascii="Times New Roman" w:hAnsi="Times New Roman"/>
          <w:sz w:val="28"/>
          <w:szCs w:val="28"/>
        </w:rPr>
        <w:t>подпункта</w:t>
      </w:r>
      <w:r w:rsidR="002510A0">
        <w:rPr>
          <w:rFonts w:ascii="Times New Roman" w:hAnsi="Times New Roman"/>
          <w:sz w:val="28"/>
          <w:szCs w:val="28"/>
        </w:rPr>
        <w:t xml:space="preserve"> «в» п</w:t>
      </w:r>
      <w:r w:rsidR="00101422">
        <w:rPr>
          <w:rFonts w:ascii="Times New Roman" w:hAnsi="Times New Roman"/>
          <w:sz w:val="28"/>
          <w:szCs w:val="28"/>
        </w:rPr>
        <w:t>ункта</w:t>
      </w:r>
      <w:r w:rsidRPr="00462E7A" w:rsidR="00462E7A">
        <w:rPr>
          <w:rFonts w:ascii="Times New Roman" w:hAnsi="Times New Roman"/>
          <w:sz w:val="28"/>
          <w:szCs w:val="28"/>
        </w:rPr>
        <w:t xml:space="preserve"> </w:t>
      </w:r>
      <w:r w:rsidR="00101422">
        <w:rPr>
          <w:rFonts w:ascii="Times New Roman" w:hAnsi="Times New Roman"/>
          <w:sz w:val="28"/>
          <w:szCs w:val="28"/>
        </w:rPr>
        <w:t>46</w:t>
      </w:r>
      <w:r w:rsidRPr="00462E7A" w:rsidR="00462E7A">
        <w:rPr>
          <w:rFonts w:ascii="Times New Roman" w:hAnsi="Times New Roman"/>
          <w:sz w:val="28"/>
          <w:szCs w:val="28"/>
        </w:rPr>
        <w:t xml:space="preserve"> Правил оказания услуг почтовой связи, утвержденных Постановлением Правительства Российской Федерации от 31.07.2014 г. N 234</w:t>
      </w:r>
      <w:r w:rsidR="00101422">
        <w:rPr>
          <w:rFonts w:ascii="Times New Roman" w:hAnsi="Times New Roman"/>
          <w:sz w:val="28"/>
          <w:szCs w:val="28"/>
        </w:rPr>
        <w:t xml:space="preserve"> и</w:t>
      </w:r>
      <w:r w:rsidRPr="00101422" w:rsidR="00101422">
        <w:rPr>
          <w:rFonts w:ascii="Times New Roman" w:hAnsi="Times New Roman"/>
          <w:sz w:val="28"/>
          <w:szCs w:val="28"/>
        </w:rPr>
        <w:t xml:space="preserve"> </w:t>
      </w:r>
      <w:r w:rsidR="00101422">
        <w:rPr>
          <w:rFonts w:ascii="Times New Roman" w:hAnsi="Times New Roman"/>
          <w:sz w:val="28"/>
          <w:szCs w:val="28"/>
        </w:rPr>
        <w:t>подпункта «а», «б» пункта</w:t>
      </w:r>
      <w:r w:rsidRPr="00462E7A" w:rsidR="00101422">
        <w:rPr>
          <w:rFonts w:ascii="Times New Roman" w:hAnsi="Times New Roman"/>
          <w:sz w:val="28"/>
          <w:szCs w:val="28"/>
        </w:rPr>
        <w:t xml:space="preserve"> </w:t>
      </w:r>
      <w:r w:rsidR="00101422">
        <w:rPr>
          <w:rFonts w:ascii="Times New Roman" w:hAnsi="Times New Roman"/>
          <w:sz w:val="28"/>
          <w:szCs w:val="28"/>
        </w:rPr>
        <w:t xml:space="preserve">2 </w:t>
      </w:r>
      <w:r w:rsidRPr="00101422" w:rsidR="00101422">
        <w:rPr>
          <w:rFonts w:ascii="Times New Roman" w:hAnsi="Times New Roman"/>
          <w:sz w:val="28"/>
          <w:szCs w:val="28"/>
        </w:rPr>
        <w:t>нормативов частоты сбора из почтовых ящиков, обмена, перевозки и доставки</w:t>
      </w:r>
      <w:r w:rsidRPr="00101422" w:rsidR="00101422">
        <w:rPr>
          <w:rFonts w:ascii="Times New Roman" w:hAnsi="Times New Roman"/>
          <w:sz w:val="28"/>
          <w:szCs w:val="28"/>
        </w:rPr>
        <w:t xml:space="preserve"> </w:t>
      </w:r>
      <w:r w:rsidRPr="00101422" w:rsidR="00101422">
        <w:rPr>
          <w:rFonts w:ascii="Times New Roman" w:hAnsi="Times New Roman"/>
          <w:sz w:val="28"/>
          <w:szCs w:val="28"/>
        </w:rPr>
        <w:t>письменной корреспонденции, а также контрольных сроков пересылки письменной корреспонденции</w:t>
      </w:r>
      <w:r>
        <w:rPr>
          <w:rFonts w:ascii="Times New Roman" w:hAnsi="Times New Roman"/>
          <w:sz w:val="28"/>
          <w:szCs w:val="28"/>
        </w:rPr>
        <w:t xml:space="preserve">, утвержденных приказом </w:t>
      </w:r>
      <w:r>
        <w:rPr>
          <w:rFonts w:ascii="Times New Roman" w:hAnsi="Times New Roman"/>
          <w:sz w:val="28"/>
          <w:szCs w:val="28"/>
        </w:rPr>
        <w:t>Минкомсвязи</w:t>
      </w:r>
      <w:r>
        <w:rPr>
          <w:rFonts w:ascii="Times New Roman" w:hAnsi="Times New Roman"/>
          <w:sz w:val="28"/>
          <w:szCs w:val="28"/>
        </w:rPr>
        <w:t xml:space="preserve"> России от 04.06.2018 № 257,</w:t>
      </w:r>
      <w:r w:rsidR="00BA63C0">
        <w:rPr>
          <w:rFonts w:ascii="Times New Roman" w:hAnsi="Times New Roman"/>
          <w:sz w:val="28"/>
          <w:szCs w:val="28"/>
        </w:rPr>
        <w:t xml:space="preserve"> выразившиеся ненадлежащем </w:t>
      </w:r>
      <w:r w:rsidR="00BA63C0">
        <w:rPr>
          <w:rFonts w:ascii="Times New Roman" w:hAnsi="Times New Roman"/>
          <w:sz w:val="28"/>
          <w:szCs w:val="28"/>
        </w:rPr>
        <w:t>контроле за</w:t>
      </w:r>
      <w:r w:rsidR="00BA6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блюдением установленных сроков выемки и пересылки </w:t>
      </w:r>
      <w:r w:rsidR="00B30FFE">
        <w:rPr>
          <w:rFonts w:ascii="Times New Roman" w:hAnsi="Times New Roman"/>
          <w:sz w:val="28"/>
          <w:szCs w:val="28"/>
        </w:rPr>
        <w:t>письменной корреспонденции.</w:t>
      </w:r>
    </w:p>
    <w:p w:rsidR="009D57F5" w:rsidP="000D0C2C" w14:paraId="5D994414" w14:textId="3E21B9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Указанными действиями (бездействием) </w:t>
      </w:r>
      <w:r w:rsidRPr="00A20981" w:rsidR="00B30FFE">
        <w:rPr>
          <w:rFonts w:ascii="Times New Roman" w:eastAsia="Times New Roman" w:hAnsi="Times New Roman"/>
          <w:sz w:val="28"/>
          <w:szCs w:val="28"/>
          <w:lang w:eastAsia="ru-RU"/>
        </w:rPr>
        <w:t xml:space="preserve">Зинченко </w:t>
      </w:r>
      <w:r w:rsidR="00B30FFE">
        <w:rPr>
          <w:rFonts w:ascii="Times New Roman" w:eastAsia="Times New Roman" w:hAnsi="Times New Roman"/>
          <w:sz w:val="28"/>
          <w:szCs w:val="28"/>
          <w:lang w:eastAsia="ru-RU"/>
        </w:rPr>
        <w:t xml:space="preserve">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совершила правонарушение, предусмотренное ч. 3 ст. 14.1 КоАП РФ, а именно:</w:t>
      </w:r>
      <w:r w:rsidRPr="009D57F5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предпринимательской деятельности с 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>нарушением требований и условий, предусмотренных специальным разрешением (лицензией)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2E9" w:rsidP="00CA1502" w14:paraId="3F9C5170" w14:textId="731A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20981" w:rsidR="00B30FFE">
        <w:rPr>
          <w:rFonts w:ascii="Times New Roman" w:eastAsia="Times New Roman" w:hAnsi="Times New Roman"/>
          <w:sz w:val="28"/>
          <w:szCs w:val="28"/>
          <w:lang w:eastAsia="ru-RU"/>
        </w:rPr>
        <w:t xml:space="preserve">Зинченко </w:t>
      </w:r>
      <w:r w:rsidR="00B30FFE"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явилась, о месте и времени рассмотрения дела уведомлялась надлежащим образом, причины неявки суду неизвестны.</w:t>
      </w:r>
    </w:p>
    <w:p w:rsidR="006C31B6" w:rsidP="006C31B6" w14:paraId="2BC309D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>
        <w:rPr>
          <w:rFonts w:ascii="Times New Roman" w:hAnsi="Times New Roman"/>
          <w:sz w:val="28"/>
          <w:szCs w:val="28"/>
        </w:rPr>
        <w:t>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1B6" w:rsidP="006C31B6" w14:paraId="745D86E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D57F5" w:rsidP="005C1A52" w14:paraId="327B855A" w14:textId="48313F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FFE">
        <w:rPr>
          <w:rFonts w:ascii="Times New Roman" w:eastAsia="Times New Roman" w:hAnsi="Times New Roman"/>
          <w:sz w:val="28"/>
          <w:szCs w:val="28"/>
          <w:lang w:eastAsia="ru-RU"/>
        </w:rPr>
        <w:t xml:space="preserve">Зинченко Л.Д.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="009070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14.1 КоАП РФ, т.е. </w:t>
      </w:r>
      <w:r w:rsidR="009070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D57F5" w:rsidR="0090704C">
        <w:rPr>
          <w:rFonts w:ascii="Times New Roman" w:eastAsia="Times New Roman" w:hAnsi="Times New Roman"/>
          <w:sz w:val="28"/>
          <w:szCs w:val="28"/>
          <w:lang w:eastAsia="ru-RU"/>
        </w:rPr>
        <w:t>существление предпринимательской деятельности с нарушением требований и условий, предусмотренных специальным разрешением (лицензией)</w:t>
      </w:r>
      <w:r w:rsidR="009070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63C0" w:rsidP="009D57F5" w14:paraId="1C26BE18" w14:textId="02EBBC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1 статьи 46 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07.07.2003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 N 126-ФЗ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>О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Российской Федерации оператор связи оказывает пользователям услугами связи услуги связи в соответствии с законодательством Российской Федерации, правилами оказан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ия услуг связи и лицензией. </w:t>
      </w:r>
    </w:p>
    <w:p w:rsidR="00BA63C0" w:rsidP="009D57F5" w14:paraId="51624239" w14:textId="5F6D13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C0">
        <w:rPr>
          <w:rFonts w:ascii="Times New Roman" w:eastAsia="Times New Roman" w:hAnsi="Times New Roman"/>
          <w:sz w:val="28"/>
          <w:szCs w:val="28"/>
          <w:lang w:eastAsia="ru-RU"/>
        </w:rPr>
        <w:t xml:space="preserve">ФГУП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A63C0">
        <w:rPr>
          <w:rFonts w:ascii="Times New Roman" w:eastAsia="Times New Roman" w:hAnsi="Times New Roman"/>
          <w:sz w:val="28"/>
          <w:szCs w:val="28"/>
          <w:lang w:eastAsia="ru-RU"/>
        </w:rPr>
        <w:t>Почта Крыма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A63C0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обладателем лицензии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63C0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августа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BA63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выданной Федеральной службой по надзору в сфере связи, информационных технологий и массовых коммуникаций, в соответствии с которой лицензиат обя</w:t>
      </w:r>
      <w:r w:rsidRPr="00BA63C0">
        <w:rPr>
          <w:rFonts w:ascii="Times New Roman" w:eastAsia="Times New Roman" w:hAnsi="Times New Roman"/>
          <w:sz w:val="28"/>
          <w:szCs w:val="28"/>
          <w:lang w:eastAsia="ru-RU"/>
        </w:rPr>
        <w:t>зан оказывать услуги связи в соответствии с правилами оказания услуг почтовой связи, утвержденными Правительством Российской Федерации.</w:t>
      </w:r>
    </w:p>
    <w:p w:rsidR="006C31B6" w:rsidP="006C31B6" w14:paraId="247137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2, 5, 14, 16, 18 и 19 Федерального закона </w:t>
      </w:r>
      <w:r w:rsidR="003141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>О почтовой связи</w:t>
      </w:r>
      <w:r w:rsidR="003141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 области почтовой 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в Российской Федерации осуществляется на основе соблюдения законности, доступности для всех граждан и юридических лиц услуг почтовой связи как одного из средств получения информации и обмена ею, соблюдения прав пользователей услугами почтовой связи, 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>единства правил, стандартов, требований и норм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почтовой связи, обеспечении операторами почтовой связи надлежащего качества оказываемых услуг почтовой связи. По договору оказания услуг почтовой связи оператор почтовой связи обязуется по заданию от</w:t>
      </w:r>
      <w:r w:rsidRPr="009D57F5">
        <w:rPr>
          <w:rFonts w:ascii="Times New Roman" w:eastAsia="Times New Roman" w:hAnsi="Times New Roman"/>
          <w:sz w:val="28"/>
          <w:szCs w:val="28"/>
          <w:lang w:eastAsia="ru-RU"/>
        </w:rPr>
        <w:t>правителя переслать вверенное ему почтовое отправление по указанному отправителем адресу и доставить (вручить) адресату.</w:t>
      </w:r>
    </w:p>
    <w:p w:rsidR="006C0DAE" w:rsidP="006C31B6" w14:paraId="4D52A27C" w14:textId="44A4A18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514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6514CD" w:rsidR="00D12E2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подпунктами «а», «б» пункта 2 </w:t>
      </w:r>
      <w:r w:rsidR="006C31B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514CD" w:rsidR="00D12E2A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корреспонденции, </w:t>
      </w:r>
      <w:r w:rsidR="006514CD">
        <w:rPr>
          <w:rFonts w:ascii="Times New Roman" w:hAnsi="Times New Roman" w:eastAsiaTheme="minorHAnsi"/>
          <w:sz w:val="28"/>
          <w:szCs w:val="28"/>
        </w:rPr>
        <w:t xml:space="preserve">нормативы частоты сбора из почтовых ящиков письменной корреспонденции </w:t>
      </w:r>
      <w:r w:rsidR="00721BDB">
        <w:rPr>
          <w:rFonts w:ascii="Times New Roman" w:hAnsi="Times New Roman" w:eastAsiaTheme="minorHAnsi"/>
          <w:sz w:val="28"/>
          <w:szCs w:val="28"/>
        </w:rPr>
        <w:t>из почтовых ящиков, расположенных вне объектов почтовой связи</w:t>
      </w:r>
      <w:r w:rsidR="002560BB">
        <w:rPr>
          <w:rFonts w:ascii="Times New Roman" w:hAnsi="Times New Roman" w:eastAsiaTheme="minorHAnsi"/>
          <w:sz w:val="28"/>
          <w:szCs w:val="28"/>
        </w:rPr>
        <w:t xml:space="preserve"> на территории поселений (за исключением административных центров муниципальных районов, городских округов) составляет не реже 2 дней в</w:t>
      </w:r>
      <w:r w:rsidR="002560BB">
        <w:rPr>
          <w:rFonts w:ascii="Times New Roman" w:hAnsi="Times New Roman" w:eastAsiaTheme="minorHAnsi"/>
          <w:sz w:val="28"/>
          <w:szCs w:val="28"/>
        </w:rPr>
        <w:t xml:space="preserve"> неделю не менее 1 раза в день.</w:t>
      </w:r>
      <w:r>
        <w:rPr>
          <w:rFonts w:ascii="Times New Roman" w:hAnsi="Times New Roman" w:eastAsiaTheme="minorHAnsi"/>
          <w:sz w:val="28"/>
          <w:szCs w:val="28"/>
        </w:rPr>
        <w:t xml:space="preserve"> Нормативы частоты сбора из почтовых ящиков письм</w:t>
      </w:r>
      <w:r>
        <w:rPr>
          <w:rFonts w:ascii="Times New Roman" w:hAnsi="Times New Roman" w:eastAsiaTheme="minorHAnsi"/>
          <w:sz w:val="28"/>
          <w:szCs w:val="28"/>
        </w:rPr>
        <w:t>енной корреспонденции из почтовых ящиков, расположенных внутри объектов почтовой связи, определяются в соответствии с частотой обмена и перевозки письменной корреспонденции между объектами почтовой связи</w:t>
      </w:r>
    </w:p>
    <w:p w:rsidR="001C6A11" w:rsidP="005C1A52" w14:paraId="570F82C8" w14:textId="3B9D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3.37. Должностной инструкции начальн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ика </w:t>
      </w:r>
      <w:r>
        <w:rPr>
          <w:rFonts w:ascii="Times New Roman" w:hAnsi="Times New Roman"/>
          <w:sz w:val="28"/>
          <w:szCs w:val="28"/>
        </w:rPr>
        <w:t xml:space="preserve">отделения почтовой связи </w:t>
      </w:r>
      <w:r w:rsidR="00AA09ED">
        <w:rPr>
          <w:rFonts w:ascii="Times New Roman" w:hAnsi="Times New Roman"/>
          <w:sz w:val="28"/>
          <w:szCs w:val="28"/>
        </w:rPr>
        <w:t>Новоселовское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0C5A">
        <w:rPr>
          <w:rFonts w:ascii="Times New Roman" w:hAnsi="Times New Roman"/>
          <w:sz w:val="28"/>
          <w:szCs w:val="28"/>
        </w:rPr>
        <w:t>ОСП</w:t>
      </w:r>
      <w:r>
        <w:rPr>
          <w:rFonts w:ascii="Times New Roman" w:hAnsi="Times New Roman"/>
          <w:sz w:val="28"/>
          <w:szCs w:val="28"/>
        </w:rPr>
        <w:t xml:space="preserve"> Евпаторийский почтамт ФГУП «Почта Крыма», начальник ОПС обязан осуществлять </w:t>
      </w: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техническим состоянием почтовых ящиков с ручной выемкой и своевременной выемкой из них исходящей простой почтовой корресп</w:t>
      </w:r>
      <w:r>
        <w:rPr>
          <w:rFonts w:ascii="Times New Roman" w:hAnsi="Times New Roman"/>
          <w:sz w:val="28"/>
          <w:szCs w:val="28"/>
        </w:rPr>
        <w:t>онденции.</w:t>
      </w:r>
    </w:p>
    <w:p w:rsidR="00B24C0D" w:rsidP="005C1A52" w14:paraId="0D7F8BB2" w14:textId="07759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материалов дела, выемка контрольного письма, оп</w:t>
      </w:r>
      <w:r w:rsidR="00997AF2">
        <w:rPr>
          <w:rFonts w:ascii="Times New Roman" w:hAnsi="Times New Roman"/>
          <w:sz w:val="28"/>
          <w:szCs w:val="28"/>
        </w:rPr>
        <w:t>ущенного 18.01.2022 в 11:50 час</w:t>
      </w:r>
      <w:r w:rsidR="00997AF2">
        <w:rPr>
          <w:rFonts w:ascii="Times New Roman" w:hAnsi="Times New Roman"/>
          <w:sz w:val="28"/>
          <w:szCs w:val="28"/>
        </w:rPr>
        <w:t>.</w:t>
      </w:r>
      <w:r w:rsidR="00997AF2">
        <w:rPr>
          <w:rFonts w:ascii="Times New Roman" w:hAnsi="Times New Roman"/>
          <w:sz w:val="28"/>
          <w:szCs w:val="28"/>
        </w:rPr>
        <w:t xml:space="preserve"> </w:t>
      </w:r>
      <w:r w:rsidR="00997AF2">
        <w:rPr>
          <w:rFonts w:ascii="Times New Roman" w:hAnsi="Times New Roman"/>
          <w:sz w:val="28"/>
          <w:szCs w:val="28"/>
        </w:rPr>
        <w:t>в</w:t>
      </w:r>
      <w:r w:rsidR="00997AF2">
        <w:rPr>
          <w:rFonts w:ascii="Times New Roman" w:hAnsi="Times New Roman"/>
          <w:sz w:val="28"/>
          <w:szCs w:val="28"/>
        </w:rPr>
        <w:t xml:space="preserve"> почтовый ящик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997AF2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997AF2">
        <w:rPr>
          <w:rFonts w:ascii="Times New Roman" w:hAnsi="Times New Roman"/>
          <w:sz w:val="28"/>
          <w:szCs w:val="28"/>
        </w:rPr>
        <w:t>, а также выемка</w:t>
      </w:r>
      <w:r w:rsidRPr="00997AF2" w:rsidR="00997AF2">
        <w:rPr>
          <w:rFonts w:ascii="Times New Roman" w:hAnsi="Times New Roman"/>
          <w:sz w:val="28"/>
          <w:szCs w:val="28"/>
        </w:rPr>
        <w:t xml:space="preserve"> </w:t>
      </w:r>
      <w:r w:rsidR="00997AF2">
        <w:rPr>
          <w:rFonts w:ascii="Times New Roman" w:hAnsi="Times New Roman"/>
          <w:sz w:val="28"/>
          <w:szCs w:val="28"/>
        </w:rPr>
        <w:t xml:space="preserve">контрольного письма, опущенного </w:t>
      </w:r>
      <w:r w:rsidR="00997AF2">
        <w:rPr>
          <w:rFonts w:ascii="Times New Roman" w:hAnsi="Times New Roman"/>
          <w:sz w:val="28"/>
          <w:szCs w:val="28"/>
        </w:rPr>
        <w:t xml:space="preserve">18.01.2022 в 11:45 час. в почтовый ящик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997AF2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D12E2A">
        <w:rPr>
          <w:rFonts w:ascii="Times New Roman" w:hAnsi="Times New Roman"/>
          <w:sz w:val="28"/>
          <w:szCs w:val="28"/>
        </w:rPr>
        <w:t>, произведена 20.01.2022, с нарушением срока выемки на 1 день.</w:t>
      </w:r>
    </w:p>
    <w:p w:rsidR="00D97570" w:rsidP="00B10231" w14:paraId="3BC52A39" w14:textId="061A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C0DAE">
        <w:rPr>
          <w:rFonts w:ascii="Times New Roman" w:eastAsia="Times New Roman" w:hAnsi="Times New Roman"/>
          <w:sz w:val="28"/>
          <w:szCs w:val="28"/>
          <w:lang w:eastAsia="ru-RU"/>
        </w:rPr>
        <w:t xml:space="preserve">Зинченко Л.Д.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0A7F84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BC515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515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C51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BC5152">
        <w:rPr>
          <w:rFonts w:ascii="Times New Roman" w:eastAsia="Times New Roman" w:hAnsi="Times New Roman"/>
          <w:sz w:val="28"/>
          <w:szCs w:val="28"/>
          <w:lang w:eastAsia="ru-RU"/>
        </w:rPr>
        <w:t xml:space="preserve">Зинченко Л.Д.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E19" w:rsidP="00B10231" w14:paraId="08B554B0" w14:textId="621908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Роскомнадзора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 и г. Севастополь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C515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515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проведение наблюдения за соблюдением обязательных требований в отношении ФГУП «Почта Крыма»;</w:t>
      </w:r>
    </w:p>
    <w:p w:rsidR="00BC5152" w:rsidP="00B10231" w14:paraId="5084A193" w14:textId="681BD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конверта с контрольной карточкой почтового ящика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2D5B12">
        <w:rPr>
          <w:rFonts w:ascii="Times New Roman" w:eastAsia="Times New Roman" w:hAnsi="Times New Roman"/>
          <w:sz w:val="28"/>
          <w:szCs w:val="28"/>
          <w:lang w:eastAsia="ru-RU"/>
        </w:rPr>
        <w:t>, поступившей от ФГУП ГРЧЦ, согласно которой выемка письменной корреспонденции из указанного ящика должна осуществляться в 07:30 со вторника по субботу;</w:t>
      </w:r>
    </w:p>
    <w:p w:rsidR="002D5B12" w:rsidP="002D5B12" w14:paraId="111AB81B" w14:textId="411D3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конверта с контрольной карточкой почтового ящика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поступившей от ФГУП ГРЧЦ, согласно которой выемка письменной корреспонденции из указанного ящика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должна осуществляться в 07:30 со вторника по субботу;</w:t>
      </w:r>
    </w:p>
    <w:p w:rsidR="007F070D" w:rsidP="00CC4E19" w14:paraId="2EFC1EE5" w14:textId="36405F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должностной инструкции начальника </w:t>
      </w:r>
      <w:r>
        <w:rPr>
          <w:rFonts w:ascii="Times New Roman" w:hAnsi="Times New Roman"/>
          <w:sz w:val="28"/>
          <w:szCs w:val="28"/>
        </w:rPr>
        <w:t xml:space="preserve">отделения почтовой связи </w:t>
      </w:r>
      <w:r w:rsidR="002E0CAE">
        <w:rPr>
          <w:rFonts w:ascii="Times New Roman" w:hAnsi="Times New Roman"/>
          <w:sz w:val="28"/>
          <w:szCs w:val="28"/>
        </w:rPr>
        <w:t>Новоселовское</w:t>
      </w:r>
      <w:r>
        <w:rPr>
          <w:rFonts w:ascii="Times New Roman" w:hAnsi="Times New Roman"/>
          <w:sz w:val="28"/>
          <w:szCs w:val="28"/>
        </w:rPr>
        <w:t xml:space="preserve"> ОСП Евпаторийский почтамт ФГУП «Почта Крыма» от 03.01.2017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7F070D" w:rsidP="00FD2067" w14:paraId="47400022" w14:textId="5280E8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приказа от </w:t>
      </w:r>
      <w:r w:rsidR="00FD206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FD206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FD206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D2067">
        <w:rPr>
          <w:rFonts w:ascii="Times New Roman" w:hAnsi="Times New Roman"/>
          <w:sz w:val="28"/>
          <w:szCs w:val="28"/>
        </w:rPr>
        <w:t xml:space="preserve"> совмещении профессий (должностей) в отношении </w:t>
      </w:r>
      <w:r w:rsidR="00FD2067">
        <w:rPr>
          <w:rFonts w:ascii="Times New Roman" w:eastAsia="Times New Roman" w:hAnsi="Times New Roman"/>
          <w:sz w:val="28"/>
          <w:szCs w:val="28"/>
          <w:lang w:eastAsia="ru-RU"/>
        </w:rPr>
        <w:t>Зинченко Л.Д.</w:t>
      </w:r>
      <w:r w:rsidR="00FD2067">
        <w:rPr>
          <w:rFonts w:ascii="Times New Roman" w:hAnsi="Times New Roman"/>
          <w:sz w:val="28"/>
          <w:szCs w:val="28"/>
        </w:rPr>
        <w:t>;</w:t>
      </w:r>
    </w:p>
    <w:p w:rsidR="007F070D" w:rsidP="00CC4E19" w14:paraId="50804533" w14:textId="38C555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выписки из ЕГРЮЛ в отношении ФГУП «Почта Крыма»;</w:t>
      </w:r>
    </w:p>
    <w:p w:rsidR="007F070D" w:rsidP="00CC4E19" w14:paraId="05777488" w14:textId="773034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лицензии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28.08.2019, выданной </w:t>
      </w:r>
      <w:r>
        <w:rPr>
          <w:rFonts w:ascii="Times New Roman" w:hAnsi="Times New Roman"/>
          <w:sz w:val="28"/>
          <w:szCs w:val="28"/>
        </w:rPr>
        <w:t>ФГУП «Почта Крыма» на оказание услуг почтовой связи»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в отношении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усмотренных ст. 24.5 КоАП РФ, исключающих производство по делу, судом не установлено.</w:t>
      </w:r>
    </w:p>
    <w:p w:rsidR="00063995" w:rsidP="00063995" w14:paraId="5E08EFA9" w14:textId="4291C3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E35C6E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17DF19B6" w14:textId="35AF42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в соответствии со ст. 4.3 КоАП РФ – </w:t>
      </w:r>
      <w:r w:rsidR="008271B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1BA" w:rsidP="00063995" w14:paraId="7B3E93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>в виде предупреждения.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 xml:space="preserve">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063995" w:rsidP="00063995" w14:paraId="0560AAD0" w14:textId="24CD83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18453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Зинченко Любов</w:t>
      </w:r>
      <w:r w:rsidR="00771042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Данильевн</w:t>
      </w:r>
      <w:r w:rsidR="00771042">
        <w:rPr>
          <w:rFonts w:ascii="Times New Roman" w:hAnsi="Times New Roman"/>
          <w:b/>
          <w:sz w:val="28"/>
          <w:szCs w:val="28"/>
        </w:rPr>
        <w:t>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 w:rsidR="00907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2955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70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 w:rsidR="009070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14.1 Кодекса Российской Федерации об административных правонарушениях и назначить </w:t>
      </w:r>
      <w:r w:rsidR="0090704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577AA" w:rsidR="009070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="0090704C">
        <w:rPr>
          <w:rFonts w:ascii="Times New Roman" w:eastAsia="Times New Roman" w:hAnsi="Times New Roman"/>
          <w:sz w:val="28"/>
          <w:szCs w:val="28"/>
          <w:lang w:eastAsia="ru-RU"/>
        </w:rPr>
        <w:t>предупреждения.</w:t>
      </w:r>
    </w:p>
    <w:p w:rsidR="00063995" w:rsidP="00063995" w14:paraId="6C258D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77104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01422"/>
    <w:rsid w:val="0012237E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1C6A11"/>
    <w:rsid w:val="00211E94"/>
    <w:rsid w:val="00237C3E"/>
    <w:rsid w:val="002510A0"/>
    <w:rsid w:val="002560BB"/>
    <w:rsid w:val="00264088"/>
    <w:rsid w:val="002751E8"/>
    <w:rsid w:val="00290EF8"/>
    <w:rsid w:val="002955C4"/>
    <w:rsid w:val="002C1C1D"/>
    <w:rsid w:val="002D5B12"/>
    <w:rsid w:val="002E0CAE"/>
    <w:rsid w:val="00301EC5"/>
    <w:rsid w:val="003141BD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4107DA"/>
    <w:rsid w:val="00415FC5"/>
    <w:rsid w:val="004272E9"/>
    <w:rsid w:val="00451722"/>
    <w:rsid w:val="004558B3"/>
    <w:rsid w:val="004577AA"/>
    <w:rsid w:val="00462E7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14CD"/>
    <w:rsid w:val="00657AE3"/>
    <w:rsid w:val="00687EA2"/>
    <w:rsid w:val="006A6021"/>
    <w:rsid w:val="006C0DAE"/>
    <w:rsid w:val="006C31B6"/>
    <w:rsid w:val="006C7CD2"/>
    <w:rsid w:val="006D22F5"/>
    <w:rsid w:val="006E3367"/>
    <w:rsid w:val="006E50B6"/>
    <w:rsid w:val="00721BDB"/>
    <w:rsid w:val="007227AA"/>
    <w:rsid w:val="00732AEC"/>
    <w:rsid w:val="00767367"/>
    <w:rsid w:val="00771042"/>
    <w:rsid w:val="00777790"/>
    <w:rsid w:val="007A0C5A"/>
    <w:rsid w:val="007A4339"/>
    <w:rsid w:val="007A46E5"/>
    <w:rsid w:val="007B223F"/>
    <w:rsid w:val="007B79EA"/>
    <w:rsid w:val="007F070D"/>
    <w:rsid w:val="008172AB"/>
    <w:rsid w:val="008271BA"/>
    <w:rsid w:val="00843AA5"/>
    <w:rsid w:val="008636A8"/>
    <w:rsid w:val="00884AB4"/>
    <w:rsid w:val="008B6A6C"/>
    <w:rsid w:val="008D74CD"/>
    <w:rsid w:val="0090704C"/>
    <w:rsid w:val="00922863"/>
    <w:rsid w:val="00924ABC"/>
    <w:rsid w:val="0099759A"/>
    <w:rsid w:val="00997AF2"/>
    <w:rsid w:val="009A1BAE"/>
    <w:rsid w:val="009B65A4"/>
    <w:rsid w:val="009D57F5"/>
    <w:rsid w:val="009F4259"/>
    <w:rsid w:val="00A15FD3"/>
    <w:rsid w:val="00A1651E"/>
    <w:rsid w:val="00A17F61"/>
    <w:rsid w:val="00A20981"/>
    <w:rsid w:val="00A351B1"/>
    <w:rsid w:val="00A5124B"/>
    <w:rsid w:val="00A669B1"/>
    <w:rsid w:val="00A817A3"/>
    <w:rsid w:val="00AA09ED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24C0D"/>
    <w:rsid w:val="00B30FFE"/>
    <w:rsid w:val="00B45679"/>
    <w:rsid w:val="00B606B5"/>
    <w:rsid w:val="00B6617A"/>
    <w:rsid w:val="00B703D5"/>
    <w:rsid w:val="00B82C3B"/>
    <w:rsid w:val="00B8683A"/>
    <w:rsid w:val="00BA4259"/>
    <w:rsid w:val="00BA63C0"/>
    <w:rsid w:val="00BB3FC1"/>
    <w:rsid w:val="00BC5152"/>
    <w:rsid w:val="00BC75C4"/>
    <w:rsid w:val="00BE081A"/>
    <w:rsid w:val="00BE518E"/>
    <w:rsid w:val="00C30BD3"/>
    <w:rsid w:val="00C86A45"/>
    <w:rsid w:val="00CA1502"/>
    <w:rsid w:val="00CA3D0B"/>
    <w:rsid w:val="00CB0457"/>
    <w:rsid w:val="00CC4E19"/>
    <w:rsid w:val="00CD67F7"/>
    <w:rsid w:val="00D05BC6"/>
    <w:rsid w:val="00D12E2A"/>
    <w:rsid w:val="00D300AC"/>
    <w:rsid w:val="00D35809"/>
    <w:rsid w:val="00D57655"/>
    <w:rsid w:val="00D97570"/>
    <w:rsid w:val="00DB3A95"/>
    <w:rsid w:val="00DE1AD5"/>
    <w:rsid w:val="00E07E41"/>
    <w:rsid w:val="00E22C02"/>
    <w:rsid w:val="00E26362"/>
    <w:rsid w:val="00E35C6E"/>
    <w:rsid w:val="00E42574"/>
    <w:rsid w:val="00E44241"/>
    <w:rsid w:val="00E6544F"/>
    <w:rsid w:val="00E85856"/>
    <w:rsid w:val="00EC670F"/>
    <w:rsid w:val="00ED0B0D"/>
    <w:rsid w:val="00F24828"/>
    <w:rsid w:val="00F64DDB"/>
    <w:rsid w:val="00F92EE0"/>
    <w:rsid w:val="00FA27A7"/>
    <w:rsid w:val="00FB4C22"/>
    <w:rsid w:val="00FD2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