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1337" w:rsidRPr="00B94A31" w:rsidP="009B1337" w14:paraId="58A0BBBE" w14:textId="69681C9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A31">
        <w:rPr>
          <w:rFonts w:ascii="Times New Roman" w:eastAsia="Times New Roman" w:hAnsi="Times New Roman"/>
          <w:sz w:val="28"/>
          <w:szCs w:val="28"/>
          <w:lang w:val="uk-UA" w:eastAsia="ru-RU"/>
        </w:rPr>
        <w:t>УИД: 91</w:t>
      </w:r>
      <w:r w:rsidRPr="00B94A31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>006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>-01-</w:t>
      </w:r>
      <w:r w:rsidRPr="00B94A31" w:rsidR="0081387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677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1F92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1F92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560458" w:rsidRPr="00B94A31" w:rsidP="00560458" w14:paraId="3746AE06" w14:textId="76322D4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4A31">
        <w:rPr>
          <w:rFonts w:ascii="Times New Roman" w:eastAsia="Times New Roman" w:hAnsi="Times New Roman"/>
          <w:sz w:val="28"/>
          <w:szCs w:val="28"/>
          <w:lang w:val="uk-UA" w:eastAsia="ru-RU"/>
        </w:rPr>
        <w:t>Дело</w:t>
      </w:r>
      <w:r w:rsidRPr="00B94A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</w:t>
      </w:r>
      <w:r w:rsidRPr="00B94A31" w:rsidR="009B1337">
        <w:rPr>
          <w:rFonts w:ascii="Times New Roman" w:eastAsia="Times New Roman" w:hAnsi="Times New Roman"/>
          <w:sz w:val="28"/>
          <w:szCs w:val="28"/>
          <w:lang w:val="uk-UA" w:eastAsia="ru-RU"/>
        </w:rPr>
        <w:t>68</w:t>
      </w:r>
      <w:r w:rsidRPr="00B94A3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041F92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B94A31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B94A31" w:rsidR="00F948EC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8166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560458" w:rsidRPr="00B94A31" w:rsidP="00560458" w14:paraId="5D92B13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A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560458" w:rsidRPr="00B94A31" w:rsidP="00560458" w14:paraId="5FA67256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458" w:rsidRPr="00B94A31" w:rsidP="00A94143" w14:paraId="0F7D2CC7" w14:textId="0F32E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F9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94A31" w:rsidR="00C82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A31" w:rsidR="00E737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B94A31" w:rsidR="00E737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4A31" w:rsidR="00A941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4A31" w:rsidR="00A941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4A31" w:rsidR="002F3ED0">
        <w:rPr>
          <w:rFonts w:ascii="Times New Roman" w:eastAsia="Times New Roman" w:hAnsi="Times New Roman"/>
          <w:sz w:val="28"/>
          <w:szCs w:val="28"/>
          <w:lang w:eastAsia="ru-RU"/>
        </w:rPr>
        <w:t>Республика Крым</w:t>
      </w: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Раздольненский район, </w:t>
      </w:r>
    </w:p>
    <w:p w:rsidR="00560458" w:rsidRPr="00B94A31" w:rsidP="00A94143" w14:paraId="502B9879" w14:textId="40BE0DE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A31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Раздольное, пр-т. 30 лет Победы, </w:t>
      </w:r>
      <w:r w:rsidRPr="00B94A31" w:rsidR="00813876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560458" w:rsidRPr="00B94A31" w:rsidP="00560458" w14:paraId="33852D0E" w14:textId="77777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458" w:rsidRPr="00B94A31" w:rsidP="00977720" w14:paraId="171E366C" w14:textId="149A914A">
      <w:pPr>
        <w:pStyle w:val="20"/>
        <w:shd w:val="clear" w:color="auto" w:fill="auto"/>
        <w:spacing w:after="0" w:line="240" w:lineRule="auto"/>
        <w:ind w:firstLine="740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М</w:t>
      </w:r>
      <w:r w:rsidRPr="00A72EA6" w:rsidR="00977720">
        <w:rPr>
          <w:rStyle w:val="2"/>
          <w:sz w:val="28"/>
          <w:szCs w:val="28"/>
        </w:rPr>
        <w:t xml:space="preserve">ировой судья судебного участка № 68 Раздольненского судебного района (Раздольненский муниципальный район) Республики Крым </w:t>
      </w:r>
      <w:r>
        <w:rPr>
          <w:rStyle w:val="2"/>
          <w:sz w:val="28"/>
          <w:szCs w:val="28"/>
        </w:rPr>
        <w:t>Бекиров Ленур Реуфович</w:t>
      </w:r>
      <w:r w:rsidR="00977720">
        <w:rPr>
          <w:rStyle w:val="2"/>
          <w:sz w:val="28"/>
          <w:szCs w:val="28"/>
        </w:rPr>
        <w:t>,</w:t>
      </w:r>
      <w:r w:rsidRPr="00B94A31">
        <w:rPr>
          <w:rFonts w:eastAsia="Times New Roman"/>
          <w:sz w:val="28"/>
          <w:szCs w:val="28"/>
          <w:lang w:eastAsia="ru-RU"/>
        </w:rPr>
        <w:t xml:space="preserve"> рассмотрев дело об административном правонарушении, поступившее из </w:t>
      </w:r>
      <w:r w:rsidR="00D643B4">
        <w:rPr>
          <w:sz w:val="28"/>
          <w:szCs w:val="28"/>
        </w:rPr>
        <w:t>ОГИБДД ОМВД</w:t>
      </w:r>
      <w:r w:rsidRPr="00B94A31">
        <w:rPr>
          <w:sz w:val="28"/>
          <w:szCs w:val="28"/>
        </w:rPr>
        <w:t xml:space="preserve"> России по </w:t>
      </w:r>
      <w:r w:rsidR="00D643B4">
        <w:rPr>
          <w:sz w:val="28"/>
          <w:szCs w:val="28"/>
        </w:rPr>
        <w:t>Раздольненскому району</w:t>
      </w:r>
      <w:r w:rsidRPr="00B94A31">
        <w:rPr>
          <w:rFonts w:eastAsia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FC2528" w:rsidP="0030715A" w14:paraId="551F87D4" w14:textId="651EDB96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Картавого Виталия Валерьевича</w:t>
      </w:r>
      <w:r w:rsidR="00AB47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</w:p>
    <w:p w:rsidR="00506248" w:rsidRPr="00B94A31" w:rsidP="00AB473A" w14:paraId="008E6C57" w14:textId="2D66A047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4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ч. </w:t>
      </w:r>
      <w:r w:rsidRPr="00B94A31" w:rsidR="0081387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12.26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06302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КоАП РФ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506248" w:rsidRPr="00B94A31" w:rsidP="0030715A" w14:paraId="72DEF52F" w14:textId="59910739">
      <w:pPr>
        <w:tabs>
          <w:tab w:val="left" w:pos="738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4A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УСТАНОВИЛ:</w:t>
      </w:r>
    </w:p>
    <w:p w:rsidR="00503965" w:rsidRPr="009D1334" w:rsidP="00782908" w14:paraId="45D05620" w14:textId="52B1E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B94A31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февраля</w:t>
      </w:r>
      <w:r w:rsidRPr="00B94A31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94A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D003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B94A31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B94A31" w:rsidR="009F6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551E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B94A31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час.</w:t>
      </w:r>
      <w:r w:rsidRPr="00B94A31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51E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B94A31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</w:t>
      </w:r>
      <w:r w:rsidR="0078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вблизи дома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пгт.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Раздольное</w:t>
      </w:r>
      <w:r w:rsidR="0078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Раздольненского района Республики Крым,</w:t>
      </w:r>
      <w:r w:rsidR="00FC25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2A4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водитель </w:t>
      </w:r>
      <w:r w:rsidRPr="00A42E8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ый В.В.,</w:t>
      </w:r>
      <w:r w:rsidRPr="00A42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2A403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управляя</w:t>
      </w:r>
      <w:r w:rsidR="00843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принадлежащим </w:t>
      </w:r>
      <w:r w:rsidR="00133A3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</w:t>
      </w:r>
      <w:r w:rsidR="00133A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D13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2A4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транспортным средством – </w:t>
      </w:r>
      <w:r w:rsidR="0010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автомобилем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10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00D48">
        <w:rPr>
          <w:rFonts w:ascii="Times New Roman" w:eastAsia="Times New Roman" w:hAnsi="Times New Roman" w:cs="Times New Roman"/>
          <w:sz w:val="28"/>
          <w:szCs w:val="28"/>
          <w:lang w:eastAsia="zh-CN"/>
        </w:rPr>
        <w:t>г.р.з</w:t>
      </w:r>
      <w:r w:rsidR="0010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Р543ОР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150</w:t>
      </w:r>
      <w:r w:rsidR="0010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4A31" w:rsidR="00BC5286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94A31" w:rsidR="002A4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признаками опьянения, а именно: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резкое изменение окраски кожных покровов лица</w:t>
      </w:r>
      <w:r w:rsidR="009D13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60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не выполнил законное требование сотрудника полиции о прохождении медицинского освидетельствования на состояние опьянения, обусловленное отказом от прохождения освидетельствования на состояние алкогольного опьянения, чем нарушил п. 2.3.2 ПДД РФ и совершил административное правонарушение, предусмотренное ч. 1 ст. 12.26 КоАП РФ</w:t>
      </w:r>
      <w:r w:rsidRPr="00475CB1">
        <w:rPr>
          <w:rFonts w:ascii="Times New Roman" w:hAnsi="Times New Roman" w:cs="Times New Roman"/>
          <w:sz w:val="28"/>
          <w:szCs w:val="28"/>
        </w:rPr>
        <w:t>.</w:t>
      </w:r>
    </w:p>
    <w:p w:rsidR="00552865" w:rsidP="00864386" w14:paraId="65B05111" w14:textId="0D03F2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12" w:eastAsia="Times New Roman" w:hAnsi="12" w:cs="Times New Roman"/>
          <w:sz w:val="28"/>
          <w:szCs w:val="28"/>
          <w:lang w:eastAsia="zh-CN"/>
        </w:rPr>
        <w:t xml:space="preserve">В суде </w:t>
      </w:r>
      <w:r w:rsidRPr="00A42E8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ый В.В. вину в совершении административного правонарушения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признал,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пояснив, что 15</w:t>
      </w:r>
      <w:r w:rsidRPr="00B94A31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февраля</w:t>
      </w:r>
      <w:r w:rsidRPr="00B94A31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2024</w:t>
      </w:r>
      <w:r w:rsidRPr="00B94A31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он, передвигаясь на автомобиле</w:t>
      </w:r>
      <w:r w:rsidR="004F43B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 остановлен на ул. Евпаторийское шоссе вблизи рынка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пгт.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сотрудниками ДПС. Подойдя к нему, инспектор ДПС представился и попросил предъявить водительские документы.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того, как сотрудник ОГИБДД взял в руки документы </w:t>
      </w:r>
      <w:r w:rsidRPr="00A42E84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В.В., инспектор ДПС начал кому-то звонить, после чего сообщил, что </w:t>
      </w:r>
      <w:r w:rsidRPr="00A42E84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ому В.В. необходимо вместе с ним поехать в медицинское учреждение в г. Евпатория для прохождения медицинского освидетельствования на состояние опьянения, мотивируя тем, что у </w:t>
      </w:r>
      <w:r w:rsidRPr="00A42E84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В.В. имелся такой признак опьянения как «</w:t>
      </w:r>
      <w:r w:rsidR="0002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резкое изменение окраски кожных покровов лица</w:t>
      </w:r>
      <w:r w:rsidR="0002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A42E84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ый В.В. в свою очередь возражал против прохождения медицинского освидетельствования на состояние опьянения в г. Евпатории, поскольку у него возникли сомнения относительно объективности </w:t>
      </w:r>
      <w:r w:rsid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такого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освидетельствования.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Вместе с тем, </w:t>
      </w:r>
      <w:r w:rsidRPr="00A42E84"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ый В.В. не возражал против прохождения медицинского </w:t>
      </w:r>
      <w:r w:rsidR="000249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освидетельствования на состояние опьянения в ГБУЗ РК «Раздольненская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однако инспектор ДПС должным образом не мотивировал отказ от направления в данное медицинское учреждение, как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направлять </w:t>
      </w:r>
      <w:r w:rsidRPr="00A42E8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В.В. на медицинское освидетельствование на состояние опьянения в</w:t>
      </w:r>
      <w:r w:rsidRPr="005528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ГБУЗ РК "Крымский научно-практический центр наркологии"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Симферопол</w:t>
      </w:r>
      <w:r w:rsid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причине значительной удаленности. В последующем </w:t>
      </w:r>
      <w:r w:rsid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Картавый</w:t>
      </w:r>
      <w:r w:rsid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салоне служебного автомобиля сотрудников ОГИБДД отказался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прохождения освидетельствования на состояние алкогольного опьянения, поскольку не понял содержания требований сотрудника ДПС, </w:t>
      </w:r>
      <w:r w:rsidR="00AC5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 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отказался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прохождения медицинского освидетельствования на состояние опьянения, поскольку не знал, чем это ему грозит. Спустя примерно месяц после составления административных протоколов, к нему приехал сотрудник ДПС и предлагал расписаться в </w:t>
      </w:r>
      <w:r w:rsidR="008643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протоколах</w:t>
      </w:r>
      <w:r w:rsidR="00133A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64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где внесены изменения,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что Картавый В.В. отказался. Также добавил,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его окраски кожных покровов лица является результатом </w:t>
      </w:r>
      <w:r w:rsidRPr="0055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дерматическ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5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заболевания – «п</w:t>
      </w:r>
      <w:r w:rsidRPr="0055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сориаз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 чем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предоставил соответствующие медицинские документы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5CB8" w:rsidP="00E55CB8" w14:paraId="7C0D23DA" w14:textId="6B7B33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Защитник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Картавого В.В. –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Малакян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суде просил производство по делу об административном правонарушении, предусмотренном ч. 1 ст. 12.26 КоАП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РФ в отношении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Картавого В.В.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прекратить в связи с отсутствием в деяниях последнего состава административного правонарушения, исходя из того, что у инспектора ДПС отсутствовали основания направления водителя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Картавого В.В.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прохождение медицинского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состояние опьянения, по причине то</w:t>
      </w:r>
      <w:r w:rsidR="00133A33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у Картавого В.В., по мнению защитника, не было признаков опьянения, что усматривается из приобщенной к материалам дела видеозаписи.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Также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разъяснялась процедура прохождения освидетельствования на состояние опьянения, и какая ответственность существует за отказ от прохождения медицинского освидетельствования на состояние опьянения. Кроме 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мнению защитника, приобщенная к материалам дела видеозапись не соответствует критериям непрерывности и полноты, поскольку данная видеозапись прерывалась в момент составления процессуальных документов.</w:t>
      </w:r>
      <w:r w:rsidR="0082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2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Считает, что внесение исправлений сотрудником  </w:t>
      </w:r>
      <w:r w:rsidRPr="0082310E" w:rsidR="0082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ОГИБДД ОМВД России по Раздольненскому району</w:t>
      </w:r>
      <w:r w:rsidR="0082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протоколы: </w:t>
      </w:r>
      <w:r w:rsidRPr="00AC59EE" w:rsidR="0082310E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административном правонарушении, об отстранении от управления транспортным средством, о направлении на медицинское освидетельствование</w:t>
      </w:r>
      <w:r w:rsidR="008231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состояние опьянения, - в нарушение требований КоАП РФ осуществлены в отсутствие лица, в отношении которого ведется производство по делу об административном правонарушении, что влечет их недопустимость.</w:t>
      </w:r>
    </w:p>
    <w:p w:rsidR="00D216AC" w:rsidP="00D216AC" w14:paraId="01AEB3DE" w14:textId="7CA7B10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Опрошенный 18.04.2024 в судебном заседании в качестве свидетеля инспектор ДПС ОГИБДД ОМВД России по Раздольненскому району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Багрий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.В. после разъяснения прав по ст. 25.6 КоАП РФ и предупреждении об административной ответственности по ст. 17.9 КоАП РФ, пояснил суду, что с Картавым В.В. он не знаком, в неприязненных отношениях с ним не состоит.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Так, 15.02.2024 в дневное время суток в пгт.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Раздольное был остановлен автомобиль «ВАЗ» под управлением неизвестного мужчины, которым как оказалось позже, является Картавый В.В. В ходе проверки документов у данного водителя имелся признак опьянения, такой как «резкое изменение окраски кожных покровов лица», в связи с чем, водитель Картавый В.В. после разъяснении ему прав, предусмотренных ст. 51 Конституции Российской Федерации и ст. 25.1 КоАП РФ, был отстранен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управления транспортным средством. После отстранения от управления транспортным средством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Картавому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 было предложено пройти освидетельствование на состояние алкогольного опьянения с помощью прибора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алкотектера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 что Картавый В.В. отказался. Также Картавый В.В. отказался и от прохождения медицинского освидетельствования на состояние опьянения в </w:t>
      </w:r>
      <w:r w:rsidR="00133A33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медицинском учреждении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связи с чем, в отношении Картавого В.В. был составлен протокол об административном правонарушении по ч. 1 ст. 12.26 КоАП РФ.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Процедура отстранения от управления транспортным средством, а также процедура направления водителя на медицинское освидетельствования на состояние опьянения была зафиксирована на видеозаписи.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ведение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видеофиксации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она прерывалась лишь для составления соответствующих процессуальных документов. В ходе составления административных материалов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какое-либо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психологическое или физическое давления на Картавого В.В. не оказывалось, никаких рекомендаций либо советов относительно необходимого поведения не давалось.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в последующем в протокол об административном правонарушении, протокол об отстранении от управления транспортным средством, в протокол о направлении на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состояние опьянения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внесены изменения, и по причине отказа от подписи в протоколе, а также отказа от получения копий данных протоколов, они были отправлены почтой Картавому В.В.</w:t>
      </w:r>
    </w:p>
    <w:p w:rsidR="007C3183" w:rsidP="007C3183" w14:paraId="4126F305" w14:textId="6BE8760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лицо, в отношении которого ведется производство по делу об административном правонарушении, </w:t>
      </w:r>
      <w:r w:rsidR="0082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защитника, допросив свидетеля,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материалы дела, мировой судья приходит к выводу о наличии в действиях </w:t>
      </w:r>
      <w:r w:rsidRPr="00A42E8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правонарушения, предусмотренного ч. 1 ст. 12.26 КоАП РФ, т.е. невыполнение водителем транспортного средства, законного требования уполномоченного должностного лица о прохождении медицинского освидетельствования на состояние опьянения, если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не содержат уголовно наказуемого деяния.</w:t>
      </w:r>
    </w:p>
    <w:p w:rsidR="00503965" w:rsidRPr="00475CB1" w:rsidP="007C3183" w14:paraId="56D9D39B" w14:textId="7910A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п. 2.3.2 ПДД РФ, водитель транспортного средства обязан по требованию должностных лиц, которым предоставлено право государственного надзора и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503965" w:rsidRPr="00475CB1" w:rsidP="00503965" w14:paraId="7D97C2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 21.10.2022 N 1882.</w:t>
      </w:r>
    </w:p>
    <w:p w:rsidR="00503965" w:rsidRPr="00475CB1" w:rsidP="00503965" w14:paraId="41FBE694" w14:textId="1093E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пункту 2 вышеназванных Правил, освидетельствование на состояние алкогольного опьянения проводится должностными лица</w:t>
      </w:r>
      <w:r w:rsidR="00143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отношении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503965" w:rsidRPr="00475CB1" w:rsidP="00503965" w14:paraId="77C999A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пункта 8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освидетельствование, н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503965" w:rsidP="00503965" w14:paraId="47304BCD" w14:textId="3D86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Pr="00475CB1" w:rsidR="008E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об административном правонарушении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CB1" w:rsidR="00B041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475CB1" w:rsidR="00DE4E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D133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75CB1" w:rsidR="00DE4E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75CB1" w:rsidR="00FB05F9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FD3EA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75CB1" w:rsidR="00DE4E11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протокола об отстранении от управления транспортным средством</w:t>
      </w:r>
      <w:r w:rsidRPr="00475CB1" w:rsidR="00B82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CB1" w:rsidR="00DE4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DB70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8290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B70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.2024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протокола о направлении на медицинское освидетельствование на состояние опьянения 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133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B7030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B7030">
        <w:rPr>
          <w:rFonts w:ascii="Times New Roman" w:eastAsia="Times New Roman" w:hAnsi="Times New Roman" w:cs="Times New Roman"/>
          <w:sz w:val="28"/>
          <w:szCs w:val="28"/>
          <w:lang w:eastAsia="zh-CN"/>
        </w:rPr>
        <w:t>.2024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усматривается, что у </w:t>
      </w:r>
      <w:r w:rsidRPr="00A42E84"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В.В.</w:t>
      </w:r>
      <w:r w:rsidR="002748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выявлены признаки опьянения в в</w:t>
      </w:r>
      <w:r w:rsidR="00BF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 «</w:t>
      </w:r>
      <w:r w:rsidRPr="00475CB1"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резко</w:t>
      </w:r>
      <w:r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75CB1"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75CB1"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окраски кожных покровов лица</w:t>
      </w:r>
      <w:r w:rsidR="00D6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последний отказался от освидетельствования на состояние опьянения.</w:t>
      </w:r>
    </w:p>
    <w:p w:rsidR="00E12CFD" w:rsidRPr="00475CB1" w:rsidP="00E12CFD" w14:paraId="11BBB258" w14:textId="46A3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Вина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Картавого В.В.</w:t>
      </w:r>
      <w:r w:rsidRPr="00475CB1"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совершении правонарушения подтверждается:</w:t>
      </w:r>
    </w:p>
    <w:p w:rsidR="00E12CFD" w:rsidRPr="00475CB1" w:rsidP="00E12CFD" w14:paraId="68B589D9" w14:textId="18788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протоколом об административном правонарушении 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.2024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2CFD" w:rsidRPr="00475CB1" w:rsidP="00E12CFD" w14:paraId="1776264C" w14:textId="77D3E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об отстранении от управления транспортным средством 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8290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.2024</w:t>
      </w: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2CFD" w:rsidP="00E12CFD" w14:paraId="0C283CC7" w14:textId="19B90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 направлении на медицинское освидетельствование на состояние опьянения 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C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zh-CN"/>
        </w:rPr>
        <w:t>.2024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лицо отказалось от медицинского освидетельствования на состояние опьянения</w:t>
      </w:r>
      <w:r w:rsidR="0020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засвидетельствовав своей подписью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2CFD" w:rsidP="00E12CFD" w14:paraId="06E10519" w14:textId="2F0C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диском с видеозаписью, на которой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Картавый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</w:t>
      </w:r>
      <w:r w:rsidRPr="00475CB1"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отказывается от прохождения медицинского освидетельствования на состояние опьянения;</w:t>
      </w:r>
    </w:p>
    <w:p w:rsidR="00FD3EAF" w:rsidP="00E12CFD" w14:paraId="0D312865" w14:textId="13A1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копией свидетельства о регистрации транспортного средства;</w:t>
      </w:r>
    </w:p>
    <w:p w:rsidR="00E12CFD" w:rsidRPr="00475CB1" w:rsidP="00E12CFD" w14:paraId="018D450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справкой из базы данных «ФИС ГИБДД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/У»;</w:t>
      </w:r>
    </w:p>
    <w:p w:rsidR="00E12CFD" w:rsidP="00E12CFD" w14:paraId="28D070F8" w14:textId="11EBB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справкой об отсутствии действующих фактов привлечения </w:t>
      </w:r>
      <w:r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Картавого В.В.</w:t>
      </w:r>
      <w:r w:rsidRPr="00475CB1" w:rsidR="007C3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ответственности по ст. ст. 12.8, 12.26 КоАП РФ и ст. 264.1</w:t>
      </w:r>
      <w:r w:rsidR="0096039B">
        <w:rPr>
          <w:rFonts w:ascii="Times New Roman" w:eastAsia="Times New Roman" w:hAnsi="Times New Roman" w:cs="Times New Roman"/>
          <w:sz w:val="28"/>
          <w:szCs w:val="28"/>
          <w:lang w:eastAsia="zh-CN"/>
        </w:rPr>
        <w:t>, 264.2</w:t>
      </w: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 РФ;</w:t>
      </w:r>
    </w:p>
    <w:p w:rsidR="00E12CFD" w:rsidRPr="00475CB1" w:rsidP="00E12CFD" w14:paraId="5F8A9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5CB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2748FE" w:rsidP="002748FE" w14:paraId="200369B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Не доверять указанным доказательствам, достоверность и допустимость которых сомнений не вызывают, оснований не имеется, поскольку они последовательны, согласуются между собой и дополняют друг друга, получены с соблюдением процессуальных требований КоАП РФ.</w:t>
      </w:r>
    </w:p>
    <w:p w:rsidR="002748FE" w:rsidP="002748FE" w14:paraId="3B4F1CA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Оснований сомневаться в достоверности показаний свидетелея Багрий И.В., предупрежденного об административной ответственности по ст. 17.9 КоАП РФ, у суда не имеется, как не имеется и данных об оговоре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Картавого В.В.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указанным свидетелем вследствие наличия у них какой-либо заинтересованности.</w:t>
      </w:r>
    </w:p>
    <w:p w:rsidR="002748FE" w:rsidRPr="007369F3" w:rsidP="002748FE" w14:paraId="566DB371" w14:textId="650A8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Также мировой судья исходит из презумпции добросовестности должностных лиц органов полиции, которых государство уполномочило на исполнение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движения, правил, стандартов. Исполнение служебных обязанностей, включая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выявление правонарушений, само по себе не может свидетельствовать об их заинтересованности в исходе дела.</w:t>
      </w:r>
    </w:p>
    <w:p w:rsidR="002748FE" w:rsidP="002748FE" w14:paraId="4989CA1F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6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Правонарушение, предусмотренное ч. 1 </w:t>
      </w:r>
      <w:hyperlink r:id="rId5" w:history="1">
        <w:r w:rsidRPr="007369F3">
          <w:rPr>
            <w:rStyle w:val="Hyperlink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ст. 12.26 КоАП РФ</w:t>
        </w:r>
      </w:hyperlink>
      <w:r w:rsidRPr="00736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считается оконченным с момента, когда водитель не выполнил законное требование сотрудника полиции о прохождении медицинского освидетельствования. Оно совершается путем бездействия. При этом не имеют юридического значения 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дела причины, по которым водитель отказался от прохождения медицинского освидетельствования.</w:t>
      </w:r>
    </w:p>
    <w:p w:rsidR="002748FE" w:rsidP="002748FE" w14:paraId="461BF0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Пользуясь правом управления транспортным средством, водитель обязан знать и выполнять требования Правил дорожного движения, в том числе пункта 2.3.2 Правил, обязывающего водителя транспортного средства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748FE" w:rsidP="002748FE" w14:paraId="38E4B9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Состав административного правонарушения, предусмотренного частью 1 статьи 12.26 Кодекса Российской Федерации об административных правонарушениях, является формальным, и образуется в случае отказа водителя от выполнения законного требования уполномоченного должностного лица от прохождения освидетельствования для установления его состояния, вне зависимости от нахождения водителя в состоянии опьянения либо в трезвом виде.</w:t>
      </w:r>
    </w:p>
    <w:p w:rsidR="002748FE" w:rsidP="002748FE" w14:paraId="611F2AAC" w14:textId="46366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Картавый В.В.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являясь водителем, то есть лицом управляющим источником повышенной опасности и имеющим водительское удостоверение, следовательно обязан знать и неукоснительно соблюдать требования законодательства в области безопасности дорожного движения, а в частности пункт 2.3.2 ПДД РФ, согласно которому водитель транспортного средства обязан по требованию сотрудников полиции проходить медицинское освидетельствование на состояние опьянения, а также пункт 1.6 ПДД РФ, в 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 которым лица, нарушившие Правила, несут ответственность в соответствии с действующим законодательством.</w:t>
      </w:r>
    </w:p>
    <w:p w:rsidR="00861B75" w:rsidRPr="00861B75" w:rsidP="00861B75" w14:paraId="70546456" w14:textId="1DE48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Видеозапись приобщена к протоколу об административном правонарушении. Ее содержание согласуется с материалами дела и дополняет их. Сомнений в производстве видеосъемки во времени, и в месте, указанных в процессуальных документах, не имеется. Видеозапись получена в соответствии с требованиями закона, отвечает требованиям относимости, достоверности и допустимости доказательств. </w:t>
      </w:r>
      <w:r w:rsid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Тот факт, что </w:t>
      </w:r>
      <w:r w:rsidRPr="00507274" w:rsid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7274" w:rsid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Pr="00507274" w:rsid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видеозапись осуществлена несколькими файлами, а не непрерывно, не свидетельствует о нарушении; каждая процедура применения мер обеспечения зафиксирована в видеофайле в полном объеме.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Отсутствие на видеозаписи момента оформления и подписания процессуальных документов о допущенных процессуальных нарушениях не свидетельствует, поскольку нормами КоАП РФ предусмотрена обязательная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только обстоятельств, при которых к правонарушителю были применены меры обеспечения по делу.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</w:t>
      </w:r>
      <w:r w:rsidRPr="00861B75">
        <w:t xml:space="preserve"> </w:t>
      </w:r>
      <w:r w:rsidRP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видеозапись позволяет идентифицировать участников процессуальных действий, </w:t>
      </w:r>
      <w:r w:rsidRP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аудиофиксацию</w:t>
      </w:r>
      <w:r w:rsidRP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речи, а также </w:t>
      </w:r>
      <w:r w:rsidRP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соотносимость</w:t>
      </w:r>
      <w:r w:rsidRP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местом и временем совершения административного правонарушения. </w:t>
      </w:r>
    </w:p>
    <w:p w:rsidR="00507274" w:rsidP="00507274" w14:paraId="0371139A" w14:textId="4B23D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исходя из проводимых сотрудником ДПС ГИБДД действий, следует, что, лицо, в отношении которого составлен протокол об административном правонарушении, понимало, что все меры обеспечения производства по делу об административном правонарушении применены к нему именно как к лицу, управляющему транспортным средством с признаками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опьянения, которому сотрудник ДПС ГИБДД сообщил, что он отстранен от управления транспортным средством. 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этом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видеозапись, на которой 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отказывается от прохождения</w:t>
      </w:r>
      <w:r w:rsidRPr="00C6687A"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7274"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медицинского освидетельствования на состояние опьянения</w:t>
      </w:r>
      <w:r w:rsidR="00C6687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содержит оговорок, что данный отказ связан с нежеланием водителя проходить вышеприведенную процедуру в конкретном медицинском учреждении за пределами Раздольненского района.</w:t>
      </w:r>
    </w:p>
    <w:p w:rsidR="00507274" w:rsidP="00507274" w14:paraId="10CA8A13" w14:textId="03563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Доводы о не разъяснении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Картавому В.В. </w:t>
      </w:r>
      <w:r w:rsidRP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последствий отказа от прохождения освидетельствования и медицинского освидетельствования на состояние опьянения и не разъяснении ему порядка прохождения указанных процедур, являются неубедительными,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Картавый В.В.</w:t>
      </w:r>
      <w:r w:rsidR="0043366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будучи допущенным к управлению транспортным средством в достаточном объеме знал Правила дорожного движения, а также ответственность за их неисполнение, знал он и процедуру привлечения к ответственности за нарушение</w:t>
      </w:r>
      <w:r w:rsidRPr="00507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 дорожного движения, однако 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проигнорировал их.</w:t>
      </w:r>
    </w:p>
    <w:p w:rsidR="0043366C" w:rsidP="00861B75" w14:paraId="407CE5EE" w14:textId="395CA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касается доводов об отсутствии у Картавого В.В. признаков опьянения, и соответственно, </w:t>
      </w:r>
      <w:r w:rsidR="0091726E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оснований для прохождения водителем </w:t>
      </w:r>
      <w:r w:rsidR="0091726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состояние алкогольного опьянения, то в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ч.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ст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27.12, ч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ст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28.3 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КоАП РФ,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протоколы об отстранении от управления транспортным средством, а также о направлении на медицинское освидетельствование на состояние опьянения составляются должностными лицами органов, уполномоченными рассматривать дела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административных правонарушениях в пределах компетенции соответствующего органа. Таким образом, только должностное лицо, наделенное специальными полномочиями, может выявлять наличие либо отсутствие признаков опьянения, выявление признаков опьянения иными лицами законом не предусмотрено.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признаков опьянения зафиксировано уполномоченным на то лицом - инспектором ДПС при визуальном контакте 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с водителем, что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отражено в процессуальных документах, при составлении которых 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лицо, в отношении которого ведется производство по делу об административном правонарушении,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оспаривал</w:t>
      </w:r>
      <w:r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61B75" w:rsidR="00861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наличие.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69D9" w:rsidP="006E69D9" w14:paraId="4305619A" w14:textId="79674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 наличия</w:t>
      </w:r>
      <w:r w:rsidR="00433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Картавого В.В. какого-либо заболевания, симптомы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могли быть</w:t>
      </w:r>
      <w:r w:rsidR="00433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восприняты инспектором ДПС как признаки опьянения и отражение данных признаков опьянения в </w:t>
      </w:r>
      <w:r w:rsidRPr="00861B75" w:rsidR="0043366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процессуальных документах</w:t>
      </w:r>
      <w:r w:rsidR="00433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 исключает обязанность Картавого В.В. </w:t>
      </w:r>
      <w:r w:rsidR="0043366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неукоснительно соблюдать требования</w:t>
      </w:r>
      <w:r w:rsidRPr="0043366C" w:rsidR="0043366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43366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пункта 2.3.2 ПДД РФ.</w:t>
      </w:r>
    </w:p>
    <w:p w:rsidR="00DB24E8" w:rsidP="006E69D9" w14:paraId="6A6C76BA" w14:textId="4FEAC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0EF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Утверждение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стороны защиты</w:t>
      </w:r>
      <w:r w:rsidRPr="00B10EF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внесении изменений в протокол об административном правонарушении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протокол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протокол </w:t>
      </w:r>
      <w:r w:rsidRPr="00AC59EE">
        <w:rPr>
          <w:rFonts w:ascii="Times New Roman" w:eastAsia="Times New Roman" w:hAnsi="Times New Roman" w:cs="Times New Roman"/>
          <w:sz w:val="28"/>
          <w:szCs w:val="28"/>
          <w:lang w:eastAsia="zh-CN"/>
        </w:rPr>
        <w:t>о направлении на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осуществлялось</w:t>
      </w:r>
      <w:r w:rsidRPr="00B10EF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Картавого В.В. </w:t>
      </w:r>
      <w:r w:rsidRPr="00B10EF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и без его надлежащего уведомления, подлежит отклонению,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поскольку из имеющейся в материалах дела видеозаписи, инспектор ДПС Багрий И.В., составивший вышеуказанные протоколы,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Картавому В.В.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внесенными изменениями относительно места составления протоколов и места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 обеспечения производства по делу об административном правонарушении, засвидетельствовав своей подписью,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воспользоваться своим правом с</w:t>
      </w:r>
      <w:r w:rsidRPr="00C4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делать замечания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r w:rsidRPr="00C4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дополнения на составленный в отношении него административный материал, чем он не воспользовался,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отказавшись от подписи,</w:t>
      </w:r>
      <w:r w:rsidRPr="00C4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являлось его личным волеизъявлением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Более того, после внесения исправ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лений в вышеуказанные протоколы, засвидетельствованные подписью инспектора ДПС,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отказа Картавого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В.В. от подписи в данных протоколах, 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копии протоколов были направлены 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Картавому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В.В., в связи чем, </w:t>
      </w:r>
      <w:r w:rsidR="00786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="0078640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</w:t>
      </w:r>
      <w:r w:rsidR="00786408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был</w:t>
      </w:r>
      <w:r w:rsidR="0078640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6E69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48FE" w:rsidP="002748FE" w14:paraId="78036B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Обстоятельств, предусмотренных ст. 24.5 КоАП РФ, исключающих производство по делу, судом не установлено.</w:t>
      </w:r>
    </w:p>
    <w:p w:rsidR="002748FE" w:rsidP="002748FE" w14:paraId="364C92D6" w14:textId="2DA9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Обстоятельства, смягчающие административную ответственность в соответствии со ст. 4.2 КоАП РФ – наличие на иждивении 2 несовершеннолетних детей.</w:t>
      </w:r>
    </w:p>
    <w:p w:rsidR="002748FE" w:rsidP="002748FE" w14:paraId="32A9E818" w14:textId="5524B78B">
      <w:pPr>
        <w:pStyle w:val="NoSpacing"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>Обстоятельства, отягчающие административную ответственность в соответствии со ст. 4.3 КоАП РФ – не установлено</w:t>
      </w:r>
      <w:r>
        <w:rPr>
          <w:sz w:val="28"/>
          <w:szCs w:val="28"/>
          <w:shd w:val="clear" w:color="auto" w:fill="FFFFFF"/>
        </w:rPr>
        <w:t>.</w:t>
      </w:r>
    </w:p>
    <w:p w:rsidR="002748FE" w:rsidP="002748FE" w14:paraId="3B39BE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п. 13 Постановления Пленума Верховного Суда РФ от 25.06.2019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при привлечении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малозначительным, а виновные в их совершении лица –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2748FE" w:rsidP="002748FE" w14:paraId="313DEB8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ч. 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2748FE" w:rsidP="002748FE" w14:paraId="2F820B03" w14:textId="77777777">
      <w:pPr>
        <w:spacing w:after="0" w:line="240" w:lineRule="auto"/>
        <w:ind w:firstLine="708"/>
        <w:jc w:val="both"/>
        <w:rPr>
          <w:rFonts w:ascii="12" w:hAnsi="1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</w:t>
      </w:r>
      <w:r>
        <w:rPr>
          <w:rFonts w:ascii="12" w:hAnsi="12"/>
          <w:sz w:val="28"/>
          <w:szCs w:val="28"/>
          <w:lang w:eastAsia="zh-CN"/>
        </w:rPr>
        <w:t>в виде штрафа с лишением права управления транспортными средствами в пределах санкции ч. 1 ст. 12.26 КоАП РФ.</w:t>
      </w:r>
    </w:p>
    <w:p w:rsidR="002748FE" w:rsidP="002748FE" w14:paraId="2AED51E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изложенного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руководствуясь ст. ст. 29.9, 29.10, 29.11 КоАП РФ, мировой судья</w:t>
      </w:r>
    </w:p>
    <w:p w:rsidR="00503965" w:rsidP="00503965" w14:paraId="765AEC36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BD0C70" w:rsidP="00BD0C70" w14:paraId="2A0CE394" w14:textId="4EE4B5DA">
      <w:pPr>
        <w:spacing w:after="0" w:line="240" w:lineRule="auto"/>
        <w:ind w:firstLine="709"/>
        <w:jc w:val="both"/>
        <w:rPr>
          <w:rFonts w:ascii="12" w:eastAsia="Times New Roman" w:hAnsi="1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Картавого Виталия Валерьевича</w:t>
      </w:r>
      <w:r>
        <w:rPr>
          <w:rFonts w:ascii="12" w:eastAsia="Times New Roman" w:hAnsi="12"/>
          <w:sz w:val="28"/>
          <w:szCs w:val="28"/>
          <w:lang w:eastAsia="zh-CN"/>
        </w:rPr>
        <w:t xml:space="preserve"> </w:t>
      </w:r>
      <w:r>
        <w:rPr>
          <w:rFonts w:ascii="12" w:eastAsia="Times New Roman" w:hAnsi="12"/>
          <w:sz w:val="28"/>
          <w:szCs w:val="28"/>
          <w:lang w:eastAsia="zh-CN"/>
        </w:rPr>
        <w:t>признать</w:t>
      </w:r>
      <w:r>
        <w:rPr>
          <w:rFonts w:ascii="12" w:eastAsia="Times New Roman" w:hAnsi="12"/>
          <w:b/>
          <w:sz w:val="28"/>
          <w:szCs w:val="28"/>
          <w:lang w:eastAsia="zh-CN"/>
        </w:rPr>
        <w:t xml:space="preserve"> </w:t>
      </w:r>
      <w:r>
        <w:rPr>
          <w:rFonts w:ascii="12" w:eastAsia="Times New Roman" w:hAnsi="12"/>
          <w:sz w:val="28"/>
          <w:szCs w:val="28"/>
          <w:lang w:eastAsia="zh-CN"/>
        </w:rPr>
        <w:t xml:space="preserve">виновным в совершении правонарушения, предусмотренного ч. 1 ст. 12.26 КоАП РФ и назначить ему наказание в виде штрафа в доход государства в размере 30 000 (тридцати тысяч) рублей с зачислением его в бюджет в полном объеме в соответствии с </w:t>
      </w:r>
      <w:r>
        <w:rPr>
          <w:rFonts w:ascii="12" w:eastAsia="Times New Roman" w:hAnsi="12"/>
          <w:sz w:val="28"/>
          <w:szCs w:val="28"/>
          <w:lang w:eastAsia="zh-CN"/>
        </w:rPr>
        <w:t>законодательством Российской Федерации с лишением права управления транспортными средствами сроком на 1 (один) год 6 (шесть) месяцев.</w:t>
      </w:r>
    </w:p>
    <w:p w:rsidR="00BD0C70" w:rsidP="00BD0C70" w14:paraId="4B836248" w14:textId="77777777">
      <w:pPr>
        <w:spacing w:after="0" w:line="240" w:lineRule="auto"/>
        <w:ind w:firstLine="708"/>
        <w:jc w:val="both"/>
        <w:rPr>
          <w:rFonts w:ascii="12" w:eastAsia="Times New Roman" w:hAnsi="12"/>
          <w:iCs/>
          <w:sz w:val="28"/>
          <w:szCs w:val="28"/>
          <w:lang w:eastAsia="zh-CN"/>
        </w:rPr>
      </w:pPr>
      <w:r>
        <w:rPr>
          <w:rFonts w:ascii="12" w:eastAsia="Times New Roman" w:hAnsi="12"/>
          <w:iCs/>
          <w:sz w:val="28"/>
          <w:szCs w:val="28"/>
          <w:lang w:eastAsia="zh-CN"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</w:t>
      </w:r>
    </w:p>
    <w:p w:rsidR="008307BF" w:rsidP="00BD0C70" w14:paraId="1EBC39CE" w14:textId="4D7ED697">
      <w:pPr>
        <w:spacing w:after="0" w:line="240" w:lineRule="auto"/>
        <w:ind w:firstLine="720"/>
        <w:jc w:val="both"/>
        <w:rPr>
          <w:rFonts w:ascii="12" w:eastAsia="Times New Roman" w:hAnsi="12"/>
          <w:sz w:val="28"/>
          <w:szCs w:val="28"/>
          <w:lang w:eastAsia="ru-RU"/>
        </w:rPr>
      </w:pPr>
      <w:r>
        <w:rPr>
          <w:rFonts w:ascii="12" w:eastAsia="Times New Roman" w:hAnsi="12"/>
          <w:sz w:val="28"/>
          <w:szCs w:val="28"/>
          <w:lang w:eastAsia="ru-RU"/>
        </w:rPr>
        <w:t xml:space="preserve">Штраф подлежит оплате по следующим реквизитам: </w:t>
      </w:r>
      <w:r w:rsidR="00786408">
        <w:rPr>
          <w:rFonts w:ascii="Times New Roman" w:eastAsia="Calibri" w:hAnsi="Times New Roman" w:cs="Times New Roman"/>
          <w:bCs/>
          <w:sz w:val="28"/>
          <w:szCs w:val="28"/>
        </w:rPr>
        <w:t>«данные изъяты»</w:t>
      </w:r>
      <w:r w:rsidR="00290779">
        <w:rPr>
          <w:rFonts w:ascii="12" w:eastAsia="Times New Roman" w:hAnsi="12"/>
          <w:sz w:val="28"/>
          <w:szCs w:val="28"/>
          <w:lang w:eastAsia="ru-RU"/>
        </w:rPr>
        <w:t>.</w:t>
      </w:r>
    </w:p>
    <w:p w:rsidR="00BD0C70" w:rsidP="00BD0C70" w14:paraId="0A5E42DF" w14:textId="3602667C">
      <w:pPr>
        <w:spacing w:after="0" w:line="240" w:lineRule="auto"/>
        <w:ind w:firstLine="720"/>
        <w:jc w:val="both"/>
        <w:rPr>
          <w:rFonts w:ascii="12" w:eastAsia="Times New Roman" w:hAnsi="12"/>
          <w:sz w:val="28"/>
          <w:szCs w:val="28"/>
          <w:lang w:eastAsia="ru-RU"/>
        </w:rPr>
      </w:pPr>
      <w:r>
        <w:rPr>
          <w:rFonts w:ascii="12" w:hAnsi="12"/>
          <w:sz w:val="28"/>
          <w:szCs w:val="28"/>
        </w:rPr>
        <w:t xml:space="preserve">Наименование платежа: денежные взыскания (штрафы) за нарушение законодательства РФ об АП, предусмотренные ст. 12.26 </w:t>
      </w:r>
      <w:r>
        <w:rPr>
          <w:rFonts w:ascii="12" w:eastAsia="Times New Roman" w:hAnsi="12"/>
          <w:sz w:val="28"/>
          <w:szCs w:val="28"/>
          <w:lang w:eastAsia="ru-RU"/>
        </w:rPr>
        <w:t>КоАП РФ.</w:t>
      </w:r>
    </w:p>
    <w:p w:rsidR="00BD0C70" w:rsidP="00BD0C70" w14:paraId="5D3808E7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2" w:eastAsia="Times New Roman" w:hAnsi="12"/>
          <w:sz w:val="28"/>
          <w:szCs w:val="28"/>
          <w:lang w:eastAsia="ru-RU"/>
        </w:rPr>
      </w:pPr>
      <w:r>
        <w:rPr>
          <w:rFonts w:ascii="12" w:eastAsia="Times New Roman" w:hAnsi="12"/>
          <w:sz w:val="28"/>
          <w:szCs w:val="28"/>
          <w:lang w:eastAsia="ru-RU"/>
        </w:rPr>
        <w:t>Квитанция об уплате штрафа должна быть предоставлена мировому судье судебного участка № 68 Раздольненского судебного района (Раздольненский муниципальный район) Республики Крым.</w:t>
      </w:r>
    </w:p>
    <w:p w:rsidR="00BD0C70" w:rsidP="00BD0C70" w14:paraId="49BA5FFB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  <w:lang w:eastAsia="zh-CN"/>
        </w:rPr>
      </w:pPr>
      <w:r>
        <w:rPr>
          <w:rFonts w:ascii="12" w:eastAsia="Times New Roman" w:hAnsi="12"/>
          <w:iCs/>
          <w:sz w:val="28"/>
          <w:szCs w:val="28"/>
          <w:lang w:eastAsia="zh-CN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КоАП РФ.</w:t>
      </w:r>
    </w:p>
    <w:p w:rsidR="00BD0C70" w:rsidP="00BD0C70" w14:paraId="0E0106C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  <w:lang w:eastAsia="zh-CN"/>
        </w:rPr>
      </w:pPr>
      <w:r>
        <w:rPr>
          <w:rFonts w:ascii="12" w:eastAsia="Times New Roman" w:hAnsi="12"/>
          <w:iCs/>
          <w:sz w:val="28"/>
          <w:szCs w:val="28"/>
          <w:lang w:eastAsia="zh-CN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BD0C70" w:rsidP="00BD0C70" w14:paraId="586D33DD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  <w:lang w:eastAsia="zh-CN"/>
        </w:rPr>
      </w:pPr>
      <w:r>
        <w:rPr>
          <w:rFonts w:ascii="12" w:eastAsia="Times New Roman" w:hAnsi="12"/>
          <w:sz w:val="28"/>
          <w:szCs w:val="28"/>
          <w:lang w:eastAsia="zh-CN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D0C70" w:rsidP="00BD0C70" w14:paraId="706B9AFF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Поручить ОГИБДД ОМВД России по Раздольненскому району исполнение постановления в части лишения управления транспортным средством. </w:t>
      </w:r>
    </w:p>
    <w:p w:rsidR="00E12CFD" w:rsidP="00E12CFD" w14:paraId="1C39CD1D" w14:textId="2CB66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Картавого Виталия Валерьевича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вступлении постановления в законную силу обязать сдать все имеющиеся у него соответствующие водительские удостоверения либо заявить об их утрате в </w:t>
      </w:r>
      <w:r>
        <w:rPr>
          <w:rFonts w:ascii="Times New Roman" w:hAnsi="Times New Roman"/>
          <w:sz w:val="28"/>
          <w:szCs w:val="28"/>
        </w:rPr>
        <w:t xml:space="preserve">ОГИБДД ОМВД России по Раздольненскому району. В случае наличия у лица документов, подтверждающих право управления тракторами, самоходными машинами и другими видами техники, обязать сдать соответствующие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удостоверения либо заявить об их утрате</w:t>
      </w:r>
      <w:r>
        <w:rPr>
          <w:rFonts w:ascii="Times New Roman" w:hAnsi="Times New Roman"/>
          <w:sz w:val="28"/>
          <w:szCs w:val="28"/>
        </w:rPr>
        <w:t xml:space="preserve"> в Инспекцию </w:t>
      </w:r>
      <w:r>
        <w:rPr>
          <w:rFonts w:ascii="Times New Roman" w:hAnsi="Times New Roman"/>
          <w:sz w:val="28"/>
          <w:szCs w:val="28"/>
        </w:rPr>
        <w:t>Гостехнадзора</w:t>
      </w:r>
      <w:r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BD0C70" w:rsidP="00E12CFD" w14:paraId="2E47DC54" w14:textId="6D18E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  <w:lang w:eastAsia="zh-CN"/>
        </w:rPr>
      </w:pPr>
      <w:r>
        <w:rPr>
          <w:rFonts w:ascii="12" w:eastAsia="Times New Roman" w:hAnsi="12"/>
          <w:bCs/>
          <w:sz w:val="28"/>
          <w:szCs w:val="28"/>
          <w:lang w:eastAsia="zh-CN"/>
        </w:rPr>
        <w:t>В случае уклонения лица, лишенного специального права, от сдачи соответствующего удостоверения в трехдневный срок со дня вступления в законную силу постановления о назначении административного наказания,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или иных документов.</w:t>
      </w:r>
    </w:p>
    <w:p w:rsidR="00BD0C70" w:rsidP="00BD0C70" w14:paraId="15DC42BB" w14:textId="77777777">
      <w:pPr>
        <w:spacing w:after="0" w:line="240" w:lineRule="auto"/>
        <w:ind w:firstLine="720"/>
        <w:jc w:val="both"/>
        <w:rPr>
          <w:rFonts w:ascii="12" w:eastAsia="Times New Roman" w:hAnsi="12"/>
          <w:sz w:val="28"/>
          <w:szCs w:val="28"/>
          <w:lang w:eastAsia="ru-RU"/>
        </w:rPr>
      </w:pPr>
      <w:r>
        <w:rPr>
          <w:rFonts w:ascii="12" w:eastAsia="Times New Roman" w:hAnsi="12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503965" w:rsidP="00503965" w14:paraId="608DC5AF" w14:textId="77777777">
      <w:pPr>
        <w:spacing w:after="0" w:line="240" w:lineRule="auto"/>
        <w:ind w:firstLine="720"/>
        <w:rPr>
          <w:rFonts w:ascii="12" w:eastAsia="Times New Roman" w:hAnsi="12"/>
          <w:sz w:val="28"/>
          <w:szCs w:val="28"/>
          <w:lang w:eastAsia="ru-RU"/>
        </w:rPr>
      </w:pPr>
    </w:p>
    <w:p w:rsidR="0063509E" w:rsidRPr="00B94A31" w:rsidP="00696F11" w14:paraId="0755F70D" w14:textId="2C3D28D2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ahoma" w:hAnsi="Times New Roman"/>
          <w:b/>
          <w:sz w:val="28"/>
          <w:szCs w:val="28"/>
          <w:lang w:eastAsia="zh-CN"/>
        </w:rPr>
        <w:t>Мировой судья</w:t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 w:rsidR="00DF20C4">
        <w:rPr>
          <w:rFonts w:ascii="Times New Roman" w:eastAsia="Tahoma" w:hAnsi="Times New Roman"/>
          <w:b/>
          <w:sz w:val="28"/>
          <w:szCs w:val="28"/>
          <w:lang w:eastAsia="zh-CN"/>
        </w:rPr>
        <w:t>Бекиров Л.Р.</w:t>
      </w:r>
    </w:p>
    <w:sectPr w:rsidSect="006E69D9">
      <w:headerReference w:type="first" r:id="rId6"/>
      <w:pgSz w:w="11906" w:h="16838"/>
      <w:pgMar w:top="426" w:right="850" w:bottom="567" w:left="993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12F" w14:paraId="42BB386B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8"/>
    <w:rsid w:val="000129F4"/>
    <w:rsid w:val="00016DF4"/>
    <w:rsid w:val="00020AFB"/>
    <w:rsid w:val="00021F90"/>
    <w:rsid w:val="0002494E"/>
    <w:rsid w:val="0002529B"/>
    <w:rsid w:val="000279B9"/>
    <w:rsid w:val="00041F92"/>
    <w:rsid w:val="00047128"/>
    <w:rsid w:val="00054330"/>
    <w:rsid w:val="00062971"/>
    <w:rsid w:val="00063029"/>
    <w:rsid w:val="0006436D"/>
    <w:rsid w:val="00064A04"/>
    <w:rsid w:val="00074446"/>
    <w:rsid w:val="000A67E2"/>
    <w:rsid w:val="000A7E3A"/>
    <w:rsid w:val="000C3016"/>
    <w:rsid w:val="000D4A70"/>
    <w:rsid w:val="000E03C6"/>
    <w:rsid w:val="000E4917"/>
    <w:rsid w:val="000E73CB"/>
    <w:rsid w:val="00100D48"/>
    <w:rsid w:val="00101A9B"/>
    <w:rsid w:val="00103899"/>
    <w:rsid w:val="00110ACC"/>
    <w:rsid w:val="001115C0"/>
    <w:rsid w:val="00115D3A"/>
    <w:rsid w:val="001218B2"/>
    <w:rsid w:val="00123CD3"/>
    <w:rsid w:val="0013125C"/>
    <w:rsid w:val="00133A33"/>
    <w:rsid w:val="00143CAF"/>
    <w:rsid w:val="00152D48"/>
    <w:rsid w:val="0015324B"/>
    <w:rsid w:val="001624FE"/>
    <w:rsid w:val="001767A0"/>
    <w:rsid w:val="001830B7"/>
    <w:rsid w:val="00192771"/>
    <w:rsid w:val="001A1947"/>
    <w:rsid w:val="001B62E4"/>
    <w:rsid w:val="001C4CA9"/>
    <w:rsid w:val="001D329A"/>
    <w:rsid w:val="001D4E60"/>
    <w:rsid w:val="001D6E9D"/>
    <w:rsid w:val="001E642D"/>
    <w:rsid w:val="001F3F3C"/>
    <w:rsid w:val="001F565C"/>
    <w:rsid w:val="001F57E9"/>
    <w:rsid w:val="0020056D"/>
    <w:rsid w:val="00204586"/>
    <w:rsid w:val="002054EA"/>
    <w:rsid w:val="00213A62"/>
    <w:rsid w:val="0022403A"/>
    <w:rsid w:val="00230056"/>
    <w:rsid w:val="00235669"/>
    <w:rsid w:val="00242753"/>
    <w:rsid w:val="0024416A"/>
    <w:rsid w:val="00257A34"/>
    <w:rsid w:val="00261D4F"/>
    <w:rsid w:val="00266ECD"/>
    <w:rsid w:val="002748FE"/>
    <w:rsid w:val="00290779"/>
    <w:rsid w:val="00290E72"/>
    <w:rsid w:val="0029615D"/>
    <w:rsid w:val="00296463"/>
    <w:rsid w:val="002A0062"/>
    <w:rsid w:val="002A301A"/>
    <w:rsid w:val="002A403B"/>
    <w:rsid w:val="002A7080"/>
    <w:rsid w:val="002A7626"/>
    <w:rsid w:val="002B3A5B"/>
    <w:rsid w:val="002B612F"/>
    <w:rsid w:val="002B7C4E"/>
    <w:rsid w:val="002C0D7A"/>
    <w:rsid w:val="002C2E80"/>
    <w:rsid w:val="002D0A44"/>
    <w:rsid w:val="002D0B97"/>
    <w:rsid w:val="002D693E"/>
    <w:rsid w:val="002F3ED0"/>
    <w:rsid w:val="00301407"/>
    <w:rsid w:val="0030715A"/>
    <w:rsid w:val="003156E4"/>
    <w:rsid w:val="003176C7"/>
    <w:rsid w:val="00320E0D"/>
    <w:rsid w:val="0032112C"/>
    <w:rsid w:val="00324DC6"/>
    <w:rsid w:val="0033353A"/>
    <w:rsid w:val="00335FCA"/>
    <w:rsid w:val="003706B5"/>
    <w:rsid w:val="0037165C"/>
    <w:rsid w:val="003834F6"/>
    <w:rsid w:val="00386BF4"/>
    <w:rsid w:val="003973A8"/>
    <w:rsid w:val="003A08B2"/>
    <w:rsid w:val="003A2F2D"/>
    <w:rsid w:val="003D0032"/>
    <w:rsid w:val="003D664F"/>
    <w:rsid w:val="003E05BD"/>
    <w:rsid w:val="003E087E"/>
    <w:rsid w:val="004036B8"/>
    <w:rsid w:val="00403E4B"/>
    <w:rsid w:val="0043366C"/>
    <w:rsid w:val="00435172"/>
    <w:rsid w:val="004359E6"/>
    <w:rsid w:val="004444A3"/>
    <w:rsid w:val="004464A4"/>
    <w:rsid w:val="00462868"/>
    <w:rsid w:val="004662DA"/>
    <w:rsid w:val="004738E0"/>
    <w:rsid w:val="004742C2"/>
    <w:rsid w:val="00475CB1"/>
    <w:rsid w:val="00481F05"/>
    <w:rsid w:val="00482D1A"/>
    <w:rsid w:val="0049227C"/>
    <w:rsid w:val="00495439"/>
    <w:rsid w:val="004A4D3E"/>
    <w:rsid w:val="004B0F8D"/>
    <w:rsid w:val="004C6A8A"/>
    <w:rsid w:val="004F2B3E"/>
    <w:rsid w:val="004F43B8"/>
    <w:rsid w:val="004F6772"/>
    <w:rsid w:val="00503965"/>
    <w:rsid w:val="00506248"/>
    <w:rsid w:val="0050723A"/>
    <w:rsid w:val="00507274"/>
    <w:rsid w:val="00511ECD"/>
    <w:rsid w:val="00516ABB"/>
    <w:rsid w:val="00523A49"/>
    <w:rsid w:val="00531BD9"/>
    <w:rsid w:val="00532D69"/>
    <w:rsid w:val="00533D8A"/>
    <w:rsid w:val="005350B9"/>
    <w:rsid w:val="00540172"/>
    <w:rsid w:val="00551ED1"/>
    <w:rsid w:val="00552842"/>
    <w:rsid w:val="00552865"/>
    <w:rsid w:val="0055630B"/>
    <w:rsid w:val="00556C42"/>
    <w:rsid w:val="00560458"/>
    <w:rsid w:val="00570235"/>
    <w:rsid w:val="00574CED"/>
    <w:rsid w:val="0057532C"/>
    <w:rsid w:val="00583E16"/>
    <w:rsid w:val="005853E3"/>
    <w:rsid w:val="00591946"/>
    <w:rsid w:val="005959CB"/>
    <w:rsid w:val="005B1335"/>
    <w:rsid w:val="005B21FC"/>
    <w:rsid w:val="005C2F8F"/>
    <w:rsid w:val="005C4CD5"/>
    <w:rsid w:val="005D539B"/>
    <w:rsid w:val="005D6CFF"/>
    <w:rsid w:val="005F1BC8"/>
    <w:rsid w:val="005F3154"/>
    <w:rsid w:val="00603514"/>
    <w:rsid w:val="00604120"/>
    <w:rsid w:val="006154F8"/>
    <w:rsid w:val="0063509E"/>
    <w:rsid w:val="006368F4"/>
    <w:rsid w:val="00652D3D"/>
    <w:rsid w:val="00661DCD"/>
    <w:rsid w:val="00664D0C"/>
    <w:rsid w:val="00665032"/>
    <w:rsid w:val="00686B9A"/>
    <w:rsid w:val="00696F11"/>
    <w:rsid w:val="006A1F05"/>
    <w:rsid w:val="006A20D5"/>
    <w:rsid w:val="006A621C"/>
    <w:rsid w:val="006B7FE9"/>
    <w:rsid w:val="006C0932"/>
    <w:rsid w:val="006C451A"/>
    <w:rsid w:val="006D1C9F"/>
    <w:rsid w:val="006E0248"/>
    <w:rsid w:val="006E69D9"/>
    <w:rsid w:val="0071660F"/>
    <w:rsid w:val="00726FBB"/>
    <w:rsid w:val="007369F3"/>
    <w:rsid w:val="0074569A"/>
    <w:rsid w:val="007604DB"/>
    <w:rsid w:val="007632B5"/>
    <w:rsid w:val="00766E94"/>
    <w:rsid w:val="00772711"/>
    <w:rsid w:val="00782908"/>
    <w:rsid w:val="00786408"/>
    <w:rsid w:val="00796646"/>
    <w:rsid w:val="007A2109"/>
    <w:rsid w:val="007A6344"/>
    <w:rsid w:val="007C3183"/>
    <w:rsid w:val="007C5B76"/>
    <w:rsid w:val="007E0356"/>
    <w:rsid w:val="007E057B"/>
    <w:rsid w:val="007F62EC"/>
    <w:rsid w:val="00811CC3"/>
    <w:rsid w:val="008125E3"/>
    <w:rsid w:val="00813876"/>
    <w:rsid w:val="008154F2"/>
    <w:rsid w:val="008166B5"/>
    <w:rsid w:val="00820652"/>
    <w:rsid w:val="0082310E"/>
    <w:rsid w:val="00825AAF"/>
    <w:rsid w:val="008307BF"/>
    <w:rsid w:val="00840205"/>
    <w:rsid w:val="0084394A"/>
    <w:rsid w:val="00847E24"/>
    <w:rsid w:val="00851F80"/>
    <w:rsid w:val="00861B75"/>
    <w:rsid w:val="00864386"/>
    <w:rsid w:val="00866CAC"/>
    <w:rsid w:val="008710BB"/>
    <w:rsid w:val="00875EF8"/>
    <w:rsid w:val="00876D75"/>
    <w:rsid w:val="0088037B"/>
    <w:rsid w:val="00880B00"/>
    <w:rsid w:val="00881AA9"/>
    <w:rsid w:val="00881D2C"/>
    <w:rsid w:val="00886EBA"/>
    <w:rsid w:val="008A3E2D"/>
    <w:rsid w:val="008A695B"/>
    <w:rsid w:val="008B2423"/>
    <w:rsid w:val="008B70DE"/>
    <w:rsid w:val="008D3592"/>
    <w:rsid w:val="008D6C81"/>
    <w:rsid w:val="008E2201"/>
    <w:rsid w:val="008E67B3"/>
    <w:rsid w:val="008F66CF"/>
    <w:rsid w:val="0090073A"/>
    <w:rsid w:val="00903ADC"/>
    <w:rsid w:val="0091726E"/>
    <w:rsid w:val="00917525"/>
    <w:rsid w:val="0092425B"/>
    <w:rsid w:val="00934B01"/>
    <w:rsid w:val="00937687"/>
    <w:rsid w:val="009432F0"/>
    <w:rsid w:val="00943550"/>
    <w:rsid w:val="00943CB6"/>
    <w:rsid w:val="009555E0"/>
    <w:rsid w:val="0096039B"/>
    <w:rsid w:val="00977720"/>
    <w:rsid w:val="00986524"/>
    <w:rsid w:val="009879F2"/>
    <w:rsid w:val="00991C5D"/>
    <w:rsid w:val="00993374"/>
    <w:rsid w:val="00994EDC"/>
    <w:rsid w:val="00995D35"/>
    <w:rsid w:val="009A0C7B"/>
    <w:rsid w:val="009A2E52"/>
    <w:rsid w:val="009B1337"/>
    <w:rsid w:val="009B2B54"/>
    <w:rsid w:val="009C0591"/>
    <w:rsid w:val="009C7D1F"/>
    <w:rsid w:val="009D09EE"/>
    <w:rsid w:val="009D1334"/>
    <w:rsid w:val="009D1B8C"/>
    <w:rsid w:val="009D2A1B"/>
    <w:rsid w:val="009D52E0"/>
    <w:rsid w:val="009D6E93"/>
    <w:rsid w:val="009F63F4"/>
    <w:rsid w:val="009F6AE0"/>
    <w:rsid w:val="00A00737"/>
    <w:rsid w:val="00A25093"/>
    <w:rsid w:val="00A427A5"/>
    <w:rsid w:val="00A42E84"/>
    <w:rsid w:val="00A539F7"/>
    <w:rsid w:val="00A653F1"/>
    <w:rsid w:val="00A72EA6"/>
    <w:rsid w:val="00A757C3"/>
    <w:rsid w:val="00A94143"/>
    <w:rsid w:val="00A94D31"/>
    <w:rsid w:val="00AA1672"/>
    <w:rsid w:val="00AA61DE"/>
    <w:rsid w:val="00AB473A"/>
    <w:rsid w:val="00AC331C"/>
    <w:rsid w:val="00AC4759"/>
    <w:rsid w:val="00AC59EE"/>
    <w:rsid w:val="00AC7620"/>
    <w:rsid w:val="00AD0C1E"/>
    <w:rsid w:val="00AD1954"/>
    <w:rsid w:val="00AD3EFD"/>
    <w:rsid w:val="00AD47D5"/>
    <w:rsid w:val="00AF356A"/>
    <w:rsid w:val="00AF58B0"/>
    <w:rsid w:val="00AF6A39"/>
    <w:rsid w:val="00AF7419"/>
    <w:rsid w:val="00B00F7B"/>
    <w:rsid w:val="00B029E0"/>
    <w:rsid w:val="00B041B9"/>
    <w:rsid w:val="00B06015"/>
    <w:rsid w:val="00B10EFE"/>
    <w:rsid w:val="00B201B6"/>
    <w:rsid w:val="00B2172B"/>
    <w:rsid w:val="00B338BB"/>
    <w:rsid w:val="00B50010"/>
    <w:rsid w:val="00B50FE9"/>
    <w:rsid w:val="00B52246"/>
    <w:rsid w:val="00B55FA5"/>
    <w:rsid w:val="00B60692"/>
    <w:rsid w:val="00B62586"/>
    <w:rsid w:val="00B63608"/>
    <w:rsid w:val="00B641BE"/>
    <w:rsid w:val="00B66DD0"/>
    <w:rsid w:val="00B701AE"/>
    <w:rsid w:val="00B810CD"/>
    <w:rsid w:val="00B82797"/>
    <w:rsid w:val="00B862E7"/>
    <w:rsid w:val="00B903AB"/>
    <w:rsid w:val="00B92273"/>
    <w:rsid w:val="00B928CA"/>
    <w:rsid w:val="00B94A31"/>
    <w:rsid w:val="00BA1256"/>
    <w:rsid w:val="00BB0F00"/>
    <w:rsid w:val="00BB7681"/>
    <w:rsid w:val="00BC14D2"/>
    <w:rsid w:val="00BC1B92"/>
    <w:rsid w:val="00BC2CAF"/>
    <w:rsid w:val="00BC5286"/>
    <w:rsid w:val="00BC56E8"/>
    <w:rsid w:val="00BD0C70"/>
    <w:rsid w:val="00BD476C"/>
    <w:rsid w:val="00BD4782"/>
    <w:rsid w:val="00BF2AB8"/>
    <w:rsid w:val="00BF3F44"/>
    <w:rsid w:val="00C022BC"/>
    <w:rsid w:val="00C11F97"/>
    <w:rsid w:val="00C156BF"/>
    <w:rsid w:val="00C1745A"/>
    <w:rsid w:val="00C24B1A"/>
    <w:rsid w:val="00C2543A"/>
    <w:rsid w:val="00C32D75"/>
    <w:rsid w:val="00C32E4A"/>
    <w:rsid w:val="00C3759A"/>
    <w:rsid w:val="00C41339"/>
    <w:rsid w:val="00C5020C"/>
    <w:rsid w:val="00C635B1"/>
    <w:rsid w:val="00C6687A"/>
    <w:rsid w:val="00C73945"/>
    <w:rsid w:val="00C764E5"/>
    <w:rsid w:val="00C82C14"/>
    <w:rsid w:val="00C8341E"/>
    <w:rsid w:val="00CA0349"/>
    <w:rsid w:val="00CA4BB0"/>
    <w:rsid w:val="00CA5332"/>
    <w:rsid w:val="00CC0D3D"/>
    <w:rsid w:val="00CF0CD4"/>
    <w:rsid w:val="00CF7F81"/>
    <w:rsid w:val="00D031FB"/>
    <w:rsid w:val="00D13220"/>
    <w:rsid w:val="00D13F6E"/>
    <w:rsid w:val="00D20A23"/>
    <w:rsid w:val="00D216AC"/>
    <w:rsid w:val="00D26524"/>
    <w:rsid w:val="00D305AC"/>
    <w:rsid w:val="00D3672A"/>
    <w:rsid w:val="00D404F5"/>
    <w:rsid w:val="00D42771"/>
    <w:rsid w:val="00D43635"/>
    <w:rsid w:val="00D46E30"/>
    <w:rsid w:val="00D52FE4"/>
    <w:rsid w:val="00D53233"/>
    <w:rsid w:val="00D643B4"/>
    <w:rsid w:val="00D8144A"/>
    <w:rsid w:val="00D954B1"/>
    <w:rsid w:val="00D97112"/>
    <w:rsid w:val="00DA511E"/>
    <w:rsid w:val="00DA7E14"/>
    <w:rsid w:val="00DB24E8"/>
    <w:rsid w:val="00DB7030"/>
    <w:rsid w:val="00DD18F7"/>
    <w:rsid w:val="00DE34C5"/>
    <w:rsid w:val="00DE4E11"/>
    <w:rsid w:val="00DF20C4"/>
    <w:rsid w:val="00DF33A0"/>
    <w:rsid w:val="00DF5154"/>
    <w:rsid w:val="00E04F50"/>
    <w:rsid w:val="00E10A5A"/>
    <w:rsid w:val="00E12CFD"/>
    <w:rsid w:val="00E17543"/>
    <w:rsid w:val="00E2254B"/>
    <w:rsid w:val="00E32896"/>
    <w:rsid w:val="00E51C0E"/>
    <w:rsid w:val="00E5549F"/>
    <w:rsid w:val="00E55CB8"/>
    <w:rsid w:val="00E60126"/>
    <w:rsid w:val="00E64694"/>
    <w:rsid w:val="00E652D1"/>
    <w:rsid w:val="00E73754"/>
    <w:rsid w:val="00E80FC5"/>
    <w:rsid w:val="00E82BD9"/>
    <w:rsid w:val="00E8652C"/>
    <w:rsid w:val="00E905DB"/>
    <w:rsid w:val="00EB3D4A"/>
    <w:rsid w:val="00EC3A2F"/>
    <w:rsid w:val="00EC61B6"/>
    <w:rsid w:val="00ED25BF"/>
    <w:rsid w:val="00EF278B"/>
    <w:rsid w:val="00EF41DB"/>
    <w:rsid w:val="00EF67CF"/>
    <w:rsid w:val="00F0756E"/>
    <w:rsid w:val="00F12112"/>
    <w:rsid w:val="00F20993"/>
    <w:rsid w:val="00F246AC"/>
    <w:rsid w:val="00F24711"/>
    <w:rsid w:val="00F377A1"/>
    <w:rsid w:val="00F430D9"/>
    <w:rsid w:val="00F43E08"/>
    <w:rsid w:val="00F4637C"/>
    <w:rsid w:val="00F64A86"/>
    <w:rsid w:val="00F670EE"/>
    <w:rsid w:val="00F948EC"/>
    <w:rsid w:val="00F94DFE"/>
    <w:rsid w:val="00F97079"/>
    <w:rsid w:val="00FB05F9"/>
    <w:rsid w:val="00FC2528"/>
    <w:rsid w:val="00FD3EAF"/>
    <w:rsid w:val="00FE38C0"/>
    <w:rsid w:val="00FE64FD"/>
    <w:rsid w:val="00FF3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">
    <w:name w:val="Верхний колонтитул Знак"/>
    <w:basedOn w:val="DefaultParagraphFont"/>
    <w:link w:val="Head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a0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0">
    <w:name w:val="Нижний колонтитул Знак"/>
    <w:basedOn w:val="DefaultParagraphFont"/>
    <w:link w:val="Foot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50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06248"/>
  </w:style>
  <w:style w:type="paragraph" w:styleId="BalloonText">
    <w:name w:val="Balloon Text"/>
    <w:basedOn w:val="Normal"/>
    <w:link w:val="a1"/>
    <w:uiPriority w:val="99"/>
    <w:semiHidden/>
    <w:unhideWhenUsed/>
    <w:rsid w:val="0098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87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403B"/>
    <w:rPr>
      <w:color w:val="0563C1" w:themeColor="hyperlink"/>
      <w:u w:val="single"/>
    </w:rPr>
  </w:style>
  <w:style w:type="character" w:customStyle="1" w:styleId="2">
    <w:name w:val="Основной текст (2)_"/>
    <w:rsid w:val="00977720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Normal"/>
    <w:rsid w:val="00977720"/>
    <w:pPr>
      <w:widowControl w:val="0"/>
      <w:shd w:val="clear" w:color="auto" w:fill="FFFFFF"/>
      <w:suppressAutoHyphens/>
      <w:spacing w:after="180" w:line="254" w:lineRule="exact"/>
      <w:jc w:val="center"/>
    </w:pPr>
    <w:rPr>
      <w:rFonts w:ascii="Times New Roman" w:eastAsia="Tahom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12.26_%D0%9A%D0%BE%D0%90%D0%9F_%D0%A0%D0%A4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5380-4FCB-41BC-8E59-998131EA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