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A334DA" w:rsidP="006824B8" w14:paraId="13AD72C2" w14:textId="282F1C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658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:rsidR="00BB2F6F" w:rsidRPr="00EE76E5" w:rsidP="00BB2F6F" w14:paraId="063D59D0" w14:textId="57A116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A334D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523F73" w14:paraId="42A9A28D" w14:textId="07E17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EE76E5" w:rsidP="00197472" w14:paraId="00CDDDC2" w14:textId="19170A0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н) Республики Крым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523F73" w14:paraId="2C95A1C2" w14:textId="6DCE04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Половец Александра Петровича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5FE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P="00415FC5" w14:paraId="45B7D385" w14:textId="7F1C39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523F73">
        <w:rPr>
          <w:rFonts w:ascii="Times New Roman" w:eastAsia="Times New Roman" w:hAnsi="Times New Roman"/>
          <w:sz w:val="28"/>
          <w:szCs w:val="28"/>
          <w:lang w:eastAsia="ru-RU"/>
        </w:rPr>
        <w:t>19.7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383A6305" w14:textId="2F783E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23F73" w:rsidP="00675FEA" w14:paraId="3AA17F9E" w14:textId="05D35A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Половец А.П.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Общества с ограниченной ответственностью «РУНО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ЕРМО»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75FE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совершил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5 ст. 18 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06.12.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2011  N 402-ФЗ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О бухгалтерском 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упрощенной бухгалтерской (финансовой)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отчетности за 2021 год.</w:t>
      </w:r>
    </w:p>
    <w:p w:rsidR="00CC2918" w:rsidP="00CC2918" w14:paraId="32FB187C" w14:textId="1C4FF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B66877" w:rsid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упрощенная бухгалтерская (финансовой) отчетность за 2021 год по ООО «РУНО-ТЕРМО»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по телекоммуникационным каналам связи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с ЭЦП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675FEA" w14:paraId="6FF87317" w14:textId="0F6F98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ООО «РУНО-ТЕРМО»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675FE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46A" w:rsidP="00F1146A" w14:paraId="26E47D2A" w14:textId="72E44B9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Половец А.П.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о слушании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дела уведомлялся надлежащим образом, причины неявки суду неизвестны.</w:t>
      </w:r>
    </w:p>
    <w:p w:rsidR="00F1146A" w:rsidP="00F1146A" w14:paraId="26A27BE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</w:t>
      </w:r>
      <w:r>
        <w:rPr>
          <w:rFonts w:ascii="Times New Roman" w:hAnsi="Times New Roman"/>
          <w:sz w:val="28"/>
          <w:szCs w:val="28"/>
        </w:rPr>
        <w:t>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rPr>
          <w:rFonts w:ascii="Times New Roman" w:hAnsi="Times New Roman"/>
          <w:sz w:val="28"/>
          <w:szCs w:val="28"/>
        </w:rPr>
        <w:t>упило ходатайство об отложении рассмотрения дела либо если такое ходатайство оставлено без удовлетворения.</w:t>
      </w:r>
    </w:p>
    <w:p w:rsidR="00F1146A" w:rsidP="00F1146A" w14:paraId="4277A62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ном правонарушении.</w:t>
      </w:r>
    </w:p>
    <w:p w:rsidR="00B66877" w:rsidP="00B66877" w14:paraId="0FE315D8" w14:textId="23A66C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Половец А.П.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ООО «РУНО-ТЕРМО»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государственный орган, осущ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ествляющий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604C65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D4D6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Половец А.П.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675FEA" w:rsidRPr="00EE76E5" w:rsidP="00675FEA" w14:paraId="425CD6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675FE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324449" w:rsidP="00675FEA" w14:paraId="0918F40A" w14:textId="7E8B5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F2F3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DF2F3B" w:rsidP="00324449" w14:paraId="7B4F794B" w14:textId="584C2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«РУНО-ТЕРМО».</w:t>
      </w:r>
    </w:p>
    <w:p w:rsidR="00B66877" w:rsidRPr="00B66877" w:rsidP="00B66877" w14:paraId="7E5150C1" w14:textId="584C2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3 ст. 18 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06.12.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 xml:space="preserve">2011  N 402-ФЗ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3F73">
        <w:rPr>
          <w:rFonts w:ascii="Times New Roman" w:eastAsia="Times New Roman" w:hAnsi="Times New Roman"/>
          <w:sz w:val="28"/>
          <w:szCs w:val="28"/>
          <w:lang w:eastAsia="ru-RU"/>
        </w:rPr>
        <w:t>О бухгалтерском 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яр отчетности) в налоговый орган по месту нахождения экономического субъекта, если иное не установлено настоящей статьей.</w:t>
      </w:r>
    </w:p>
    <w:p w:rsidR="00B66877" w:rsidRPr="00B66877" w:rsidP="00B66877" w14:paraId="195774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10 рабочих дней со дня, следующего за датой аудиторского заключения, но не позднее 31 декабря года, следующего за отчетным годом.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 случае исправления экономическим субъектом ошибки в бухгалтерской (финансовой) отчетности, обязательный экземпляр которой пр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ионным каналам связи через оператора электронного документооборота не позднее чем через 10 рабочих дней со дня, следующего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днем внесения исправления в бухгалтерскую (финансовую) отчетность либо за днем утверждения годовой бухгалтерской (финансовой) отче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 (ч. 5 ст. 18 ФЗ N 402).</w:t>
      </w:r>
    </w:p>
    <w:p w:rsidR="00B66877" w:rsidP="00B66877" w14:paraId="3B994430" w14:textId="33D7E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 периодом для годовой бухгалтерской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 (ч. 1 ст. 15 ФЗ N 402).</w:t>
      </w:r>
    </w:p>
    <w:p w:rsidR="00B66877" w:rsidRPr="00B66877" w:rsidP="00B66877" w14:paraId="5FE127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Диспозицией статьи 19.7 КоАП РФ предусмотрена а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в государствен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ный орган (должностному лицу), орган (должностному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</w:t>
      </w:r>
      <w:r w:rsidRPr="00B66877">
        <w:rPr>
          <w:rFonts w:ascii="Times New Roman" w:eastAsia="Times New Roman" w:hAnsi="Times New Roman"/>
          <w:sz w:val="28"/>
          <w:szCs w:val="28"/>
          <w:lang w:eastAsia="ru-RU"/>
        </w:rPr>
        <w:t>лном объеме или в искаженном виде.</w:t>
      </w:r>
    </w:p>
    <w:p w:rsidR="00CC2918" w:rsidP="00CC2918" w14:paraId="58BE1162" w14:textId="00AB86C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Половец А.П.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 xml:space="preserve"> 19.7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87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ающих производство по делу, судом не установлено.</w:t>
      </w:r>
    </w:p>
    <w:p w:rsidR="005F2063" w:rsidP="005F2063" w14:paraId="45913951" w14:textId="5EF33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05DC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11873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2CA7DF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4F7E9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Половец Александра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предусмотренного ст. </w:t>
      </w:r>
      <w:r w:rsidR="00DD4D6A">
        <w:rPr>
          <w:rFonts w:ascii="Times New Roman" w:eastAsia="Times New Roman" w:hAnsi="Times New Roman"/>
          <w:sz w:val="28"/>
          <w:szCs w:val="28"/>
          <w:lang w:eastAsia="ru-RU"/>
        </w:rPr>
        <w:t>19.7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D6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ему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утем подачи жалобы через мирового судью судебного участка № 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DF2F3B">
      <w:pgSz w:w="11906" w:h="16838"/>
      <w:pgMar w:top="567" w:right="567" w:bottom="709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75899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3F73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75FEA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965E6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34DA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367C"/>
    <w:rsid w:val="00B44811"/>
    <w:rsid w:val="00B52D06"/>
    <w:rsid w:val="00B66877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0DD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078D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D4D6A"/>
    <w:rsid w:val="00DF12C6"/>
    <w:rsid w:val="00DF2F3B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10B6"/>
    <w:rsid w:val="00ED295E"/>
    <w:rsid w:val="00EE76E5"/>
    <w:rsid w:val="00EF23AE"/>
    <w:rsid w:val="00F1146A"/>
    <w:rsid w:val="00F24828"/>
    <w:rsid w:val="00F34658"/>
    <w:rsid w:val="00F36E1A"/>
    <w:rsid w:val="00F6191A"/>
    <w:rsid w:val="00F62BEC"/>
    <w:rsid w:val="00F71B4F"/>
    <w:rsid w:val="00F84D9B"/>
    <w:rsid w:val="00F84EF1"/>
    <w:rsid w:val="00F85278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