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4D72E0" w14:paraId="4FAFDA4F" w14:textId="6A060FC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="004D72E0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D1C9B" w:rsidR="004D72E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-01-2026-000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133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:rsidR="00DD11DE" w:rsidRPr="00E431F7" w:rsidP="004D72E0" w14:paraId="7CD3FE8F" w14:textId="3E567C2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7103F">
        <w:rPr>
          <w:rFonts w:ascii="Times New Roman" w:eastAsia="Times New Roman" w:hAnsi="Times New Roman"/>
          <w:sz w:val="28"/>
          <w:szCs w:val="28"/>
          <w:lang w:val="uk-UA" w:eastAsia="ru-RU"/>
        </w:rPr>
        <w:t>175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F302B" w14:paraId="6DCBB74B" w14:textId="10ECEA3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4D72E0" w14:paraId="5E0903EB" w14:textId="344923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Полка ДПС ГИБДД МВД по Донецкой Народной Республике</w:t>
      </w:r>
      <w:r w:rsidRPr="0023495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4D72E0" w14:paraId="5D5A842B" w14:textId="7B2AC9B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Петрова Николая Юрьевича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C9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4D72E0" w14:paraId="3B8B08F8" w14:textId="143706A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Петров Н.Ю.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7D1C9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ИДПС Госавтоинспекции ОМВД России по г. Ялте от 02.09.2025,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431F7" w:rsidR="0087202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4D72E0" w14:paraId="5FE3E9FC" w14:textId="3CB0871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D72E0" w:rsidRPr="00BC7784" w:rsidP="004D72E0" w14:paraId="13C899AB" w14:textId="20735A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не оспаривал обстоятельств, изложенных в протоколе об административном правонарушении.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того, что забыл о нем.</w:t>
      </w:r>
    </w:p>
    <w:p w:rsidR="004D72E0" w:rsidRPr="00BC7784" w:rsidP="004D72E0" w14:paraId="11BBDF4F" w14:textId="44D43D4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Н.Ю.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4D72E0" w14:paraId="1A306A00" w14:textId="07AAD9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Н.Ю.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4D72E0" w14:paraId="4E5F3639" w14:textId="3E702D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80 АА № 022865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4D72E0" w14:paraId="35B019B3" w14:textId="3F7C54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ИДПС Госавтоинспекции ОМВД России по г. Ялте от 02.09.2025,</w:t>
      </w:r>
      <w:r w:rsidRPr="00E431F7"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Pr="00E431F7" w:rsidR="004D72E0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Pr="00E431F7"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Н.Ю. </w:t>
      </w:r>
      <w:r w:rsidRPr="00E431F7" w:rsidR="004D72E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4D72E0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D72E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431F7" w:rsidR="004D72E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146B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E47BA8" w:rsidP="004D72E0" w14:paraId="526D9E73" w14:textId="490577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4D72E0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BD7A2F" w14:paraId="45C256E5" w14:textId="14EB474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Петрова Николая Юрьевича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BD7A2F">
        <w:rPr>
          <w:rFonts w:ascii="Times New Roman" w:hAnsi="Times New Roman"/>
          <w:sz w:val="28"/>
          <w:szCs w:val="28"/>
        </w:rPr>
        <w:t>4</w:t>
      </w:r>
      <w:r w:rsidR="00067B76">
        <w:rPr>
          <w:rFonts w:ascii="Times New Roman" w:hAnsi="Times New Roman"/>
          <w:sz w:val="28"/>
          <w:szCs w:val="28"/>
        </w:rPr>
        <w:t xml:space="preserve"> </w:t>
      </w:r>
      <w:r w:rsidR="00BD7A2F">
        <w:rPr>
          <w:rFonts w:ascii="Times New Roman" w:hAnsi="Times New Roman"/>
          <w:sz w:val="28"/>
          <w:szCs w:val="28"/>
        </w:rPr>
        <w:t>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BD7A2F">
        <w:rPr>
          <w:rFonts w:ascii="Times New Roman" w:hAnsi="Times New Roman"/>
          <w:sz w:val="28"/>
          <w:szCs w:val="28"/>
        </w:rPr>
        <w:t>четыре тысячи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BD7A2F" w14:paraId="676C29A2" w14:textId="672CF22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F7103F">
        <w:rPr>
          <w:rFonts w:ascii="Times New Roman" w:eastAsia="Times New Roman" w:hAnsi="Times New Roman"/>
          <w:sz w:val="28"/>
          <w:szCs w:val="28"/>
          <w:lang w:eastAsia="ru-RU"/>
        </w:rPr>
        <w:t>175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F7103F" w:rsidR="00F7103F">
        <w:rPr>
          <w:rFonts w:ascii="Times New Roman" w:hAnsi="Times New Roman"/>
          <w:sz w:val="28"/>
          <w:szCs w:val="28"/>
        </w:rPr>
        <w:t>0410760300685001752620178</w:t>
      </w:r>
      <w:r w:rsidRPr="00F7103F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6B4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D72E0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9B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72028"/>
    <w:rsid w:val="00882C3E"/>
    <w:rsid w:val="00892FD7"/>
    <w:rsid w:val="008A3BB5"/>
    <w:rsid w:val="008A4BD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784"/>
    <w:rsid w:val="00BD101A"/>
    <w:rsid w:val="00BD7A2F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7103F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86B0-5E17-4791-A8CF-C9577E6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